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1"/>
        <w:gridCol w:w="1702"/>
        <w:gridCol w:w="3973"/>
      </w:tblGrid>
      <w:tr w:rsidR="00D3227E" w:rsidTr="00D3227E">
        <w:trPr>
          <w:trHeight w:val="1618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D3227E" w:rsidRDefault="00D3227E">
            <w:pPr>
              <w:spacing w:line="276" w:lineRule="auto"/>
              <w:ind w:hanging="108"/>
              <w:jc w:val="center"/>
              <w:rPr>
                <w:rFonts w:asciiTheme="minorHAnsi" w:hAnsiTheme="minorHAnsi"/>
                <w:spacing w:val="50"/>
                <w:lang w:eastAsia="en-US"/>
              </w:rPr>
            </w:pPr>
          </w:p>
          <w:p w:rsidR="00D3227E" w:rsidRDefault="00D3227E">
            <w:pPr>
              <w:spacing w:line="276" w:lineRule="auto"/>
              <w:ind w:hanging="108"/>
              <w:jc w:val="center"/>
              <w:rPr>
                <w:spacing w:val="50"/>
                <w:lang w:eastAsia="en-US"/>
              </w:rPr>
            </w:pPr>
            <w:r>
              <w:rPr>
                <w:rFonts w:ascii="Udmurt Academy" w:hAnsi="Udmurt Academy"/>
                <w:spacing w:val="50"/>
                <w:lang w:eastAsia="en-US"/>
              </w:rPr>
              <w:t xml:space="preserve">Администрация </w:t>
            </w:r>
            <w:r>
              <w:rPr>
                <w:rFonts w:ascii="Udmurt Academy" w:hAnsi="Udmurt Academy"/>
                <w:spacing w:val="50"/>
                <w:lang w:eastAsia="en-US"/>
              </w:rPr>
              <w:br/>
              <w:t>муниципального образ</w:t>
            </w:r>
            <w:r>
              <w:rPr>
                <w:spacing w:val="50"/>
                <w:lang w:eastAsia="en-US"/>
              </w:rPr>
              <w:t>о</w:t>
            </w:r>
            <w:r>
              <w:rPr>
                <w:rFonts w:ascii="Udmurt Academy" w:hAnsi="Udmurt Academy"/>
                <w:spacing w:val="50"/>
                <w:lang w:eastAsia="en-US"/>
              </w:rPr>
              <w:t>ван</w:t>
            </w:r>
            <w:r>
              <w:rPr>
                <w:spacing w:val="50"/>
                <w:lang w:eastAsia="en-US"/>
              </w:rPr>
              <w:t>ия</w:t>
            </w:r>
            <w:r>
              <w:rPr>
                <w:rFonts w:ascii="Udmurt Academy" w:hAnsi="Udmurt Academy"/>
                <w:spacing w:val="50"/>
                <w:lang w:eastAsia="en-US"/>
              </w:rPr>
              <w:t xml:space="preserve"> </w:t>
            </w:r>
            <w:r>
              <w:rPr>
                <w:spacing w:val="50"/>
                <w:lang w:eastAsia="en-US"/>
              </w:rPr>
              <w:t>«</w:t>
            </w:r>
            <w:r>
              <w:rPr>
                <w:rFonts w:ascii="Udmurt Academy" w:hAnsi="Udmurt Academy"/>
                <w:spacing w:val="50"/>
                <w:lang w:eastAsia="en-US"/>
              </w:rPr>
              <w:t>Сюмсинский ра</w:t>
            </w:r>
            <w:r>
              <w:rPr>
                <w:spacing w:val="50"/>
                <w:lang w:eastAsia="en-US"/>
              </w:rPr>
              <w:t>й</w:t>
            </w:r>
            <w:r>
              <w:rPr>
                <w:rFonts w:ascii="Udmurt Academy" w:hAnsi="Udmurt Academy"/>
                <w:spacing w:val="50"/>
                <w:lang w:eastAsia="en-US"/>
              </w:rPr>
              <w:t xml:space="preserve">он» </w:t>
            </w:r>
            <w:r>
              <w:rPr>
                <w:rFonts w:ascii="Udmurt Academy" w:hAnsi="Udmurt Academy"/>
                <w:spacing w:val="50"/>
                <w:lang w:eastAsia="en-US"/>
              </w:rPr>
              <w:br/>
            </w:r>
            <w:r>
              <w:rPr>
                <w:spacing w:val="50"/>
                <w:lang w:eastAsia="en-US"/>
              </w:rPr>
              <w:t xml:space="preserve"> </w:t>
            </w:r>
          </w:p>
          <w:p w:rsidR="00D3227E" w:rsidRDefault="00D3227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227E" w:rsidRDefault="00D3227E">
            <w:pPr>
              <w:spacing w:line="276" w:lineRule="auto"/>
              <w:ind w:firstLine="52"/>
              <w:jc w:val="center"/>
              <w:rPr>
                <w:sz w:val="20"/>
                <w:szCs w:val="20"/>
                <w:lang w:eastAsia="en-US"/>
              </w:rPr>
            </w:pPr>
          </w:p>
          <w:p w:rsidR="00D3227E" w:rsidRDefault="00D3227E">
            <w:pPr>
              <w:spacing w:line="276" w:lineRule="auto"/>
              <w:ind w:right="88" w:hanging="108"/>
              <w:jc w:val="center"/>
              <w:rPr>
                <w:lang w:eastAsia="en-US"/>
              </w:rPr>
            </w:pPr>
            <w:r>
              <w:rPr>
                <w:rFonts w:ascii="Udmurt Academy" w:hAnsi="Udmurt Academy"/>
                <w:sz w:val="20"/>
                <w:szCs w:val="20"/>
                <w:lang w:eastAsia="en-US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6pt;height:54.6pt" o:ole="">
                  <v:imagedata r:id="rId5" o:title=""/>
                </v:shape>
                <o:OLEObject Type="Embed" ProgID="MS_ClipArt_Gallery.2" ShapeID="_x0000_i1025" DrawAspect="Content" ObjectID="_1674366060" r:id="rId6"/>
              </w:objec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D3227E" w:rsidRDefault="00D3227E">
            <w:pPr>
              <w:spacing w:line="276" w:lineRule="auto"/>
              <w:jc w:val="center"/>
              <w:rPr>
                <w:spacing w:val="50"/>
                <w:lang w:eastAsia="en-US"/>
              </w:rPr>
            </w:pPr>
            <w:r>
              <w:rPr>
                <w:spacing w:val="50"/>
                <w:lang w:eastAsia="en-US"/>
              </w:rPr>
              <w:t xml:space="preserve"> </w:t>
            </w:r>
          </w:p>
          <w:p w:rsidR="00D3227E" w:rsidRDefault="00D3227E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«Сюмси </w:t>
            </w:r>
            <w:proofErr w:type="spellStart"/>
            <w:r>
              <w:rPr>
                <w:lang w:eastAsia="en-US"/>
              </w:rPr>
              <w:t>ёрос</w:t>
            </w:r>
            <w:proofErr w:type="spellEnd"/>
            <w:r>
              <w:rPr>
                <w:lang w:eastAsia="en-US"/>
              </w:rPr>
              <w:t xml:space="preserve">» </w:t>
            </w:r>
          </w:p>
          <w:p w:rsidR="00D3227E" w:rsidRDefault="00D3227E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 </w:t>
            </w:r>
            <w:proofErr w:type="spellStart"/>
            <w:r>
              <w:rPr>
                <w:lang w:eastAsia="en-US"/>
              </w:rPr>
              <w:t>кылдытэтлэн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А</w:t>
            </w:r>
            <w:r>
              <w:rPr>
                <w:lang w:eastAsia="en-US"/>
              </w:rPr>
              <w:t>дминистрациез</w:t>
            </w:r>
            <w:proofErr w:type="spellEnd"/>
          </w:p>
          <w:p w:rsidR="00D3227E" w:rsidRDefault="00D3227E">
            <w:pPr>
              <w:spacing w:line="276" w:lineRule="auto"/>
              <w:jc w:val="center"/>
              <w:rPr>
                <w:rFonts w:ascii="Udmurt Academy" w:hAnsi="Udmurt Academy"/>
                <w:spacing w:val="50"/>
                <w:lang w:eastAsia="en-US"/>
              </w:rPr>
            </w:pPr>
          </w:p>
        </w:tc>
      </w:tr>
    </w:tbl>
    <w:p w:rsidR="00D3227E" w:rsidRDefault="00D3227E" w:rsidP="00D3227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</w:t>
      </w: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3227E" w:rsidRDefault="00D3227E" w:rsidP="00D3227E">
      <w:pPr>
        <w:rPr>
          <w:b/>
          <w:sz w:val="40"/>
          <w:szCs w:val="40"/>
        </w:rPr>
      </w:pPr>
    </w:p>
    <w:p w:rsidR="00D3227E" w:rsidRDefault="00D3227E" w:rsidP="00D3227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227E" w:rsidRDefault="00D3227E" w:rsidP="00D3227E">
      <w:pPr>
        <w:ind w:left="-540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2 февраля 2021 года                                                                                 № 41 </w:t>
      </w:r>
    </w:p>
    <w:p w:rsidR="00D3227E" w:rsidRDefault="00D3227E" w:rsidP="00D322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с. Сюмси </w:t>
      </w:r>
    </w:p>
    <w:p w:rsidR="00D3227E" w:rsidRDefault="00D3227E" w:rsidP="00D3227E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79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7"/>
      </w:tblGrid>
      <w:tr w:rsidR="00D3227E" w:rsidTr="00D3227E">
        <w:trPr>
          <w:trHeight w:val="88"/>
        </w:trPr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27E" w:rsidRDefault="00D3227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Перечня видов</w:t>
            </w:r>
          </w:p>
          <w:p w:rsidR="00D3227E" w:rsidRDefault="00D3227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контроля и должностных лиц Администрации муниципального образования «Сюмсинский район», уполномоченных на осуществление муниципального контроля</w:t>
            </w:r>
          </w:p>
        </w:tc>
      </w:tr>
    </w:tbl>
    <w:p w:rsidR="00D3227E" w:rsidRDefault="00D3227E" w:rsidP="00D3227E"/>
    <w:p w:rsidR="00D3227E" w:rsidRDefault="00D3227E" w:rsidP="00D3227E">
      <w:pPr>
        <w:ind w:firstLine="7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 части 2 статьи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17.1 Федерального закона от 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«Сюмсинский район», </w:t>
      </w:r>
      <w:r>
        <w:rPr>
          <w:b/>
          <w:sz w:val="28"/>
          <w:szCs w:val="28"/>
        </w:rPr>
        <w:t>Администрация муниципального</w:t>
      </w:r>
      <w:proofErr w:type="gramEnd"/>
      <w:r>
        <w:rPr>
          <w:b/>
          <w:sz w:val="28"/>
          <w:szCs w:val="28"/>
        </w:rPr>
        <w:t xml:space="preserve"> образования «Сюмсинский район» </w:t>
      </w:r>
      <w:r>
        <w:rPr>
          <w:b/>
          <w:spacing w:val="2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</w:p>
    <w:p w:rsidR="00D3227E" w:rsidRDefault="00D3227E" w:rsidP="00D3227E">
      <w:pPr>
        <w:pStyle w:val="a6"/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видов муниципального контроля и должностных лиц Администрации муниципального образования «Сюмсинский район», уполномоченных на осуществление муниципального контроля.</w:t>
      </w:r>
    </w:p>
    <w:p w:rsidR="00D3227E" w:rsidRDefault="00D3227E" w:rsidP="00D3227E">
      <w:pPr>
        <w:pStyle w:val="a6"/>
        <w:numPr>
          <w:ilvl w:val="0"/>
          <w:numId w:val="1"/>
        </w:numPr>
        <w:ind w:left="1276" w:hanging="528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следующие постановления:</w:t>
      </w:r>
    </w:p>
    <w:p w:rsidR="00D3227E" w:rsidRDefault="00D3227E" w:rsidP="00D3227E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24 апреля 2019 года № 162  «Об утверждении Перечня видов муниципального контроля и должностных лиц Администрации муниципального образования «Сюмсинский район», уполномоченных на осуществление муниципального контроля»;</w:t>
      </w:r>
    </w:p>
    <w:p w:rsidR="00D3227E" w:rsidRDefault="00D3227E" w:rsidP="00D3227E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18 июня 2020 года № 225 «О внесении изменений в Перечень видов муниципального контроля и должностных лиц Администрации муниципального образования «Сюмсинский район», уполномоченных на осуществление муниципального контроля»;</w:t>
      </w:r>
    </w:p>
    <w:p w:rsidR="00D3227E" w:rsidRDefault="00D3227E" w:rsidP="00D32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13 октября 2020 года № 371 «О внесении изменений в Перечень видов муниципального контроля и должностных лиц Администрации </w:t>
      </w:r>
    </w:p>
    <w:p w:rsidR="00D3227E" w:rsidRDefault="00D3227E" w:rsidP="00D3227E">
      <w:pPr>
        <w:jc w:val="both"/>
        <w:rPr>
          <w:sz w:val="28"/>
          <w:szCs w:val="28"/>
        </w:rPr>
      </w:pPr>
    </w:p>
    <w:p w:rsidR="00D3227E" w:rsidRDefault="00D3227E" w:rsidP="00D322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муниципального образования «Сюмсинский район» на осуществление муниципального контроля».</w:t>
      </w:r>
    </w:p>
    <w:p w:rsidR="00D3227E" w:rsidRDefault="00D3227E" w:rsidP="00D3227E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официальном сайте муниципального образования «Сюмсинский район».</w:t>
      </w:r>
    </w:p>
    <w:p w:rsidR="00D3227E" w:rsidRDefault="00D3227E" w:rsidP="00D32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D3227E" w:rsidRDefault="00D3227E" w:rsidP="00D3227E">
      <w:pPr>
        <w:jc w:val="both"/>
        <w:rPr>
          <w:sz w:val="28"/>
          <w:szCs w:val="28"/>
        </w:rPr>
      </w:pPr>
    </w:p>
    <w:p w:rsidR="00D3227E" w:rsidRDefault="00D3227E" w:rsidP="00D3227E">
      <w:pPr>
        <w:jc w:val="both"/>
        <w:rPr>
          <w:sz w:val="28"/>
          <w:szCs w:val="28"/>
        </w:rPr>
      </w:pPr>
    </w:p>
    <w:p w:rsidR="00D3227E" w:rsidRDefault="00D3227E" w:rsidP="00D3227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3227E" w:rsidRDefault="00D3227E" w:rsidP="00D3227E">
      <w:pPr>
        <w:rPr>
          <w:sz w:val="26"/>
          <w:szCs w:val="26"/>
        </w:rPr>
      </w:pPr>
      <w:r>
        <w:rPr>
          <w:sz w:val="28"/>
          <w:szCs w:val="28"/>
        </w:rPr>
        <w:t xml:space="preserve">«Сюмсинский район»                                                                         В.И.Семенов                            </w:t>
      </w:r>
      <w:r>
        <w:rPr>
          <w:sz w:val="28"/>
          <w:szCs w:val="28"/>
        </w:rPr>
        <w:tab/>
        <w:t xml:space="preserve"> </w:t>
      </w:r>
    </w:p>
    <w:p w:rsidR="00D3227E" w:rsidRDefault="00D3227E" w:rsidP="00D3227E">
      <w:pPr>
        <w:rPr>
          <w:sz w:val="26"/>
          <w:szCs w:val="26"/>
        </w:rPr>
      </w:pPr>
    </w:p>
    <w:p w:rsidR="00D3227E" w:rsidRDefault="00D3227E" w:rsidP="00D3227E"/>
    <w:p w:rsidR="00D3227E" w:rsidRDefault="00D3227E" w:rsidP="00D3227E">
      <w:pPr>
        <w:sectPr w:rsidR="00D3227E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4819" w:type="dxa"/>
        <w:tblInd w:w="9889" w:type="dxa"/>
        <w:tblLook w:val="01E0"/>
      </w:tblPr>
      <w:tblGrid>
        <w:gridCol w:w="4819"/>
      </w:tblGrid>
      <w:tr w:rsidR="00D3227E" w:rsidTr="00D3227E">
        <w:trPr>
          <w:trHeight w:val="851"/>
        </w:trPr>
        <w:tc>
          <w:tcPr>
            <w:tcW w:w="4819" w:type="dxa"/>
            <w:hideMark/>
          </w:tcPr>
          <w:p w:rsidR="00D3227E" w:rsidRDefault="00D3227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УТВЕРЖДЁН</w:t>
            </w:r>
          </w:p>
          <w:p w:rsidR="00D3227E" w:rsidRDefault="00D3227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 Администрации муниципального образования</w:t>
            </w:r>
          </w:p>
          <w:p w:rsidR="00D3227E" w:rsidRDefault="00D3227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«Сюмсинский район»</w:t>
            </w:r>
          </w:p>
          <w:p w:rsidR="00D3227E" w:rsidRDefault="00D322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от 2 февраля 2021 года № 41</w:t>
            </w:r>
          </w:p>
        </w:tc>
      </w:tr>
    </w:tbl>
    <w:p w:rsidR="00D3227E" w:rsidRDefault="00D3227E" w:rsidP="00D3227E">
      <w:pPr>
        <w:jc w:val="center"/>
        <w:rPr>
          <w:sz w:val="28"/>
          <w:szCs w:val="28"/>
        </w:rPr>
      </w:pPr>
    </w:p>
    <w:p w:rsidR="00D3227E" w:rsidRDefault="00D3227E" w:rsidP="00D3227E">
      <w:pPr>
        <w:jc w:val="center"/>
        <w:rPr>
          <w:sz w:val="28"/>
          <w:szCs w:val="28"/>
        </w:rPr>
      </w:pPr>
    </w:p>
    <w:p w:rsidR="00D3227E" w:rsidRDefault="00D3227E" w:rsidP="00D322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D3227E" w:rsidRDefault="00D3227E" w:rsidP="00D322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видов муниципального контроля и должностных лиц </w:t>
      </w:r>
    </w:p>
    <w:p w:rsidR="00D3227E" w:rsidRDefault="00D3227E" w:rsidP="00D322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«Сюмсинский район», </w:t>
      </w:r>
    </w:p>
    <w:p w:rsidR="00D3227E" w:rsidRDefault="00D3227E" w:rsidP="00D3227E">
      <w:pPr>
        <w:jc w:val="center"/>
      </w:pPr>
      <w:r>
        <w:rPr>
          <w:sz w:val="28"/>
          <w:szCs w:val="28"/>
        </w:rPr>
        <w:t>уполномоченных на осуществление муниципального контроля</w:t>
      </w:r>
    </w:p>
    <w:p w:rsidR="00D3227E" w:rsidRDefault="00D3227E" w:rsidP="00D3227E">
      <w:pPr>
        <w:jc w:val="center"/>
        <w:rPr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0"/>
        <w:gridCol w:w="3180"/>
        <w:gridCol w:w="6466"/>
        <w:gridCol w:w="4150"/>
      </w:tblGrid>
      <w:tr w:rsidR="00D3227E" w:rsidTr="00D3227E">
        <w:trPr>
          <w:trHeight w:val="885"/>
          <w:tblHeader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27E" w:rsidRDefault="00D3227E">
            <w:pPr>
              <w:pStyle w:val="a7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27E" w:rsidRDefault="00D3227E">
            <w:pPr>
              <w:snapToGrid w:val="0"/>
              <w:spacing w:line="276" w:lineRule="auto"/>
              <w:ind w:left="4" w:right="4" w:firstLine="10"/>
              <w:jc w:val="center"/>
              <w:rPr>
                <w:rFonts w:eastAsia="Arial" w:cs="Arial"/>
                <w:spacing w:val="-2"/>
                <w:lang w:eastAsia="en-US"/>
              </w:rPr>
            </w:pPr>
            <w:r>
              <w:rPr>
                <w:rFonts w:eastAsia="Arial" w:cs="Arial"/>
                <w:spacing w:val="-2"/>
                <w:lang w:eastAsia="en-US"/>
              </w:rPr>
              <w:t>Наименование вида муниципального контроля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27E" w:rsidRDefault="00D3227E">
            <w:pPr>
              <w:snapToGrid w:val="0"/>
              <w:spacing w:line="276" w:lineRule="auto"/>
              <w:ind w:left="4" w:right="4" w:firstLine="20"/>
              <w:jc w:val="center"/>
              <w:rPr>
                <w:rFonts w:eastAsia="Arial" w:cs="Arial"/>
                <w:spacing w:val="-2"/>
                <w:lang w:eastAsia="en-US"/>
              </w:rPr>
            </w:pPr>
            <w:r>
              <w:rPr>
                <w:rFonts w:eastAsia="Arial" w:cs="Arial"/>
                <w:spacing w:val="-2"/>
                <w:lang w:eastAsia="en-US"/>
              </w:rPr>
              <w:t>Нормативные правовые акты, регламентирующие осуществление вида муниципального контроля</w:t>
            </w:r>
          </w:p>
        </w:tc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3227E" w:rsidRDefault="00D3227E">
            <w:pPr>
              <w:snapToGrid w:val="0"/>
              <w:spacing w:line="276" w:lineRule="auto"/>
              <w:ind w:left="4" w:right="-6"/>
              <w:jc w:val="center"/>
              <w:rPr>
                <w:rFonts w:eastAsia="Arial" w:cs="Arial"/>
                <w:spacing w:val="-2"/>
                <w:lang w:eastAsia="en-US"/>
              </w:rPr>
            </w:pPr>
            <w:r>
              <w:rPr>
                <w:rFonts w:eastAsia="Arial" w:cs="Arial"/>
                <w:spacing w:val="-2"/>
                <w:lang w:eastAsia="en-US"/>
              </w:rPr>
              <w:t>Должностные лица Администрации, уполномоченные на осуществление муниципального контроля</w:t>
            </w:r>
          </w:p>
        </w:tc>
      </w:tr>
      <w:tr w:rsidR="00D3227E" w:rsidTr="00D3227E">
        <w:trPr>
          <w:trHeight w:val="770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27E" w:rsidRDefault="00D3227E">
            <w:pPr>
              <w:pStyle w:val="a7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27E" w:rsidRDefault="00D3227E">
            <w:pPr>
              <w:snapToGrid w:val="0"/>
              <w:spacing w:line="276" w:lineRule="auto"/>
              <w:ind w:left="4" w:right="4" w:firstLine="10"/>
              <w:jc w:val="center"/>
              <w:rPr>
                <w:rFonts w:eastAsia="Arial" w:cs="Arial"/>
                <w:spacing w:val="-2"/>
                <w:lang w:eastAsia="en-US"/>
              </w:rPr>
            </w:pPr>
            <w:r>
              <w:rPr>
                <w:lang w:eastAsia="en-US"/>
              </w:rPr>
              <w:t>Осуществление  регионального государственного жилищного надзора Администрацией муниципального образования «Сюмсинский район»  в части переданных полномочий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Гражданский кодекс</w:t>
            </w:r>
            <w:r>
              <w:rPr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Российской Федерации;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  <w:hyperlink r:id="rId7" w:history="1">
              <w:r>
                <w:rPr>
                  <w:rStyle w:val="a3"/>
                  <w:color w:val="auto"/>
                  <w:szCs w:val="24"/>
                  <w:u w:val="none"/>
                  <w:lang w:eastAsia="en-US"/>
                </w:rPr>
                <w:t>Кодекс</w:t>
              </w:r>
            </w:hyperlink>
            <w:r>
              <w:rPr>
                <w:szCs w:val="24"/>
                <w:lang w:eastAsia="en-US"/>
              </w:rPr>
              <w:t xml:space="preserve"> Российской Федерации об административных правонарушениях;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Жилищный </w:t>
            </w:r>
            <w:r>
              <w:rPr>
                <w:lang w:eastAsia="en-US"/>
              </w:rPr>
              <w:t xml:space="preserve">кодекс </w:t>
            </w:r>
            <w:r>
              <w:rPr>
                <w:szCs w:val="24"/>
                <w:lang w:eastAsia="en-US"/>
              </w:rPr>
              <w:t>Российской Федерации;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  <w:bookmarkStart w:id="0" w:name="P113"/>
            <w:bookmarkStart w:id="1" w:name="P116"/>
            <w:bookmarkEnd w:id="0"/>
            <w:bookmarkEnd w:id="1"/>
            <w:r>
              <w:rPr>
                <w:szCs w:val="24"/>
                <w:lang w:eastAsia="en-US"/>
              </w:rPr>
              <w:t xml:space="preserve">Федеральный </w:t>
            </w:r>
            <w:r>
              <w:rPr>
                <w:lang w:eastAsia="en-US"/>
              </w:rPr>
              <w:t xml:space="preserve">закон </w:t>
            </w:r>
            <w:r>
              <w:rPr>
                <w:szCs w:val="24"/>
                <w:lang w:eastAsia="en-US"/>
              </w:rPr>
      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Федеральный закон</w:t>
            </w:r>
            <w:r>
              <w:rPr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от 30 декабря 2009 года № 384-ФЗ «Технический регламент о безопасности зданий и сооружений»;</w:t>
            </w:r>
          </w:p>
          <w:p w:rsidR="00D3227E" w:rsidRDefault="00D3227E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29 декабря 2014 года № 473-ФЗ «О территориях опережающего социально-экономического </w:t>
            </w:r>
            <w:r>
              <w:rPr>
                <w:lang w:eastAsia="en-US"/>
              </w:rPr>
              <w:lastRenderedPageBreak/>
              <w:t>развития в Российской Федерации»;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  <w:hyperlink r:id="rId8" w:history="1">
              <w:r>
                <w:rPr>
                  <w:rStyle w:val="a3"/>
                  <w:color w:val="auto"/>
                  <w:szCs w:val="24"/>
                  <w:u w:val="none"/>
                  <w:lang w:eastAsia="en-US"/>
                </w:rPr>
                <w:t>постановление</w:t>
              </w:r>
            </w:hyperlink>
            <w:r>
              <w:rPr>
                <w:szCs w:val="24"/>
                <w:lang w:eastAsia="en-US"/>
              </w:rPr>
              <w:t xml:space="preserve"> Правительства Российской Федерации от 21 января 2006 года № 25 «Об утверждении Правил пользования жилыми помещениями»;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pict>
                <v:rect id="_x0000_s1027" style="position:absolute;left:0;text-align:left;margin-left:154.8pt;margin-top:-120.8pt;width:1in;height:22.5pt;z-index:251661312" strokecolor="white [3212]">
                  <v:textbox>
                    <w:txbxContent>
                      <w:p w:rsidR="00D3227E" w:rsidRDefault="00D3227E" w:rsidP="00D3227E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hyperlink r:id="rId9" w:history="1">
              <w:r>
                <w:rPr>
                  <w:rStyle w:val="a3"/>
                  <w:color w:val="auto"/>
                  <w:szCs w:val="24"/>
                  <w:u w:val="none"/>
                  <w:lang w:eastAsia="en-US"/>
                </w:rPr>
                <w:t>постановление</w:t>
              </w:r>
            </w:hyperlink>
            <w:r>
              <w:rPr>
                <w:szCs w:val="24"/>
                <w:lang w:eastAsia="en-US"/>
              </w:rPr>
              <w:t xml:space="preserve">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  <w:hyperlink r:id="rId10" w:history="1">
              <w:r>
                <w:rPr>
                  <w:rStyle w:val="a3"/>
                  <w:color w:val="auto"/>
                  <w:szCs w:val="24"/>
                  <w:u w:val="none"/>
                  <w:lang w:eastAsia="en-US"/>
                </w:rPr>
                <w:t>постановление</w:t>
              </w:r>
            </w:hyperlink>
            <w:r>
              <w:rPr>
                <w:szCs w:val="24"/>
                <w:lang w:eastAsia="en-US"/>
              </w:rPr>
              <w:t xml:space="preserve"> Правительства Российской Федерации от 23 мая 2006 года № 306 «Об утверждении Правил установления и определения нормативов потребления коммунальных услуг </w:t>
            </w:r>
            <w:bookmarkStart w:id="2" w:name="P125"/>
            <w:bookmarkEnd w:id="2"/>
            <w:r>
              <w:rPr>
                <w:szCs w:val="24"/>
                <w:lang w:eastAsia="en-US"/>
              </w:rPr>
              <w:t>и нормативов потребления коммунальных ресурсов в целях содержания общего имущества в многоквартирном доме»;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  <w:hyperlink r:id="rId11" w:history="1">
              <w:proofErr w:type="gramStart"/>
              <w:r>
                <w:rPr>
                  <w:rStyle w:val="a3"/>
                  <w:color w:val="auto"/>
                  <w:szCs w:val="24"/>
                  <w:u w:val="none"/>
                  <w:lang w:eastAsia="en-US"/>
                </w:rPr>
                <w:t>постановление</w:t>
              </w:r>
            </w:hyperlink>
            <w:r>
              <w:rPr>
                <w:szCs w:val="24"/>
                <w:lang w:eastAsia="en-US"/>
              </w:rPr>
              <w:t xml:space="preserve">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  <w:proofErr w:type="gramEnd"/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  <w:hyperlink r:id="rId12" w:history="1">
              <w:r>
                <w:rPr>
                  <w:rStyle w:val="a3"/>
                  <w:color w:val="auto"/>
                  <w:szCs w:val="24"/>
                  <w:u w:val="none"/>
                  <w:lang w:eastAsia="en-US"/>
                </w:rPr>
                <w:t>постановление</w:t>
              </w:r>
            </w:hyperlink>
            <w:r>
              <w:rPr>
                <w:szCs w:val="24"/>
                <w:lang w:eastAsia="en-US"/>
              </w:rPr>
              <w:t xml:space="preserve"> Правительства Российской Федерации </w:t>
            </w:r>
            <w:r>
              <w:rPr>
                <w:szCs w:val="24"/>
                <w:lang w:eastAsia="en-US"/>
              </w:rPr>
              <w:lastRenderedPageBreak/>
              <w:t xml:space="preserve">от 30 июня 2010 года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>
              <w:rPr>
                <w:szCs w:val="24"/>
                <w:lang w:eastAsia="en-US"/>
              </w:rPr>
              <w:t>контроля ежегодных планов проведения плановых проверок юридических лиц</w:t>
            </w:r>
            <w:proofErr w:type="gramEnd"/>
            <w:r>
              <w:rPr>
                <w:szCs w:val="24"/>
                <w:lang w:eastAsia="en-US"/>
              </w:rPr>
              <w:t xml:space="preserve"> и индивидуальных предпринимателей»;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  <w:hyperlink r:id="rId13" w:history="1">
              <w:r>
                <w:rPr>
                  <w:rStyle w:val="a3"/>
                  <w:color w:val="auto"/>
                  <w:szCs w:val="24"/>
                  <w:u w:val="none"/>
                  <w:lang w:eastAsia="en-US"/>
                </w:rPr>
                <w:t>постановление</w:t>
              </w:r>
            </w:hyperlink>
            <w:r>
              <w:rPr>
                <w:szCs w:val="24"/>
                <w:lang w:eastAsia="en-US"/>
              </w:rPr>
              <w:t xml:space="preserve"> Правительства Российской Федерации от 25 апреля 2011 года № 318 «Об утверждении Правил осуществления государственного </w:t>
            </w:r>
            <w:proofErr w:type="gramStart"/>
            <w:r>
              <w:rPr>
                <w:szCs w:val="24"/>
                <w:lang w:eastAsia="en-US"/>
              </w:rPr>
              <w:t>контроля за</w:t>
            </w:r>
            <w:proofErr w:type="gramEnd"/>
            <w:r>
              <w:rPr>
                <w:szCs w:val="24"/>
                <w:lang w:eastAsia="en-US"/>
              </w:rPr>
              <w:t xml:space="preserve">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pict>
                <v:rect id="_x0000_s1028" style="position:absolute;left:0;text-align:left;margin-left:136.95pt;margin-top:-165.5pt;width:1in;height:18.75pt;z-index:251662336" strokecolor="white [3212]">
                  <v:textbox>
                    <w:txbxContent>
                      <w:p w:rsidR="00D3227E" w:rsidRDefault="00D3227E" w:rsidP="00D3227E"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hyperlink r:id="rId14" w:history="1">
              <w:r>
                <w:rPr>
                  <w:rStyle w:val="a3"/>
                  <w:color w:val="auto"/>
                  <w:szCs w:val="24"/>
                  <w:u w:val="none"/>
                  <w:lang w:eastAsia="en-US"/>
                </w:rPr>
                <w:t>постановление</w:t>
              </w:r>
            </w:hyperlink>
            <w:r>
              <w:rPr>
                <w:szCs w:val="24"/>
                <w:lang w:eastAsia="en-US"/>
              </w:rPr>
              <w:t xml:space="preserve">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постановление Правительства Российской Федерации от 14 февраля 2012 года № 124 «О правилах, обязательных при заключении договоров снабжения коммунальными ресурсами»;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постановление Правительства Российской Федерации от 28 марта 2012 года № 253 «О требованиях к осуществлению расчетов за ресурсы, необходимые для предоставления коммунальных услуг»;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  <w:hyperlink r:id="rId15" w:history="1">
              <w:r>
                <w:rPr>
                  <w:rStyle w:val="a3"/>
                  <w:color w:val="auto"/>
                  <w:szCs w:val="24"/>
                  <w:u w:val="none"/>
                  <w:lang w:eastAsia="en-US"/>
                </w:rPr>
                <w:t>постановление</w:t>
              </w:r>
            </w:hyperlink>
            <w:r>
              <w:rPr>
                <w:szCs w:val="24"/>
                <w:lang w:eastAsia="en-US"/>
              </w:rPr>
              <w:t xml:space="preserve"> Правительства Российской Федерации </w:t>
            </w:r>
            <w:r>
              <w:rPr>
                <w:szCs w:val="24"/>
                <w:lang w:eastAsia="en-US"/>
              </w:rPr>
              <w:lastRenderedPageBreak/>
              <w:t>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  <w:hyperlink r:id="rId16" w:history="1">
              <w:r>
                <w:rPr>
                  <w:rStyle w:val="a3"/>
                  <w:color w:val="auto"/>
                  <w:szCs w:val="24"/>
                  <w:u w:val="none"/>
                  <w:lang w:eastAsia="en-US"/>
                </w:rPr>
                <w:t>постановление</w:t>
              </w:r>
            </w:hyperlink>
            <w:r>
              <w:rPr>
                <w:szCs w:val="24"/>
                <w:lang w:eastAsia="en-US"/>
              </w:rPr>
              <w:t xml:space="preserve"> Правительства Российской Федерации от 15 мая 2013 года № 416 «О порядке осуществления деятельности по управлению многоквартирными домами»;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  <w:hyperlink r:id="rId17" w:history="1">
              <w:r>
                <w:rPr>
                  <w:rStyle w:val="a3"/>
                  <w:color w:val="auto"/>
                  <w:szCs w:val="24"/>
                  <w:u w:val="none"/>
                  <w:lang w:eastAsia="en-US"/>
                </w:rPr>
                <w:t>постановление</w:t>
              </w:r>
            </w:hyperlink>
            <w:r>
              <w:rPr>
                <w:szCs w:val="24"/>
                <w:lang w:eastAsia="en-US"/>
              </w:rPr>
              <w:t xml:space="preserve"> Правительства Российской Федерации от 11 июня 2013 года № 493 «О государственном жилищном надзоре»;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pict>
                <v:rect id="_x0000_s1029" style="position:absolute;left:0;text-align:left;margin-left:136.95pt;margin-top:-95.75pt;width:1in;height:23.25pt;z-index:251663360" strokecolor="white [3212]">
                  <v:textbox>
                    <w:txbxContent>
                      <w:p w:rsidR="00D3227E" w:rsidRDefault="00D3227E" w:rsidP="00D3227E"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bookmarkStart w:id="3" w:name="P135"/>
            <w:bookmarkEnd w:id="3"/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HYPERLINK "consultantplus://offline/ref=5954A09D2131784E73BCB4B3FACAB0901F359732F00AFAC9A7A4AB104E19A5D7D4CAAABF1130BF59C0ADDBB18AgASBH" </w:instrText>
            </w:r>
            <w:r>
              <w:rPr>
                <w:lang w:eastAsia="en-US"/>
              </w:rPr>
              <w:fldChar w:fldCharType="separate"/>
            </w:r>
            <w:proofErr w:type="gramStart"/>
            <w:r>
              <w:rPr>
                <w:rStyle w:val="a3"/>
                <w:color w:val="auto"/>
                <w:szCs w:val="24"/>
                <w:u w:val="none"/>
                <w:lang w:eastAsia="en-US"/>
              </w:rPr>
              <w:t>распоряжение</w:t>
            </w:r>
            <w:r>
              <w:rPr>
                <w:lang w:eastAsia="en-US"/>
              </w:rPr>
              <w:fldChar w:fldCharType="end"/>
            </w:r>
            <w:r>
              <w:rPr>
                <w:szCs w:val="24"/>
                <w:lang w:eastAsia="en-US"/>
              </w:rPr>
              <w:t xml:space="preserve"> Правительства Российской Федерации от 19 апреля 2016 года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</w:t>
            </w:r>
            <w:proofErr w:type="gramEnd"/>
            <w:r>
              <w:rPr>
                <w:szCs w:val="24"/>
                <w:lang w:eastAsia="en-US"/>
              </w:rPr>
              <w:t xml:space="preserve"> (или) информация»  (далее -  распоряжение Правительства Российской Федерации № 724-р);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постановление Государственного комитета Российской </w:t>
            </w:r>
            <w:r>
              <w:rPr>
                <w:szCs w:val="24"/>
                <w:lang w:eastAsia="en-US"/>
              </w:rPr>
              <w:lastRenderedPageBreak/>
              <w:t>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  <w:hyperlink r:id="rId18" w:history="1">
              <w:r>
                <w:rPr>
                  <w:rStyle w:val="a3"/>
                  <w:color w:val="auto"/>
                  <w:szCs w:val="24"/>
                  <w:u w:val="none"/>
                  <w:lang w:eastAsia="en-US"/>
                </w:rPr>
                <w:t>приказ</w:t>
              </w:r>
            </w:hyperlink>
            <w:r>
              <w:rPr>
                <w:szCs w:val="24"/>
                <w:lang w:eastAsia="en-US"/>
              </w:rPr>
              <w:t xml:space="preserve">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  <w:hyperlink r:id="rId19" w:history="1">
              <w:r>
                <w:rPr>
                  <w:rStyle w:val="a3"/>
                  <w:color w:val="auto"/>
                  <w:szCs w:val="24"/>
                  <w:u w:val="none"/>
                  <w:lang w:eastAsia="en-US"/>
                </w:rPr>
                <w:t>приказ</w:t>
              </w:r>
            </w:hyperlink>
            <w:r>
              <w:rPr>
                <w:szCs w:val="24"/>
                <w:lang w:eastAsia="en-US"/>
              </w:rPr>
              <w:t xml:space="preserve"> Генеральной прокуроры Российской Федерации от 27 марта 2009 года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D3227E" w:rsidRDefault="00D3227E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pict>
                <v:rect id="_x0000_s1030" style="position:absolute;left:0;text-align:left;margin-left:89.55pt;margin-top:-101.3pt;width:1in;height:20.25pt;z-index:251664384" strokecolor="white [3212]">
                  <v:textbox>
                    <w:txbxContent>
                      <w:p w:rsidR="00D3227E" w:rsidRDefault="00D3227E" w:rsidP="00D3227E"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lang w:eastAsia="en-US"/>
              </w:rPr>
              <w:t>Закон Удмуртской Республики от 13 октября 2011 года № 57-РЗ «Об установлении административной ответственности за отдельные виды правонарушений»;</w:t>
            </w:r>
          </w:p>
          <w:p w:rsidR="00D3227E" w:rsidRDefault="00D3227E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Закон Удмуртской Республики от 30 июня 2014 года № 40-РЗ «О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внесении изменения в статью 35 Закона Удмуртской Республики «Об установлении административной </w:t>
            </w:r>
            <w:r>
              <w:rPr>
                <w:lang w:eastAsia="en-US"/>
              </w:rPr>
              <w:lastRenderedPageBreak/>
              <w:t>ответственности за отдельные виды правонарушений»;</w:t>
            </w:r>
          </w:p>
          <w:bookmarkStart w:id="4" w:name="P143"/>
          <w:bookmarkEnd w:id="4"/>
          <w:p w:rsidR="00D3227E" w:rsidRDefault="00D3227E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/>
            </w:r>
            <w:r>
              <w:rPr>
                <w:sz w:val="22"/>
                <w:szCs w:val="22"/>
                <w:lang w:eastAsia="en-US"/>
              </w:rPr>
              <w:instrText xml:space="preserve"> HYPERLINK "consultantplus://offline/ref=2241B466B3F58F85FCC0AB20DEA0C6818841E256C9C302835B4EB26E63E5A4EB9A228FBBB2F589B4D2072491F6FAC2EBADCFE0489A7B27E7C1F468CCeBV5J" </w:instrText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rStyle w:val="a3"/>
                <w:color w:val="auto"/>
                <w:u w:val="none"/>
                <w:lang w:eastAsia="en-US"/>
              </w:rPr>
              <w:t>постановление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Правительства Удмуртской Республики от 29 декабря 2017 года № 588 «О Главном управлении по государственному надзору Удмуртской Республики»;</w:t>
            </w:r>
          </w:p>
          <w:p w:rsidR="00D3227E" w:rsidRDefault="00D3227E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Правительства Удмуртской Республики от 21 декабря 2018 года № 537 «Об утверждении порядка осуществления регионального государственного жилищного надзора на территории Удмуртской Республики»;</w:t>
            </w:r>
          </w:p>
          <w:p w:rsidR="00D3227E" w:rsidRDefault="00D3227E">
            <w:pPr>
              <w:pStyle w:val="ConsPlusNormal0"/>
              <w:spacing w:line="276" w:lineRule="auto"/>
              <w:ind w:firstLine="567"/>
              <w:jc w:val="both"/>
              <w:rPr>
                <w:rFonts w:eastAsia="Arial" w:cs="Arial"/>
                <w:spacing w:val="-2"/>
                <w:lang w:eastAsia="en-US"/>
              </w:rPr>
            </w:pPr>
            <w:hyperlink r:id="rId20" w:history="1">
              <w:proofErr w:type="gramStart"/>
              <w:r>
                <w:rPr>
                  <w:rStyle w:val="a3"/>
                  <w:color w:val="auto"/>
                  <w:szCs w:val="24"/>
                  <w:u w:val="none"/>
                  <w:lang w:eastAsia="en-US"/>
                </w:rPr>
                <w:t>постановление</w:t>
              </w:r>
            </w:hyperlink>
            <w:r>
              <w:rPr>
                <w:szCs w:val="24"/>
                <w:lang w:eastAsia="en-US"/>
              </w:rPr>
              <w:t xml:space="preserve">  Правительства  Удмуртской  Республики  от  10 сентября 2019 года  № 412 «О Порядке разработки и утверждения административных регламентов осуществления государственного контроля (надзора) в Удмуртской Республике и о внесении изменений в постановление Правительства Удмуртской Республики от 3 мая 2011 года № 132 «О порядке разработки и утверждения административных регламентов предоставления государственных услуг и осуществления регионального государственного контроля (надзора) в Удмуртской Республике»</w:t>
            </w:r>
            <w:proofErr w:type="gramEnd"/>
          </w:p>
        </w:tc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3227E" w:rsidRDefault="00D3227E">
            <w:pPr>
              <w:snapToGrid w:val="0"/>
              <w:spacing w:line="276" w:lineRule="auto"/>
              <w:ind w:left="4" w:right="-6"/>
              <w:jc w:val="center"/>
              <w:rPr>
                <w:rFonts w:eastAsia="Arial" w:cs="Arial"/>
                <w:spacing w:val="-2"/>
                <w:lang w:eastAsia="en-US"/>
              </w:rPr>
            </w:pPr>
            <w:r>
              <w:rPr>
                <w:rFonts w:eastAsia="Arial" w:cs="Arial"/>
                <w:spacing w:val="-2"/>
                <w:lang w:eastAsia="en-US"/>
              </w:rPr>
              <w:lastRenderedPageBreak/>
              <w:t>Суслопарова Елена Вениаминовна – инженер – сметчик Отдела архитектуры, строительства и жилищно-коммунального хозяйства Управления имущественных  и земельных отношений Администрации муниципального образования «Сюмсинский район»</w:t>
            </w:r>
          </w:p>
        </w:tc>
      </w:tr>
      <w:tr w:rsidR="00D3227E" w:rsidTr="00D3227E">
        <w:trPr>
          <w:trHeight w:val="489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27E" w:rsidRDefault="00D3227E">
            <w:pPr>
              <w:pStyle w:val="a7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27E" w:rsidRDefault="00D3227E">
            <w:pPr>
              <w:snapToGrid w:val="0"/>
              <w:spacing w:line="276" w:lineRule="auto"/>
              <w:ind w:left="4" w:right="4" w:firstLine="10"/>
              <w:jc w:val="center"/>
              <w:rPr>
                <w:rFonts w:eastAsia="Arial" w:cs="Arial"/>
                <w:spacing w:val="-2"/>
                <w:lang w:eastAsia="en-US"/>
              </w:rPr>
            </w:pPr>
            <w:r>
              <w:rPr>
                <w:rFonts w:eastAsia="Arial" w:cs="Arial"/>
                <w:spacing w:val="-2"/>
                <w:lang w:eastAsia="en-US"/>
              </w:rPr>
              <w:t>Муниципальный земельный контроль на территории муниципального образования «Сюмсинский район»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pict>
                <v:rect id="_x0000_s1031" style="position:absolute;left:0;text-align:left;margin-left:115.65pt;margin-top:-91.25pt;width:1in;height:24pt;z-index:251665408;mso-position-horizontal-relative:text;mso-position-vertical-relative:text" strokecolor="white [3212]">
                  <v:textbox style="mso-next-textbox:#_x0000_s1031">
                    <w:txbxContent>
                      <w:p w:rsidR="00D3227E" w:rsidRDefault="00D3227E" w:rsidP="00D3227E"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lang w:eastAsia="en-US"/>
              </w:rPr>
              <w:t xml:space="preserve">1) Федеральный </w:t>
            </w:r>
            <w:hyperlink r:id="rId21" w:history="1">
              <w:r>
                <w:rPr>
                  <w:rStyle w:val="a3"/>
                  <w:lang w:eastAsia="en-US"/>
                </w:rPr>
                <w:t>закон</w:t>
              </w:r>
            </w:hyperlink>
            <w:r>
              <w:rPr>
                <w:lang w:eastAsia="en-US"/>
              </w:rPr>
              <w:t xml:space="preserve"> от 6 октября 2003 года № 131-ФЗ «Об общих принципах организации местного самоуправления в Российской Федерации»;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2) Федеральный </w:t>
            </w:r>
            <w:hyperlink r:id="rId22" w:history="1">
              <w:r>
                <w:rPr>
                  <w:rStyle w:val="a3"/>
                  <w:lang w:eastAsia="en-US"/>
                </w:rPr>
                <w:t>закон</w:t>
              </w:r>
            </w:hyperlink>
            <w:r>
              <w:rPr>
                <w:lang w:eastAsia="en-US"/>
              </w:rPr>
              <w:t xml:space="preserve"> от 24 июля 2002 года № 101-ФЗ «Об обороте земель сельскохозяйственного назначения»;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3) Федеральный </w:t>
            </w:r>
            <w:hyperlink r:id="rId23" w:history="1">
              <w:r>
                <w:rPr>
                  <w:rStyle w:val="a3"/>
                  <w:lang w:eastAsia="en-US"/>
                </w:rPr>
                <w:t>закон</w:t>
              </w:r>
            </w:hyperlink>
            <w:r>
              <w:rPr>
                <w:lang w:eastAsia="en-US"/>
              </w:rPr>
              <w:t xml:space="preserve"> от 26 декабря 2008 года № 294-</w:t>
            </w:r>
            <w:r>
              <w:rPr>
                <w:lang w:eastAsia="en-US"/>
              </w:rPr>
              <w:lastRenderedPageBreak/>
      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4) Федеральный </w:t>
            </w:r>
            <w:hyperlink r:id="rId24" w:history="1">
              <w:proofErr w:type="gramStart"/>
              <w:r>
                <w:rPr>
                  <w:rStyle w:val="a3"/>
                  <w:lang w:eastAsia="en-US"/>
                </w:rPr>
                <w:t>зак</w:t>
              </w:r>
            </w:hyperlink>
            <w:r>
              <w:rPr>
                <w:lang w:eastAsia="en-US"/>
              </w:rPr>
              <w:t>он</w:t>
            </w:r>
            <w:proofErr w:type="gramEnd"/>
            <w:r>
              <w:rPr>
                <w:lang w:eastAsia="en-US"/>
              </w:rPr>
              <w:t xml:space="preserve"> от 26 июня 2008 года № 102-ФЗ «Об обеспечении единства измерений»;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5) </w:t>
            </w:r>
            <w:hyperlink r:id="rId25" w:history="1">
              <w:r>
                <w:rPr>
                  <w:rStyle w:val="a3"/>
                  <w:lang w:eastAsia="en-US"/>
                </w:rPr>
                <w:t>Постановление</w:t>
              </w:r>
            </w:hyperlink>
            <w:r>
              <w:rPr>
                <w:lang w:eastAsia="en-US"/>
              </w:rPr>
              <w:t xml:space="preserve">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>
              <w:rPr>
                <w:lang w:eastAsia="en-US"/>
              </w:rPr>
              <w:t>контроля ежегодных планов проведения плановых проверок юридических лиц</w:t>
            </w:r>
            <w:proofErr w:type="gramEnd"/>
            <w:r>
              <w:rPr>
                <w:lang w:eastAsia="en-US"/>
              </w:rPr>
              <w:t xml:space="preserve"> и индивидуальных предпринимателей»;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6) </w:t>
            </w:r>
            <w:hyperlink r:id="rId26" w:history="1">
              <w:r>
                <w:rPr>
                  <w:rStyle w:val="a3"/>
                  <w:lang w:eastAsia="en-US"/>
                </w:rPr>
                <w:t>Постановление</w:t>
              </w:r>
            </w:hyperlink>
            <w:r>
              <w:rPr>
                <w:lang w:eastAsia="en-US"/>
              </w:rPr>
              <w:t xml:space="preserve"> Правительства Российской Федерации от 26 декабря 2014 года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7) </w:t>
            </w:r>
            <w:hyperlink r:id="rId27" w:history="1">
              <w:r>
                <w:rPr>
                  <w:rStyle w:val="a3"/>
                  <w:lang w:eastAsia="en-US"/>
                </w:rPr>
                <w:t>Приказ</w:t>
              </w:r>
            </w:hyperlink>
            <w:r>
              <w:rPr>
                <w:lang w:eastAsia="en-US"/>
              </w:rPr>
              <w:t xml:space="preserve"> Министерства экономического развития Российской Федерации от 30 апреля 2009 года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lang w:eastAsia="en-US"/>
              </w:rPr>
            </w:pP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8) </w:t>
            </w:r>
            <w:hyperlink r:id="rId28" w:history="1">
              <w:r>
                <w:rPr>
                  <w:rStyle w:val="a3"/>
                  <w:lang w:eastAsia="en-US"/>
                </w:rPr>
                <w:t>Приказ</w:t>
              </w:r>
            </w:hyperlink>
            <w:r>
              <w:rPr>
                <w:lang w:eastAsia="en-US"/>
              </w:rPr>
              <w:t xml:space="preserve"> Министерства экономического развития </w:t>
            </w:r>
            <w:r>
              <w:rPr>
                <w:lang w:eastAsia="en-US"/>
              </w:rPr>
              <w:lastRenderedPageBreak/>
              <w:t>Российской Федерации от 26 декабря 2014 года № 851 «Об утверждении формы предписания об устранении выявленного нарушения требований земельного законодательства Российской Федерации»;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9) Постановление Правительства Удмуртской Республики от 21 января 2013 года № 22 «О Порядке разработки и утверждения административных регламентов исполнения муниципальных функций по осуществлению муниципального контроля в соответствующих сферах деятельности»;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10) Постановление Правительства Удмуртской Республики от 11 декабря 2018 года № 521 «Об утверждении </w:t>
            </w:r>
            <w:r>
              <w:rPr>
                <w:szCs w:val="24"/>
                <w:lang w:eastAsia="en-US"/>
              </w:rPr>
              <w:t xml:space="preserve">Положения о порядке осуществления муниципального земельного контроля и о признании </w:t>
            </w:r>
            <w:proofErr w:type="gramStart"/>
            <w:r>
              <w:rPr>
                <w:szCs w:val="24"/>
                <w:lang w:eastAsia="en-US"/>
              </w:rPr>
              <w:t>утратившими</w:t>
            </w:r>
            <w:proofErr w:type="gramEnd"/>
            <w:r>
              <w:rPr>
                <w:szCs w:val="24"/>
                <w:lang w:eastAsia="en-US"/>
              </w:rPr>
              <w:t xml:space="preserve"> силу некоторых постановлений Правительства Удмуртской Республики»;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11) Постановление Администрации муниципального образования «Сюмсинский район» от 25 июля 2019 года № 311 «Об утверждении административного регламента исполнения Администрацией муниципального образования «Сюмсинский район» муниципальной функции «Осуществление муниципального земельного контроля на территории муниципального образования»;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szCs w:val="24"/>
                <w:lang w:eastAsia="en-US"/>
              </w:rPr>
              <w:t xml:space="preserve">12) Постановление Администрации муниципального образования «Сюмсинский район» от 21 сентября 2015 года </w:t>
            </w:r>
            <w:r>
              <w:rPr>
                <w:szCs w:val="24"/>
                <w:lang w:eastAsia="en-US"/>
              </w:rPr>
              <w:lastRenderedPageBreak/>
              <w:t>№ 510 «Об утверждении порядка оформления и содержания плановых (рейдовых) заданий на проведение</w:t>
            </w:r>
            <w:r>
              <w:rPr>
                <w:lang w:eastAsia="en-US"/>
              </w:rPr>
              <w:t xml:space="preserve"> плановых (рейдовых) осмотров, обследований земельных участков, и порядка оформления результатов таких осмотров, обследований».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13) Распоряжение Администрации муниципального образования «Сюмсинский район» от 29 января 2016 года № 18-р </w:t>
            </w:r>
          </w:p>
          <w:p w:rsidR="00D3227E" w:rsidRDefault="00D3227E">
            <w:pPr>
              <w:pStyle w:val="ConsPlusNormal0"/>
              <w:spacing w:line="276" w:lineRule="auto"/>
              <w:ind w:firstLine="540"/>
              <w:jc w:val="both"/>
              <w:rPr>
                <w:rFonts w:eastAsia="Arial" w:cs="Arial"/>
                <w:spacing w:val="-2"/>
                <w:lang w:eastAsia="en-US"/>
              </w:rPr>
            </w:pPr>
          </w:p>
        </w:tc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227E" w:rsidRDefault="00D3227E">
            <w:pPr>
              <w:snapToGrid w:val="0"/>
              <w:spacing w:line="276" w:lineRule="auto"/>
              <w:ind w:left="4" w:right="-6"/>
              <w:jc w:val="center"/>
              <w:rPr>
                <w:rFonts w:eastAsia="Arial" w:cs="Arial"/>
                <w:spacing w:val="-2"/>
                <w:lang w:eastAsia="en-US"/>
              </w:rPr>
            </w:pPr>
            <w:r>
              <w:rPr>
                <w:rFonts w:eastAsia="Arial" w:cs="Arial"/>
                <w:spacing w:val="-2"/>
                <w:lang w:eastAsia="en-US"/>
              </w:rPr>
              <w:lastRenderedPageBreak/>
              <w:t xml:space="preserve"> Кузнецов Юрий Валентинович – заместитель начальника Управления имущественных и земельных отношений – начальник Сектора имущественных и земельных отношений Администрации </w:t>
            </w:r>
            <w:r>
              <w:rPr>
                <w:rFonts w:eastAsia="Arial" w:cs="Arial"/>
                <w:spacing w:val="-2"/>
                <w:lang w:eastAsia="en-US"/>
              </w:rPr>
              <w:lastRenderedPageBreak/>
              <w:t>муниципального образования «Сюмсинский район»</w:t>
            </w:r>
          </w:p>
          <w:p w:rsidR="00D3227E" w:rsidRDefault="00D3227E">
            <w:pPr>
              <w:snapToGrid w:val="0"/>
              <w:spacing w:line="276" w:lineRule="auto"/>
              <w:ind w:left="4" w:right="-6"/>
              <w:jc w:val="center"/>
              <w:rPr>
                <w:rFonts w:eastAsia="Arial" w:cs="Arial"/>
                <w:spacing w:val="-2"/>
                <w:lang w:eastAsia="en-US"/>
              </w:rPr>
            </w:pPr>
          </w:p>
          <w:p w:rsidR="00D3227E" w:rsidRDefault="00D3227E">
            <w:pPr>
              <w:snapToGrid w:val="0"/>
              <w:spacing w:line="276" w:lineRule="auto"/>
              <w:ind w:left="4" w:right="-6"/>
              <w:jc w:val="center"/>
              <w:rPr>
                <w:rFonts w:eastAsia="Arial" w:cs="Arial"/>
                <w:spacing w:val="-2"/>
                <w:lang w:eastAsia="en-US"/>
              </w:rPr>
            </w:pPr>
          </w:p>
          <w:p w:rsidR="00D3227E" w:rsidRDefault="00D3227E">
            <w:pPr>
              <w:snapToGrid w:val="0"/>
              <w:spacing w:line="276" w:lineRule="auto"/>
              <w:ind w:left="4" w:right="-6"/>
              <w:jc w:val="center"/>
              <w:rPr>
                <w:rFonts w:eastAsia="Arial" w:cs="Arial"/>
                <w:spacing w:val="-2"/>
                <w:lang w:eastAsia="en-US"/>
              </w:rPr>
            </w:pPr>
            <w:r>
              <w:rPr>
                <w:rFonts w:eastAsia="Arial" w:cs="Arial"/>
                <w:spacing w:val="-2"/>
                <w:lang w:eastAsia="en-US"/>
              </w:rPr>
              <w:t>Слобожанина Екатерина Юрьевна – главный специалист-эксперт-архитектор Отдела архитектуры, строительства и жилищно-коммунального хозяйства Управления имущественных  и земельных отношений Администрации муниципального образования «Сюмсинский район»</w:t>
            </w:r>
          </w:p>
        </w:tc>
      </w:tr>
      <w:tr w:rsidR="00D3227E" w:rsidTr="00D3227E">
        <w:trPr>
          <w:trHeight w:val="489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227E" w:rsidRDefault="00D3227E">
            <w:pPr>
              <w:pStyle w:val="a7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227E" w:rsidRDefault="00D322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Осуществление муниципального контроля использования и охраны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</w:t>
            </w:r>
          </w:p>
        </w:tc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D3227E" w:rsidRDefault="00D3227E">
            <w:pPr>
              <w:pStyle w:val="ConsPlusNormal0"/>
              <w:spacing w:line="276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Конституция Российской Федерации (принята всенародным голосованием 12.12.1993);</w:t>
            </w:r>
          </w:p>
          <w:p w:rsidR="00D3227E" w:rsidRDefault="00D3227E">
            <w:pPr>
              <w:pStyle w:val="ConsPlusNormal0"/>
              <w:spacing w:line="276" w:lineRule="auto"/>
              <w:jc w:val="both"/>
              <w:rPr>
                <w:szCs w:val="24"/>
                <w:lang w:eastAsia="ar-SA"/>
              </w:rPr>
            </w:pPr>
            <w:hyperlink r:id="rId29" w:history="1">
              <w:r>
                <w:rPr>
                  <w:rStyle w:val="a3"/>
                  <w:color w:val="auto"/>
                  <w:szCs w:val="24"/>
                  <w:u w:val="none"/>
                  <w:lang w:eastAsia="ar-SA"/>
                </w:rPr>
                <w:t>Кодекс</w:t>
              </w:r>
            </w:hyperlink>
            <w:r>
              <w:rPr>
                <w:szCs w:val="24"/>
                <w:lang w:eastAsia="ar-SA"/>
              </w:rPr>
              <w:t xml:space="preserve"> Российской Федерации об административных правонарушениях (</w:t>
            </w:r>
            <w:proofErr w:type="spellStart"/>
            <w:r>
              <w:rPr>
                <w:szCs w:val="24"/>
                <w:lang w:eastAsia="ar-SA"/>
              </w:rPr>
              <w:t>КоАП</w:t>
            </w:r>
            <w:proofErr w:type="spellEnd"/>
            <w:r>
              <w:rPr>
                <w:szCs w:val="24"/>
                <w:lang w:eastAsia="ar-SA"/>
              </w:rPr>
              <w:t>) от 30 декабря 2001 года N 195-ФЗ;</w:t>
            </w:r>
          </w:p>
          <w:p w:rsidR="00D3227E" w:rsidRDefault="00D3227E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Закон Российской Федерации от 21.02.1992 № 2395-1 «О недрах»;</w:t>
            </w:r>
          </w:p>
          <w:p w:rsidR="00D3227E" w:rsidRDefault="00D3227E">
            <w:pPr>
              <w:pStyle w:val="ConsPlusNormal0"/>
              <w:spacing w:line="276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3227E" w:rsidRDefault="00D3227E">
            <w:pPr>
              <w:pStyle w:val="ConsPlusNormal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Федеральный </w:t>
            </w:r>
            <w:hyperlink r:id="rId30" w:history="1">
              <w:r>
                <w:rPr>
                  <w:rStyle w:val="a3"/>
                  <w:color w:val="auto"/>
                  <w:szCs w:val="24"/>
                  <w:u w:val="none"/>
                  <w:lang w:eastAsia="en-US"/>
                </w:rPr>
                <w:t>закон</w:t>
              </w:r>
            </w:hyperlink>
            <w:r>
              <w:rPr>
                <w:szCs w:val="24"/>
                <w:lang w:eastAsia="en-US"/>
              </w:rPr>
      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D3227E" w:rsidRDefault="00D3227E">
            <w:pPr>
              <w:pStyle w:val="ConsPlusNormal0"/>
              <w:spacing w:line="276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Постановление Правительства Российской Федерации от 30.06.2010 № 489 «Об утверждении правил подготовки органами государственного контроля (надзора)  и  органами  </w:t>
            </w:r>
            <w:r>
              <w:rPr>
                <w:szCs w:val="24"/>
                <w:lang w:eastAsia="ar-SA"/>
              </w:rPr>
              <w:lastRenderedPageBreak/>
              <w:t>муниципального контроля ежегодных планов проведения плановых проверок юридических  и  индивидуальных предпринимателей»;</w:t>
            </w:r>
          </w:p>
          <w:p w:rsidR="00D3227E" w:rsidRDefault="00D3227E">
            <w:pPr>
              <w:pStyle w:val="ConsPlusNormal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Федеральный </w:t>
            </w:r>
            <w:hyperlink r:id="rId31" w:history="1">
              <w:r>
                <w:rPr>
                  <w:rStyle w:val="a3"/>
                  <w:color w:val="auto"/>
                  <w:szCs w:val="24"/>
                  <w:u w:val="none"/>
                  <w:lang w:eastAsia="en-US"/>
                </w:rPr>
                <w:t>закон</w:t>
              </w:r>
            </w:hyperlink>
            <w:r>
              <w:rPr>
                <w:szCs w:val="24"/>
                <w:lang w:eastAsia="en-US"/>
              </w:rPr>
              <w:t xml:space="preserve"> от 26 июня 2008 года № 102-ФЗ «Об обеспечении единства измерений»;</w:t>
            </w:r>
          </w:p>
          <w:p w:rsidR="00D3227E" w:rsidRDefault="00D3227E">
            <w:pPr>
              <w:pStyle w:val="ConsPlusNormal0"/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D3227E" w:rsidRDefault="00D3227E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приказ Министерства экономического развития Российской Федерации от 30.04.2009 № 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(надзора), муниципального контроля»;</w:t>
            </w:r>
          </w:p>
          <w:p w:rsidR="00D3227E" w:rsidRDefault="00D3227E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Правительства Удмуртской Республики от 21 января 2013 года № 22 «О Порядке разработки и утверждения административных регламентов исполнения муниципальных функций по осуществлению муниципального контроля в соответствующих сферах деятельности»;</w:t>
            </w:r>
            <w:bookmarkStart w:id="5" w:name="_GoBack"/>
            <w:bookmarkEnd w:id="5"/>
          </w:p>
          <w:p w:rsidR="00D3227E" w:rsidRDefault="00D3227E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Постановление Администрации муниципального образования «Сюмсинский район» от 18 июня 2020 года № 226 «Об утверждении </w:t>
            </w:r>
            <w:r>
              <w:rPr>
                <w:bCs/>
                <w:lang w:eastAsia="en-US"/>
              </w:rPr>
              <w:t xml:space="preserve">Административного </w:t>
            </w:r>
            <w:hyperlink r:id="rId32" w:anchor="P36" w:history="1">
              <w:proofErr w:type="gramStart"/>
              <w:r>
                <w:rPr>
                  <w:rStyle w:val="a3"/>
                  <w:bCs/>
                  <w:color w:val="auto"/>
                  <w:u w:val="none"/>
                  <w:lang w:eastAsia="en-US"/>
                </w:rPr>
                <w:t>регламент</w:t>
              </w:r>
              <w:proofErr w:type="gramEnd"/>
            </w:hyperlink>
            <w:r>
              <w:rPr>
                <w:lang w:eastAsia="en-US"/>
              </w:rPr>
              <w:t>а</w:t>
            </w:r>
            <w:r>
              <w:rPr>
                <w:bCs/>
                <w:lang w:eastAsia="en-US"/>
              </w:rPr>
              <w:t xml:space="preserve"> исполнения Администрацией муниципального образования «Сюмсинский район» муниципальной функции </w:t>
            </w:r>
            <w:r>
              <w:rPr>
                <w:lang w:eastAsia="en-US"/>
              </w:rPr>
              <w:t xml:space="preserve">«Осуществление муниципального контроля использования и охраны недр при добыче общераспространённых полезных </w:t>
            </w:r>
            <w:r>
              <w:rPr>
                <w:lang w:eastAsia="en-US"/>
              </w:rPr>
              <w:lastRenderedPageBreak/>
              <w:t>ископаемых, а также при строительстве подземных сооружений, не связанных с добычей полезных ископаемых, на территории муниципального образования».</w:t>
            </w:r>
          </w:p>
          <w:p w:rsidR="00D3227E" w:rsidRDefault="00D3227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3227E" w:rsidRDefault="00D3227E">
            <w:pPr>
              <w:snapToGrid w:val="0"/>
              <w:spacing w:line="276" w:lineRule="auto"/>
              <w:ind w:left="4" w:right="-6"/>
              <w:jc w:val="center"/>
              <w:rPr>
                <w:rFonts w:eastAsia="Arial" w:cs="Arial"/>
                <w:spacing w:val="-2"/>
                <w:lang w:eastAsia="en-US"/>
              </w:rPr>
            </w:pPr>
            <w:proofErr w:type="spellStart"/>
            <w:r>
              <w:rPr>
                <w:rFonts w:eastAsia="Arial" w:cs="Arial"/>
                <w:spacing w:val="-2"/>
                <w:lang w:eastAsia="en-US"/>
              </w:rPr>
              <w:lastRenderedPageBreak/>
              <w:t>Шулепова</w:t>
            </w:r>
            <w:proofErr w:type="spellEnd"/>
            <w:r>
              <w:rPr>
                <w:rFonts w:eastAsia="Arial" w:cs="Arial"/>
                <w:spacing w:val="-2"/>
                <w:lang w:eastAsia="en-US"/>
              </w:rPr>
              <w:t xml:space="preserve"> Светлана Вячеславовна – начальник  Отдела архитектуры, строительства и жилищно-коммунального хозяйства Управления имущественных  и земельных отношений Администрации муниципального образования «Сюмсинский район»</w:t>
            </w:r>
          </w:p>
          <w:p w:rsidR="00D3227E" w:rsidRDefault="00D3227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3227E" w:rsidRDefault="00D3227E" w:rsidP="00D3227E">
      <w:pPr>
        <w:rPr>
          <w:sz w:val="28"/>
          <w:szCs w:val="28"/>
        </w:rPr>
      </w:pPr>
    </w:p>
    <w:p w:rsidR="00D3227E" w:rsidRDefault="00D3227E" w:rsidP="00D3227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D3227E" w:rsidRDefault="00D3227E" w:rsidP="00D3227E">
      <w:pPr>
        <w:rPr>
          <w:sz w:val="28"/>
          <w:szCs w:val="28"/>
        </w:rPr>
      </w:pPr>
    </w:p>
    <w:p w:rsidR="00D3227E" w:rsidRDefault="00D3227E" w:rsidP="00D3227E">
      <w:pPr>
        <w:rPr>
          <w:sz w:val="28"/>
          <w:szCs w:val="28"/>
        </w:rPr>
      </w:pPr>
    </w:p>
    <w:p w:rsidR="00D3227E" w:rsidRDefault="00D3227E" w:rsidP="00D3227E">
      <w:pPr>
        <w:rPr>
          <w:sz w:val="28"/>
          <w:szCs w:val="28"/>
        </w:rPr>
      </w:pPr>
    </w:p>
    <w:p w:rsidR="00D3227E" w:rsidRDefault="00D3227E" w:rsidP="00D3227E">
      <w:r>
        <w:rPr>
          <w:sz w:val="28"/>
          <w:szCs w:val="28"/>
        </w:rPr>
        <w:t xml:space="preserve">                  </w:t>
      </w:r>
    </w:p>
    <w:p w:rsidR="00D3227E" w:rsidRDefault="00D3227E" w:rsidP="00D3227E"/>
    <w:p w:rsidR="00D3227E" w:rsidRDefault="00D3227E" w:rsidP="00D3227E"/>
    <w:p w:rsidR="003952FC" w:rsidRDefault="003952FC"/>
    <w:sectPr w:rsidR="003952FC" w:rsidSect="00D322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02077"/>
    <w:multiLevelType w:val="hybridMultilevel"/>
    <w:tmpl w:val="B53AF434"/>
    <w:lvl w:ilvl="0" w:tplc="D614483C">
      <w:start w:val="1"/>
      <w:numFmt w:val="decimal"/>
      <w:lvlText w:val="%1."/>
      <w:lvlJc w:val="left"/>
      <w:pPr>
        <w:ind w:left="1828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227E"/>
    <w:rsid w:val="003952FC"/>
    <w:rsid w:val="00CD4099"/>
    <w:rsid w:val="00D3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227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3227E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5">
    <w:name w:val="Основной текст Знак"/>
    <w:basedOn w:val="a0"/>
    <w:link w:val="a4"/>
    <w:semiHidden/>
    <w:rsid w:val="00D3227E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D3227E"/>
    <w:pPr>
      <w:ind w:left="720"/>
      <w:contextualSpacing/>
    </w:pPr>
    <w:rPr>
      <w:lang w:eastAsia="en-US"/>
    </w:rPr>
  </w:style>
  <w:style w:type="paragraph" w:customStyle="1" w:styleId="a7">
    <w:name w:val="Содержимое таблицы"/>
    <w:basedOn w:val="a"/>
    <w:rsid w:val="00D3227E"/>
    <w:pPr>
      <w:suppressLineNumbers/>
    </w:pPr>
    <w:rPr>
      <w:sz w:val="28"/>
      <w:szCs w:val="20"/>
      <w:lang w:eastAsia="ar-SA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3227E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3227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54A09D2131784E73BCB4B3FACAB09019339830F106A7C3AFFDA7124916FAD2C1DBF2B01528A15BDCB1D9B0g8S2H" TargetMode="External"/><Relationship Id="rId13" Type="http://schemas.openxmlformats.org/officeDocument/2006/relationships/hyperlink" Target="consultantplus://offline/ref=5954A09D2131784E73BCB4B3FACAB0901F359530F40EFAC9A7A4AB104E19A5D7D4CAAABF1130BF59C0ADDBB18AgASBH" TargetMode="External"/><Relationship Id="rId18" Type="http://schemas.openxmlformats.org/officeDocument/2006/relationships/hyperlink" Target="consultantplus://offline/ref=5954A09D2131784E73BCB4B3FACAB0901E349736F50EFAC9A7A4AB104E19A5D7D4CAAABF1130BF59C0ADDBB18AgASBH" TargetMode="External"/><Relationship Id="rId26" Type="http://schemas.openxmlformats.org/officeDocument/2006/relationships/hyperlink" Target="consultantplus://offline/ref=1F0806E363C5B1636B51006763D51011732223A63494660551232518ECJFD7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0806E363C5B1636B51006763D51011732D28A53596660551232518ECJFD7F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5954A09D2131784E73BCB4B3FACAB0901F359633F204FAC9A7A4AB104E19A5D7D4CAAABF1130BF59C0ADDBB18AgASBH" TargetMode="External"/><Relationship Id="rId12" Type="http://schemas.openxmlformats.org/officeDocument/2006/relationships/hyperlink" Target="consultantplus://offline/ref=5954A09D2131784E73BCB4B3FACAB0901F35973CFF05FAC9A7A4AB104E19A5D7D4CAAABF1130BF59C0ADDBB18AgASBH" TargetMode="External"/><Relationship Id="rId17" Type="http://schemas.openxmlformats.org/officeDocument/2006/relationships/hyperlink" Target="consultantplus://offline/ref=5954A09D2131784E73BCB4B3FACAB0901F34973DF20BFAC9A7A4AB104E19A5D7D4CAAABF1130BF59C0ADDBB18AgASBH" TargetMode="External"/><Relationship Id="rId25" Type="http://schemas.openxmlformats.org/officeDocument/2006/relationships/hyperlink" Target="consultantplus://offline/ref=1F0806E363C5B1636B51006763D51011732120A63691660551232518ECJFD7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954A09D2131784E73BCB4B3FACAB0901F34973DF10EFAC9A7A4AB104E19A5D7D4CAAABF1130BF59C0ADDBB18AgASBH" TargetMode="External"/><Relationship Id="rId20" Type="http://schemas.openxmlformats.org/officeDocument/2006/relationships/hyperlink" Target="consultantplus://offline/ref=5954A09D2131784E73BCAABEECA6EE981F3FCF38F60DF99EF2F2AD471149A382868AF4E65072AC58C2B3DBB589A99BBB44A398FC65580EE0A3B1D161g4S9H" TargetMode="External"/><Relationship Id="rId29" Type="http://schemas.openxmlformats.org/officeDocument/2006/relationships/hyperlink" Target="consultantplus://offline/ref=1F0806E363C5B1636B51006763D51011732D27A43296660551232518ECJFD7F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5954A09D2131784E73BCB4B3FACAB0901F35923DFE0CFAC9A7A4AB104E19A5D7D4CAAABF1130BF59C0ADDBB18AgASBH" TargetMode="External"/><Relationship Id="rId24" Type="http://schemas.openxmlformats.org/officeDocument/2006/relationships/hyperlink" Target="consultantplus://offline/ref=1F0806E363C5B1636B51006763D51011732D22A1369B660551232518ECJFD7F" TargetMode="External"/><Relationship Id="rId32" Type="http://schemas.openxmlformats.org/officeDocument/2006/relationships/hyperlink" Target="file:///C:\Users\user\Desktop\&#1069;&#1083;&#1077;&#1082;&#1090;&#1088;&#1086;&#1085;.%20&#1087;&#1086;&#1089;&#1090;\2021\&#1092;&#1077;&#1074;&#1088;&#1072;&#1083;&#1100;\&#1055;&#1086;&#1089;&#1090;.%20&#1086;&#1090;%2002.02.2021%20&#8470;%2041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5954A09D2131784E73BCB4B3FACAB0901F35923DFE08FAC9A7A4AB104E19A5D7D4CAAABF1130BF59C0ADDBB18AgASBH" TargetMode="External"/><Relationship Id="rId23" Type="http://schemas.openxmlformats.org/officeDocument/2006/relationships/hyperlink" Target="consultantplus://offline/ref=1F0806E363C5B1636B51006763D51011732229A63394660551232518ECJFD7F" TargetMode="External"/><Relationship Id="rId28" Type="http://schemas.openxmlformats.org/officeDocument/2006/relationships/hyperlink" Target="consultantplus://offline/ref=1F0806E363C5B1636B51006763D51011732225A53A90660551232518ECJFD7F" TargetMode="External"/><Relationship Id="rId10" Type="http://schemas.openxmlformats.org/officeDocument/2006/relationships/hyperlink" Target="consultantplus://offline/ref=5954A09D2131784E73BCB4B3FACAB0901E339836F60EFAC9A7A4AB104E19A5D7D4CAAABF1130BF59C0ADDBB18AgASBH" TargetMode="External"/><Relationship Id="rId19" Type="http://schemas.openxmlformats.org/officeDocument/2006/relationships/hyperlink" Target="consultantplus://offline/ref=5954A09D2131784E73BCB4B3FACAB0901D3C923DF70BFAC9A7A4AB104E19A5D7D4CAAABF1130BF59C0ADDBB18AgASBH" TargetMode="External"/><Relationship Id="rId31" Type="http://schemas.openxmlformats.org/officeDocument/2006/relationships/hyperlink" Target="consultantplus://offline/ref=1F0806E363C5B1636B51006763D51011732D22A1369B660551232518ECJFD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54A09D2131784E73BCB4B3FACAB0901F359536FE0CFAC9A7A4AB104E19A5D7D4CAAABF1130BF59C0ADDBB18AgASBH" TargetMode="External"/><Relationship Id="rId14" Type="http://schemas.openxmlformats.org/officeDocument/2006/relationships/hyperlink" Target="consultantplus://offline/ref=5954A09D2131784E73BCB4B3FACAB0901F359537F709FAC9A7A4AB104E19A5D7D4CAAABF1130BF59C0ADDBB18AgASBH" TargetMode="External"/><Relationship Id="rId22" Type="http://schemas.openxmlformats.org/officeDocument/2006/relationships/hyperlink" Target="consultantplus://offline/ref=1F0806E363C5B1636B51006763D51011732D22AF3A9B660551232518ECJFD7F" TargetMode="External"/><Relationship Id="rId27" Type="http://schemas.openxmlformats.org/officeDocument/2006/relationships/hyperlink" Target="consultantplus://offline/ref=1F0806E363C5B1636B51006763D51011732721A03491660551232518ECJFD7F" TargetMode="External"/><Relationship Id="rId30" Type="http://schemas.openxmlformats.org/officeDocument/2006/relationships/hyperlink" Target="consultantplus://offline/ref=1F0806E363C5B1636B51006763D51011732229A63394660551232518ECJFD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2825</Words>
  <Characters>16105</Characters>
  <Application>Microsoft Office Word</Application>
  <DocSecurity>0</DocSecurity>
  <Lines>134</Lines>
  <Paragraphs>37</Paragraphs>
  <ScaleCrop>false</ScaleCrop>
  <Company/>
  <LinksUpToDate>false</LinksUpToDate>
  <CharactersWithSpaces>18893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1</cp:revision>
  <dcterms:created xsi:type="dcterms:W3CDTF">2021-02-09T04:52:00Z</dcterms:created>
  <dcterms:modified xsi:type="dcterms:W3CDTF">2021-02-09T04:55:00Z</dcterms:modified>
</cp:coreProperties>
</file>