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B" w:rsidRPr="00F130CF" w:rsidRDefault="00F130CF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Утверждено </w:t>
      </w:r>
    </w:p>
    <w:p w:rsidR="001457EB" w:rsidRPr="00F130CF" w:rsidRDefault="00F130CF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 </w:t>
      </w:r>
      <w:r w:rsidR="001457EB" w:rsidRPr="00F130CF">
        <w:rPr>
          <w:b w:val="0"/>
          <w:sz w:val="24"/>
          <w:szCs w:val="24"/>
        </w:rPr>
        <w:t xml:space="preserve"> </w:t>
      </w:r>
      <w:r w:rsidRPr="00F130CF">
        <w:rPr>
          <w:b w:val="0"/>
          <w:sz w:val="24"/>
          <w:szCs w:val="24"/>
        </w:rPr>
        <w:t>П</w:t>
      </w:r>
      <w:r w:rsidR="001457EB" w:rsidRPr="00F130CF">
        <w:rPr>
          <w:b w:val="0"/>
          <w:sz w:val="24"/>
          <w:szCs w:val="24"/>
        </w:rPr>
        <w:t>остановлени</w:t>
      </w:r>
      <w:r w:rsidRPr="00F130CF">
        <w:rPr>
          <w:b w:val="0"/>
          <w:sz w:val="24"/>
          <w:szCs w:val="24"/>
        </w:rPr>
        <w:t xml:space="preserve">ем </w:t>
      </w:r>
      <w:r w:rsidR="001457EB" w:rsidRPr="00F130CF">
        <w:rPr>
          <w:b w:val="0"/>
          <w:sz w:val="24"/>
          <w:szCs w:val="24"/>
        </w:rPr>
        <w:t xml:space="preserve"> Администрации муниципального образования «Муниципальный округ Сюмсинский район Удмуртской Республики» </w:t>
      </w:r>
    </w:p>
    <w:p w:rsidR="00F130CF" w:rsidRPr="00F130CF" w:rsidRDefault="001457EB" w:rsidP="00F130CF">
      <w:pPr>
        <w:pStyle w:val="2"/>
        <w:spacing w:before="0" w:after="0"/>
        <w:ind w:left="4820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№  </w:t>
      </w:r>
      <w:r w:rsidR="00F130CF" w:rsidRPr="00F130CF">
        <w:rPr>
          <w:b w:val="0"/>
          <w:sz w:val="24"/>
          <w:szCs w:val="24"/>
        </w:rPr>
        <w:t>131</w:t>
      </w:r>
      <w:r w:rsidRPr="00F130CF">
        <w:rPr>
          <w:b w:val="0"/>
          <w:sz w:val="24"/>
          <w:szCs w:val="24"/>
        </w:rPr>
        <w:t xml:space="preserve"> от     </w:t>
      </w:r>
      <w:r w:rsidR="00F130CF" w:rsidRPr="00F130CF">
        <w:rPr>
          <w:b w:val="0"/>
          <w:sz w:val="24"/>
          <w:szCs w:val="24"/>
        </w:rPr>
        <w:t>02.03</w:t>
      </w:r>
      <w:r w:rsidRPr="00F130CF">
        <w:rPr>
          <w:b w:val="0"/>
          <w:sz w:val="24"/>
          <w:szCs w:val="24"/>
        </w:rPr>
        <w:t>.202</w:t>
      </w:r>
      <w:r w:rsidR="00F130CF" w:rsidRPr="00F130CF">
        <w:rPr>
          <w:b w:val="0"/>
          <w:sz w:val="24"/>
          <w:szCs w:val="24"/>
        </w:rPr>
        <w:t xml:space="preserve">2 </w:t>
      </w:r>
    </w:p>
    <w:p w:rsidR="00FA1106" w:rsidRDefault="00F130CF" w:rsidP="00F130CF">
      <w:pPr>
        <w:pStyle w:val="2"/>
        <w:spacing w:before="0" w:after="0"/>
        <w:ind w:left="4253"/>
        <w:rPr>
          <w:b w:val="0"/>
          <w:sz w:val="24"/>
          <w:szCs w:val="24"/>
        </w:rPr>
      </w:pPr>
      <w:r w:rsidRPr="00F130CF">
        <w:rPr>
          <w:b w:val="0"/>
          <w:sz w:val="24"/>
          <w:szCs w:val="24"/>
        </w:rPr>
        <w:t xml:space="preserve">(с изм. от 06.05.2022 № 264, от 30.12.2022 № 938, </w:t>
      </w:r>
      <w:r>
        <w:rPr>
          <w:b w:val="0"/>
          <w:sz w:val="24"/>
          <w:szCs w:val="24"/>
        </w:rPr>
        <w:t>от 20.07.2023 № 446, от 31.10.2023 № 659, от 21.02.2024 № 110, от 25.06.2024 № 372</w:t>
      </w:r>
      <w:r w:rsidR="00FA1106">
        <w:rPr>
          <w:b w:val="0"/>
          <w:sz w:val="24"/>
          <w:szCs w:val="24"/>
        </w:rPr>
        <w:t xml:space="preserve">, </w:t>
      </w:r>
    </w:p>
    <w:p w:rsidR="001457EB" w:rsidRPr="00F130CF" w:rsidRDefault="00FA1106" w:rsidP="00F130CF">
      <w:pPr>
        <w:pStyle w:val="2"/>
        <w:spacing w:before="0" w:after="0"/>
        <w:ind w:left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03.12.2024 № 698</w:t>
      </w:r>
      <w:r w:rsidR="00F130CF">
        <w:rPr>
          <w:b w:val="0"/>
          <w:sz w:val="24"/>
          <w:szCs w:val="24"/>
        </w:rPr>
        <w:t>)</w:t>
      </w:r>
    </w:p>
    <w:p w:rsidR="00E840FB" w:rsidRPr="00EA5F33" w:rsidRDefault="00E840FB" w:rsidP="001457EB">
      <w:pPr>
        <w:autoSpaceDE w:val="0"/>
        <w:autoSpaceDN w:val="0"/>
        <w:adjustRightInd w:val="0"/>
        <w:spacing w:before="0"/>
        <w:rPr>
          <w:bCs/>
          <w:sz w:val="26"/>
          <w:szCs w:val="26"/>
        </w:rPr>
      </w:pP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05. Муниципальная программа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«</w:t>
      </w:r>
      <w:r w:rsidRPr="001457EB">
        <w:rPr>
          <w:b/>
          <w:bCs/>
          <w:color w:val="000000"/>
          <w:sz w:val="28"/>
          <w:szCs w:val="28"/>
        </w:rPr>
        <w:t>Создание условий для устойчивого экономического развития</w:t>
      </w:r>
      <w:r w:rsidRPr="001457EB">
        <w:rPr>
          <w:b/>
          <w:bCs/>
          <w:sz w:val="28"/>
          <w:szCs w:val="28"/>
        </w:rPr>
        <w:t xml:space="preserve">» 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муниципальной 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7654"/>
      </w:tblGrid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«Создание условий для устойчивого экономического развития»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сельского хозяйства и расширение рынка сельскохозяйственной продукции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благоприятных условий для развития  малого и среднего  предпринимательства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Координатор программы, подпрограмм</w:t>
            </w:r>
          </w:p>
        </w:tc>
        <w:tc>
          <w:tcPr>
            <w:tcW w:w="7654" w:type="dxa"/>
          </w:tcPr>
          <w:p w:rsidR="00E840FB" w:rsidRPr="001457EB" w:rsidRDefault="00E840FB" w:rsidP="00805B4A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AD0C37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54" w:type="dxa"/>
          </w:tcPr>
          <w:p w:rsidR="00E840FB" w:rsidRPr="001457EB" w:rsidRDefault="004B38F3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Начальник</w:t>
            </w:r>
            <w:r w:rsidR="00FF7016" w:rsidRPr="001457EB">
              <w:rPr>
                <w:rFonts w:eastAsia="Times New Roman"/>
                <w:sz w:val="28"/>
                <w:szCs w:val="28"/>
              </w:rPr>
              <w:t xml:space="preserve"> Управления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Вараксина Е.Н.</w:t>
            </w:r>
            <w:r w:rsidR="00AD0C37">
              <w:rPr>
                <w:rFonts w:eastAsia="Times New Roman"/>
                <w:sz w:val="28"/>
                <w:szCs w:val="28"/>
              </w:rPr>
              <w:t>,</w:t>
            </w:r>
          </w:p>
          <w:p w:rsidR="005D3A31" w:rsidRPr="001457EB" w:rsidRDefault="005D3A31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начальника Управления экономики Пантюхин А.А.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имущественных и земельных отношений,  </w:t>
            </w:r>
            <w:r w:rsidR="000826D3">
              <w:rPr>
                <w:rFonts w:eastAsia="Times New Roman"/>
                <w:color w:val="000000"/>
                <w:sz w:val="28"/>
                <w:szCs w:val="28"/>
              </w:rPr>
              <w:t xml:space="preserve">Управление по работе с территориями, 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>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Создание условий для устойчивого роста экономики муниципального образования 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Задачи программы (цели подпрограмм)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05.1 Развитие сельскохозяйственного производства, расширение рынка сельскохозяйственной продукции, сырья и продовольствия.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05.2 Создание условий для развития предпринимательства на территории Сюмсинского района.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654" w:type="dxa"/>
          </w:tcPr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Среднемесячная начисленная заработная плата работников крупных и средних предприятий и некоммерческих организаций, рублей.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Количество занятых в экономике района, чел.</w:t>
            </w:r>
          </w:p>
          <w:p w:rsidR="00E840FB" w:rsidRPr="001457EB" w:rsidRDefault="00E840FB" w:rsidP="001E1BD8">
            <w:pPr>
              <w:numPr>
                <w:ilvl w:val="0"/>
                <w:numId w:val="14"/>
              </w:numPr>
              <w:tabs>
                <w:tab w:val="left" w:pos="329"/>
              </w:tabs>
              <w:spacing w:before="0"/>
              <w:ind w:left="34" w:hanging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 xml:space="preserve">Объём инвестиций в основной капитал (за исключение </w:t>
            </w:r>
            <w:r w:rsidRPr="001457EB">
              <w:rPr>
                <w:color w:val="000000"/>
                <w:sz w:val="28"/>
                <w:szCs w:val="28"/>
              </w:rPr>
              <w:lastRenderedPageBreak/>
              <w:t>бюджетных средств) в расчёте на 1 жителя, рублей.</w:t>
            </w:r>
          </w:p>
          <w:p w:rsidR="00E840FB" w:rsidRPr="001457EB" w:rsidRDefault="00E840FB" w:rsidP="00944A7F">
            <w:pPr>
              <w:tabs>
                <w:tab w:val="left" w:pos="329"/>
              </w:tabs>
              <w:spacing w:before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457EB">
              <w:rPr>
                <w:color w:val="000000"/>
                <w:sz w:val="28"/>
                <w:szCs w:val="28"/>
              </w:rPr>
              <w:t>Кроме того, определены целевые показатели (индикаторы) подпрограмм муниципальной программы</w:t>
            </w:r>
            <w:r w:rsidR="00944A7F" w:rsidRPr="001457EB">
              <w:rPr>
                <w:color w:val="000000"/>
                <w:sz w:val="28"/>
                <w:szCs w:val="28"/>
              </w:rPr>
              <w:t>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54" w:type="dxa"/>
          </w:tcPr>
          <w:p w:rsidR="00E840FB" w:rsidRPr="001457EB" w:rsidRDefault="00E840FB" w:rsidP="00A553FB">
            <w:pPr>
              <w:spacing w:before="60" w:after="6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457EB">
              <w:rPr>
                <w:rFonts w:eastAsia="Times New Roman"/>
                <w:color w:val="000000"/>
                <w:sz w:val="28"/>
                <w:szCs w:val="28"/>
              </w:rPr>
              <w:t>Срок реализации муниципальной программы и ее подпрограмм: 20</w:t>
            </w:r>
            <w:r w:rsidR="00D5659C" w:rsidRPr="001457EB">
              <w:rPr>
                <w:rFonts w:eastAsia="Times New Roman"/>
                <w:color w:val="000000"/>
                <w:sz w:val="28"/>
                <w:szCs w:val="28"/>
              </w:rPr>
              <w:t>22-2028</w:t>
            </w:r>
            <w:r w:rsidRPr="001457EB">
              <w:rPr>
                <w:rFonts w:eastAsia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833"/>
        </w:trPr>
        <w:tc>
          <w:tcPr>
            <w:tcW w:w="2341" w:type="dxa"/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54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Объем средств бюджета муниципального образования  на реализацию программы составит 3 366,7тыс. рублей, в том числе по годам реализации муниципальной программы (в тыс. руб.):</w:t>
            </w:r>
          </w:p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0F22BF" w:rsidRPr="000F22BF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1287,9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1428,8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2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3 366,7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3 366,7</w:t>
                  </w:r>
                </w:p>
              </w:tc>
            </w:tr>
          </w:tbl>
          <w:p w:rsidR="00E840FB" w:rsidRPr="001457EB" w:rsidRDefault="000F22BF" w:rsidP="000F22BF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341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Ожидаемые конечные результаты, оценка эффективности</w:t>
            </w:r>
          </w:p>
        </w:tc>
        <w:tc>
          <w:tcPr>
            <w:tcW w:w="7654" w:type="dxa"/>
          </w:tcPr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>Конечными результатами реализации муниципальной программы является: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повышение доходов и занятости населения Сюмсинского района;</w:t>
            </w:r>
          </w:p>
          <w:p w:rsidR="00E840FB" w:rsidRPr="0001630D" w:rsidRDefault="00E840FB" w:rsidP="001E1BD8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3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наполнение доходной части бюджета Сюмсинского района,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01630D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На конец реализации муниципальной программы: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среднемесячная начисленная заработная плата работников крупных и средних предприятий и некоммерческих организаций по Сюмсинскому району составит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6</w:t>
            </w:r>
            <w:r w:rsidR="001F122B">
              <w:rPr>
                <w:color w:val="000000" w:themeColor="text1"/>
                <w:sz w:val="28"/>
                <w:szCs w:val="28"/>
              </w:rPr>
              <w:t>2582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,</w:t>
            </w:r>
            <w:r w:rsidR="001F122B">
              <w:rPr>
                <w:color w:val="000000" w:themeColor="text1"/>
                <w:sz w:val="28"/>
                <w:szCs w:val="28"/>
              </w:rPr>
              <w:t>0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рублей; </w:t>
            </w:r>
          </w:p>
          <w:p w:rsidR="00E840FB" w:rsidRPr="0001630D" w:rsidRDefault="00E840FB" w:rsidP="00A553FB">
            <w:pPr>
              <w:autoSpaceDE w:val="0"/>
              <w:autoSpaceDN w:val="0"/>
              <w:adjustRightInd w:val="0"/>
              <w:spacing w:before="0"/>
              <w:ind w:left="34" w:right="-85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количество занятых в экономике района составит  </w:t>
            </w:r>
            <w:r w:rsidR="001F122B">
              <w:rPr>
                <w:color w:val="000000" w:themeColor="text1"/>
                <w:sz w:val="28"/>
                <w:szCs w:val="28"/>
              </w:rPr>
              <w:t>5100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человек;</w:t>
            </w:r>
          </w:p>
          <w:p w:rsidR="00E840FB" w:rsidRPr="0001630D" w:rsidRDefault="00E840FB" w:rsidP="00A553FB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 xml:space="preserve">-  объём инвестиций в основной капитал (за исключение бюджетных средств) в расчёте на 1 жителя – 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1</w:t>
            </w:r>
            <w:r w:rsidR="001F122B">
              <w:rPr>
                <w:color w:val="000000" w:themeColor="text1"/>
                <w:sz w:val="28"/>
                <w:szCs w:val="28"/>
              </w:rPr>
              <w:t>19</w:t>
            </w:r>
            <w:r w:rsidR="009B6FC2" w:rsidRPr="0001630D">
              <w:rPr>
                <w:color w:val="000000" w:themeColor="text1"/>
                <w:sz w:val="28"/>
                <w:szCs w:val="28"/>
              </w:rPr>
              <w:t>0,40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рублей.</w:t>
            </w:r>
          </w:p>
          <w:p w:rsidR="00E840FB" w:rsidRPr="0001630D" w:rsidRDefault="00E840FB" w:rsidP="0001630D">
            <w:pPr>
              <w:tabs>
                <w:tab w:val="left" w:pos="329"/>
              </w:tabs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01630D">
              <w:rPr>
                <w:color w:val="000000" w:themeColor="text1"/>
                <w:sz w:val="28"/>
                <w:szCs w:val="28"/>
              </w:rPr>
              <w:t>- Показатели результативности и эффективности подпрограмм муниципальной программы и их значения по годам реализации определены в составе подпрограмм.</w:t>
            </w:r>
          </w:p>
        </w:tc>
      </w:tr>
    </w:tbl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shd w:val="clear" w:color="auto" w:fill="FFFFFF"/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ab/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05.1 Подпрограмма «Развитие сельского хозяйства и расширение рынка сельскохозяйственной продукции»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Краткая характеристика (паспорт) подпрограммы</w:t>
      </w:r>
    </w:p>
    <w:p w:rsidR="00E840FB" w:rsidRPr="001457EB" w:rsidRDefault="00E840FB" w:rsidP="00E840FB">
      <w:pPr>
        <w:keepNext/>
        <w:autoSpaceDE w:val="0"/>
        <w:autoSpaceDN w:val="0"/>
        <w:adjustRightInd w:val="0"/>
        <w:spacing w:before="0"/>
        <w:ind w:right="-85"/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3"/>
        <w:gridCol w:w="7664"/>
      </w:tblGrid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сельского хозяйства и расширение рынка сельскохозяйственной продукции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Заместитель главы Администрации муниципального образования «Муниципальный округ Сюмсинский район Удмуртской Республики»</w:t>
            </w:r>
            <w:r w:rsidR="000826D3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FF7016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начальника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 </w:t>
            </w:r>
            <w:r w:rsidR="005D3A31" w:rsidRPr="001457EB">
              <w:rPr>
                <w:rFonts w:eastAsia="Times New Roman"/>
                <w:sz w:val="28"/>
                <w:szCs w:val="28"/>
              </w:rPr>
              <w:t>Пантюхин А.А.</w:t>
            </w:r>
          </w:p>
        </w:tc>
      </w:tr>
      <w:tr w:rsidR="007671E0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E0" w:rsidRPr="001457EB" w:rsidRDefault="007671E0" w:rsidP="00FF7016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7671E0">
              <w:rPr>
                <w:rFonts w:eastAsia="Times New Roman"/>
                <w:sz w:val="28"/>
                <w:szCs w:val="28"/>
              </w:rPr>
              <w:t>Управление по работе с территориями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Развитие сельскохозяйственного производства и повышение его эффективности, расширение рынка сельскохозяйственной продукции, сырья и продовольствия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увеличения объема производства качественной сельскохозяйственной продукции.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Создание условий для развития всех форм сельскохозяйственных предприятий, потребительской кооперации, личных подсобных хозяйств и т.д.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Улучшение семеноводства и племенного дела в муниципальном районе для роста, урожайности сельскохозяйственных культур и продуктивности животных.</w:t>
            </w:r>
          </w:p>
          <w:p w:rsidR="00E840FB" w:rsidRPr="001457EB" w:rsidRDefault="00E840FB" w:rsidP="00A553FB">
            <w:pPr>
              <w:pStyle w:val="21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="0"/>
              <w:ind w:left="0" w:firstLine="34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числе, процентов.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Валовой сбор зерна в весе после доработки,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молока, тонн.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площадь, 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Урожайность зерновых</w:t>
            </w:r>
            <w:r w:rsidR="00960910">
              <w:rPr>
                <w:sz w:val="28"/>
                <w:szCs w:val="28"/>
              </w:rPr>
              <w:t xml:space="preserve"> и зернобобовых культур</w:t>
            </w:r>
            <w:r w:rsidRPr="001457EB">
              <w:rPr>
                <w:sz w:val="28"/>
                <w:szCs w:val="28"/>
              </w:rPr>
              <w:t>, ц/га.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425" w:hanging="426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коров, голов.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i/>
                <w:i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Удой молока на 1 фуражную корову, кг.</w:t>
            </w:r>
          </w:p>
          <w:p w:rsidR="00A575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Удельный вес молодых специалистов, оставшихся на </w:t>
            </w:r>
            <w:r w:rsidRPr="001457EB">
              <w:rPr>
                <w:sz w:val="28"/>
                <w:szCs w:val="28"/>
              </w:rPr>
              <w:lastRenderedPageBreak/>
              <w:t>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процентов.</w:t>
            </w:r>
          </w:p>
          <w:p w:rsidR="00E840FB" w:rsidRPr="001457EB" w:rsidRDefault="00A575FB" w:rsidP="00A575FB">
            <w:pPr>
              <w:pStyle w:val="21"/>
              <w:numPr>
                <w:ilvl w:val="0"/>
                <w:numId w:val="2"/>
              </w:numPr>
              <w:tabs>
                <w:tab w:val="left" w:pos="459"/>
              </w:tabs>
              <w:spacing w:before="0"/>
              <w:ind w:left="0" w:hanging="1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Среднемесячная номинальная заработная плата в сельском хозяйстве, рублей.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</w:t>
            </w:r>
            <w:r w:rsidR="00182D09" w:rsidRPr="001457EB">
              <w:rPr>
                <w:sz w:val="28"/>
                <w:szCs w:val="28"/>
              </w:rPr>
              <w:t xml:space="preserve"> муниципальной подпрограммы: 2022</w:t>
            </w:r>
            <w:r w:rsidRPr="001457EB">
              <w:rPr>
                <w:sz w:val="28"/>
                <w:szCs w:val="28"/>
              </w:rPr>
              <w:t>-202</w:t>
            </w:r>
            <w:r w:rsidR="00182D09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  <w:p w:rsidR="00E840FB" w:rsidRPr="001457EB" w:rsidRDefault="00E840FB" w:rsidP="00A553FB">
            <w:pPr>
              <w:spacing w:before="0"/>
              <w:rPr>
                <w:sz w:val="28"/>
                <w:szCs w:val="28"/>
              </w:rPr>
            </w:pPr>
          </w:p>
        </w:tc>
      </w:tr>
      <w:tr w:rsidR="00E840FB" w:rsidRPr="001457EB" w:rsidTr="0071052E">
        <w:trPr>
          <w:trHeight w:val="61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за счет средств бюджета Сюмсинского района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Объем средств бюджета муниципального образования  на реализацию программы составит </w:t>
            </w:r>
            <w:r w:rsidR="00182D09" w:rsidRPr="001457EB">
              <w:rPr>
                <w:sz w:val="28"/>
                <w:szCs w:val="28"/>
              </w:rPr>
              <w:t>31</w:t>
            </w:r>
            <w:r w:rsidR="00D33AF0" w:rsidRPr="001457EB">
              <w:rPr>
                <w:sz w:val="28"/>
                <w:szCs w:val="28"/>
              </w:rPr>
              <w:t>6</w:t>
            </w:r>
            <w:r w:rsidR="00182D09" w:rsidRPr="001457EB">
              <w:rPr>
                <w:sz w:val="28"/>
                <w:szCs w:val="28"/>
              </w:rPr>
              <w:t>2,</w:t>
            </w:r>
            <w:r w:rsidR="00BF5AEF" w:rsidRPr="001457EB">
              <w:rPr>
                <w:sz w:val="28"/>
                <w:szCs w:val="28"/>
              </w:rPr>
              <w:t>3</w:t>
            </w:r>
            <w:r w:rsidRPr="001457EB">
              <w:rPr>
                <w:sz w:val="28"/>
                <w:szCs w:val="28"/>
              </w:rPr>
              <w:t>тыс. рублей, в том числе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272"/>
              <w:gridCol w:w="1811"/>
            </w:tblGrid>
            <w:tr w:rsidR="00E840FB" w:rsidRPr="001457EB" w:rsidTr="00A553FB">
              <w:trPr>
                <w:trHeight w:val="310"/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Годы реализации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0FB" w:rsidRPr="001457EB" w:rsidRDefault="00E840FB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2022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1277,9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1277,9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2023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1384,4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1384,4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2024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D5659C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182D09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82D09" w:rsidRPr="001457EB" w:rsidTr="00A553FB">
              <w:trPr>
                <w:jc w:val="center"/>
              </w:trPr>
              <w:tc>
                <w:tcPr>
                  <w:tcW w:w="2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D09" w:rsidRPr="001457EB" w:rsidRDefault="00182D09" w:rsidP="00A553FB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3162,</w:t>
                  </w:r>
                  <w:r w:rsidR="00BF5AEF" w:rsidRPr="001457E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D09" w:rsidRPr="001457EB" w:rsidRDefault="00182D09" w:rsidP="00BF5AEF">
                  <w:pPr>
                    <w:autoSpaceDE w:val="0"/>
                    <w:autoSpaceDN w:val="0"/>
                    <w:adjustRightInd w:val="0"/>
                    <w:spacing w:before="0"/>
                    <w:rPr>
                      <w:sz w:val="28"/>
                      <w:szCs w:val="28"/>
                    </w:rPr>
                  </w:pPr>
                  <w:r w:rsidRPr="001457EB">
                    <w:rPr>
                      <w:sz w:val="28"/>
                      <w:szCs w:val="28"/>
                    </w:rPr>
                    <w:t>3162,</w:t>
                  </w:r>
                  <w:r w:rsidR="00BF5AEF" w:rsidRPr="001457EB"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Ресурсное обеспечение подпрограммы за счет средств бюджета муниципального образования   подлежит уточнению в рамках бюджетного цикла.</w:t>
            </w:r>
          </w:p>
        </w:tc>
      </w:tr>
      <w:tr w:rsidR="00E840FB" w:rsidRPr="001457EB" w:rsidTr="00A553FB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rPr>
                <w:b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      </w:r>
            <w:r w:rsidRPr="001457EB">
              <w:rPr>
                <w:sz w:val="28"/>
                <w:szCs w:val="28"/>
              </w:rPr>
              <w:t>Сюмсинского</w:t>
            </w:r>
            <w:r w:rsidRPr="001457EB">
              <w:rPr>
                <w:sz w:val="28"/>
                <w:szCs w:val="28"/>
                <w:lang w:eastAsia="en-US"/>
              </w:rPr>
              <w:t xml:space="preserve"> района, а также обеспечение доходов и занятости населения.</w:t>
            </w:r>
          </w:p>
          <w:p w:rsidR="00E840FB" w:rsidRPr="001457EB" w:rsidRDefault="00E840FB" w:rsidP="00A553FB">
            <w:pPr>
              <w:tabs>
                <w:tab w:val="left" w:pos="317"/>
              </w:tabs>
              <w:spacing w:before="0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Для оценки результатов определены целевые показатели (индикаторы) подпрограммы. Ожидаемые показатели, характеризующие развитие сельского хозяйства, на конец реализации  подпрограммы: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доля прибыльных сельскохозяйственных организаций в общем их числе – 100%;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валовой сбор зерна в весе после доработки составит – 6240 тонн; 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валовое производство молока – 7850 тонн;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общая посевная площадь – 9</w:t>
            </w:r>
            <w:r w:rsidR="001F122B">
              <w:rPr>
                <w:sz w:val="28"/>
                <w:szCs w:val="28"/>
              </w:rPr>
              <w:t>672</w:t>
            </w:r>
            <w:r w:rsidRPr="001457EB">
              <w:rPr>
                <w:sz w:val="28"/>
                <w:szCs w:val="28"/>
              </w:rPr>
              <w:t xml:space="preserve"> 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общее поголовье крупного рогатого скота – 2836 голов;</w:t>
            </w:r>
          </w:p>
          <w:p w:rsidR="0071052E" w:rsidRPr="001457EB" w:rsidRDefault="001F122B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поголовье коров – 1000</w:t>
            </w:r>
            <w:r w:rsidR="0071052E" w:rsidRPr="001457EB">
              <w:rPr>
                <w:sz w:val="28"/>
                <w:szCs w:val="28"/>
              </w:rPr>
              <w:t xml:space="preserve"> голов.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урожайность зерновых и зернобобовых культур – 15,6 ц/га;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удой молока на 1 фуражную корову – 8100 кг;</w:t>
            </w:r>
          </w:p>
          <w:p w:rsidR="0071052E" w:rsidRPr="001457EB" w:rsidRDefault="0071052E" w:rsidP="00960910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/>
              <w:ind w:left="473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– 85 %;</w:t>
            </w:r>
          </w:p>
          <w:p w:rsidR="00E840FB" w:rsidRPr="00960910" w:rsidRDefault="00ED570F" w:rsidP="00960910">
            <w:pPr>
              <w:pStyle w:val="ab"/>
              <w:numPr>
                <w:ilvl w:val="0"/>
                <w:numId w:val="29"/>
              </w:numPr>
              <w:tabs>
                <w:tab w:val="left" w:pos="317"/>
              </w:tabs>
              <w:spacing w:before="0"/>
              <w:ind w:left="47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71052E" w:rsidRPr="00960910">
              <w:rPr>
                <w:sz w:val="28"/>
                <w:szCs w:val="28"/>
              </w:rPr>
              <w:t>реднемесячная номинальная заработная плата в сельском хозяйстве –  38500 рублей.</w:t>
            </w:r>
          </w:p>
        </w:tc>
      </w:tr>
    </w:tbl>
    <w:p w:rsidR="001457EB" w:rsidRDefault="001457EB" w:rsidP="00E840FB">
      <w:pPr>
        <w:keepNext/>
        <w:spacing w:before="0"/>
        <w:jc w:val="center"/>
        <w:rPr>
          <w:b/>
          <w:bCs/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1.1. Характеристика сферы деятельности подпрограммы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Сюмсинского района в сфере сельского хозяйства осуществляют производственную деятельность 5 сельскохозяйственных организаций и 4индивидуальных предпринимателя (крестьянских (фермерских) хозяйства),также сельскохозяйственная продукция производится в личных подсобных хозяйствах населения.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специализации и направлениям деятельности сельское хозяйство района многогранное. В растениеводстве основное направление – производство зерна и кормов для животноводства, в животноводстве – производство молока и мяса КРС.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 зерновые и зернобобовые культуры ежегодно отводится около половины всех посевных площадей. Общая площадь посева по всем категориям хозяйств в 2023 году составила 9740 га, из них площадь зерновых и зернобобовых культур составила4156 га.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2023 году сельскохозяйственные организации и крестьянские (фермерские) хозяйства района собрали около 5700 тонн зерна. Средняя урожайность зерновых составила 15,5 ц/га в весе после доработки.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Отрасль животноводства в Сюмсинском районе представлена скотоводством. Поголовье крупного рогатого скота в сельскохозяйственных организациях и крестьянских (фермерских) хозяйствах по состоянию на начало 2024 года составило 2684 головы, в том числе коров 936 голов, по всем категориям хозяйств 2836 голов и 1011 голов соответственно.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 итогам 2023 года валовой надой молока во всех категориях хозяйств составил 7180 тонн, из них по сельскохозяйственным организациям района – 6230 тонн. Больше всех надоили в колхозе «Нива» - 2204 тонны и в СПК «Правда» - 2125 тонн. Сельхозорганизациями от одной коровы в 2023 году получено 7378 кг молока. Лидеры по данному показателю СПК «Правда» - 7987 кг и СПК «Борец» - 7761 кг.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целях распространения передового опыта, повышения профессионального мастерства работников агропромышленного комплекса в районе ежегодно проводятся конкурсы  (смотры-конкурсы), осуществляется поощрение передовиков производства и хозяйств. 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Мобилизация имеющихся ресурсов, развитие кормовой, технической и технологической базы,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районе.</w:t>
      </w:r>
    </w:p>
    <w:p w:rsidR="0071052E" w:rsidRPr="001457EB" w:rsidRDefault="0071052E" w:rsidP="0071052E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Вместе с тем в отрасли имеется ряд острых проблем, ограничивающих планомерный рост агропромышленного комплекса: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отток рабочей силы из отрасли, острый дефицит квалифицированных руководителей, специалистов, рабочих сельских профессий, ухудшение демографической ситуации, уровня и качества жизни на селе;</w:t>
      </w:r>
    </w:p>
    <w:p w:rsidR="0071052E" w:rsidRPr="001457EB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высокий уровень изношенности сельскохозяйственной техники и оборудования, производственных помещений, низкие темпы обновления материально-технических ресурсов, модернизации аграрной сферы;</w:t>
      </w:r>
    </w:p>
    <w:p w:rsidR="0071052E" w:rsidRPr="006F18F4" w:rsidRDefault="0071052E" w:rsidP="0071052E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недостаток оборотных средств на приобретение удобрений, </w:t>
      </w:r>
      <w:r w:rsidRPr="006F18F4">
        <w:rPr>
          <w:sz w:val="28"/>
          <w:szCs w:val="28"/>
        </w:rPr>
        <w:t>ядохимикатов, семян, кормов, горюче-смазочных материалов.</w:t>
      </w:r>
    </w:p>
    <w:p w:rsidR="00E65D86" w:rsidRPr="006F18F4" w:rsidRDefault="00E65D86" w:rsidP="00E65D86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sz w:val="28"/>
          <w:szCs w:val="28"/>
        </w:rPr>
      </w:pPr>
      <w:r w:rsidRPr="006F18F4">
        <w:rPr>
          <w:sz w:val="28"/>
          <w:szCs w:val="28"/>
        </w:rPr>
        <w:t xml:space="preserve">         Для привлечения специалистов </w:t>
      </w:r>
      <w:r w:rsidR="006F18F4" w:rsidRPr="006F18F4">
        <w:rPr>
          <w:sz w:val="28"/>
          <w:szCs w:val="28"/>
        </w:rPr>
        <w:t xml:space="preserve">для работы </w:t>
      </w:r>
      <w:r w:rsidRPr="006F18F4">
        <w:rPr>
          <w:sz w:val="28"/>
          <w:szCs w:val="28"/>
        </w:rPr>
        <w:t xml:space="preserve">в </w:t>
      </w:r>
      <w:r w:rsidR="006F18F4" w:rsidRPr="006F18F4">
        <w:rPr>
          <w:sz w:val="28"/>
          <w:szCs w:val="28"/>
        </w:rPr>
        <w:t>сельском хозяйстве</w:t>
      </w:r>
      <w:r w:rsidRPr="006F18F4">
        <w:rPr>
          <w:sz w:val="28"/>
          <w:szCs w:val="28"/>
        </w:rPr>
        <w:t xml:space="preserve"> Решением Совета депутатов </w:t>
      </w:r>
      <w:r w:rsidR="006F18F4" w:rsidRPr="006F18F4">
        <w:rPr>
          <w:sz w:val="28"/>
          <w:szCs w:val="28"/>
        </w:rPr>
        <w:t xml:space="preserve">Сюмсинского района  </w:t>
      </w:r>
      <w:r w:rsidRPr="006F18F4">
        <w:rPr>
          <w:sz w:val="28"/>
          <w:szCs w:val="28"/>
        </w:rPr>
        <w:t xml:space="preserve">№ 382 от 30 мая 2024 года «Об установлении мер социальной поддержки некоторым работникам, работающим в учреждениях и организациях, расположенных на территории муниципального образования «Муниципальный округ Сюмсинский район Удмуртской Республики»» </w:t>
      </w:r>
      <w:r w:rsidR="006F18F4" w:rsidRPr="006F18F4">
        <w:rPr>
          <w:sz w:val="28"/>
          <w:szCs w:val="28"/>
        </w:rPr>
        <w:t>установлена единовременная выплата работникам сельского хозяйства по следующим профессиям: ветеринар, зоотехник, осеменатор, агроном, механик.</w:t>
      </w:r>
    </w:p>
    <w:p w:rsidR="00E840FB" w:rsidRPr="001457EB" w:rsidRDefault="00E840FB" w:rsidP="00E840FB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/>
        <w:jc w:val="both"/>
        <w:rPr>
          <w:color w:val="FF0000"/>
          <w:sz w:val="28"/>
          <w:szCs w:val="28"/>
        </w:rPr>
      </w:pPr>
    </w:p>
    <w:p w:rsidR="00B347AD" w:rsidRPr="001457EB" w:rsidRDefault="00B347AD" w:rsidP="00B347A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1.2. Приоритеты, цели и задачи в сфере деятельности подпрограммы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производства, расширения рынка сельскохозяйственной продукции, сырья и продовольствия.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Правовые основы реализации в Удмуртской Республике государственной социально-экономической политики в сфере развития сельского хозяйства устанавливает </w:t>
      </w:r>
      <w:r w:rsidR="009A24F6">
        <w:rPr>
          <w:sz w:val="28"/>
          <w:szCs w:val="28"/>
        </w:rPr>
        <w:t xml:space="preserve">Закон </w:t>
      </w:r>
      <w:r w:rsidRPr="001457EB">
        <w:rPr>
          <w:sz w:val="28"/>
          <w:szCs w:val="28"/>
        </w:rPr>
        <w:t>Удмуртской Республики от 30 июня 2011 года № 31-РЗ «О развитии сельского хозяйства в Удмуртской Республике», согласно которому основными целями государственной аграрной политики Удмуртской Республики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эффективного сельскохозяйственного производства в Удмуртской Республике;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повышение конкурентоспособности сельскохозяйственной продукции, произведенной на территории Удмуртской Республики, и сельскохозяйственных товаропроизводителей Удмуртской Республики, </w:t>
      </w:r>
      <w:r w:rsidRPr="001457EB">
        <w:rPr>
          <w:sz w:val="28"/>
          <w:szCs w:val="28"/>
        </w:rPr>
        <w:lastRenderedPageBreak/>
        <w:t>обеспечение качества продовольственных товаров, произведенных на территории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содействия устойчивому развитию в Удмуртской Республике сельских территорий в рамках реализации Федерального</w:t>
      </w:r>
      <w:r w:rsidR="009A24F6">
        <w:rPr>
          <w:sz w:val="28"/>
          <w:szCs w:val="28"/>
        </w:rPr>
        <w:t xml:space="preserve"> закона от</w:t>
      </w:r>
      <w:r w:rsidRPr="001457EB">
        <w:rPr>
          <w:sz w:val="28"/>
          <w:szCs w:val="28"/>
        </w:rPr>
        <w:t xml:space="preserve"> 29 декабря 2006 года № 264-ФЗ «О развитии сельского хозяйства», обеспечение занятости и повышения уровня жизни сельского населения Удмуртской Республики, в том числе оплаты труда работников, занятых в сельском хозяйстве;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сохранение и воспроизводство используемых для нужд сельскохозяйственного производства природных ресурсов Удмуртской Республики;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сельскохозяйственного производства на территории Удмуртской Республики, и развитие инфраструктуры этого рынка;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на территории Удмуртской Республики благоприятного инвестиционного климата и повышение объема инвестиций в сфере развития сельского хозяйства.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Основными задачами развития сельского хозяйства в Удмуртской Республике в рамках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(утв</w:t>
      </w:r>
      <w:r w:rsidR="009A24F6">
        <w:rPr>
          <w:sz w:val="28"/>
          <w:szCs w:val="28"/>
        </w:rPr>
        <w:t>ерждена</w:t>
      </w:r>
      <w:r w:rsidRPr="001457EB">
        <w:rPr>
          <w:sz w:val="28"/>
          <w:szCs w:val="28"/>
        </w:rPr>
        <w:t xml:space="preserve"> постановлением Правительства Удмуртской Республики от 30 ноября 2023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786 «Об утверждении госпрограммы Удмуртской Республики «Развитие сельского хозяйства и регулирования рынков сельскохозяйственной продукции, сырья и продовольствия»)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стимулирование роста производства основных видов сельскохозяйственной продукции и производства пищевых продуктов;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повышение уровня рентабельности сельскохозяйственных организаций;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эффективного государственного управления в сфере развития сельского хозяйства и регулирования рынков сельскохозяйственной продукции, сырья и продовольствия;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экономических и социальных условий, способствующих развитию малых форм хозяйствования, формированию и устойчивому развитию сельской потребительской кооперации.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В соответствии с Программой основная цель государственной политики в области сельского хозяйства - создание условий для устойчивого </w:t>
      </w:r>
      <w:r w:rsidRPr="001457EB">
        <w:rPr>
          <w:sz w:val="28"/>
          <w:szCs w:val="28"/>
        </w:rPr>
        <w:lastRenderedPageBreak/>
        <w:t>и эффективного развития сельского хозяйства, улучшение социальных условий жизни сельского населения. Приоритетными задачами являются: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финансовое оздоровление сельскохозяйственных предприятий;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поставка техники и других материальных ресурсов на лизинговой основе и с привлечением льготных кредитов;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привлечение для работы в сельской местности кадров молодых специалистов;</w:t>
      </w:r>
    </w:p>
    <w:p w:rsidR="00FE159D" w:rsidRPr="001457EB" w:rsidRDefault="00FE159D" w:rsidP="00FE159D">
      <w:pPr>
        <w:pStyle w:val="31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жилищных и социальных условий.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подпрограммы - развитие сельскохозяйственного производства и повышение его эффективности, расширение рынка сельскохозяйственной продукции, сырья и продовольствия.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поставленной цели в рамках подпрограммы будут решаться следующие задачи: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увеличения объема производства качественной сельскохозяйственной продукции.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развития всех форм сельскохозяйственных предприятий, потребительской кооперации, личных подсобных хозяйств и т.д.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Внедрение научно-обоснованных систем ведения сельского хозяйства, современных ресурсосберегающих технологий производства продукции, новых методов организации производства, переработки сельхозпродукции и отходов производства, использование вторичного сырья.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Улучшение семеноводства и племенного дела в районе для роста, урожайности сельскохозяйственных культур и продуктивности животных.</w:t>
      </w:r>
    </w:p>
    <w:p w:rsidR="00FE159D" w:rsidRPr="001457EB" w:rsidRDefault="00FE159D" w:rsidP="00FE159D">
      <w:pPr>
        <w:pStyle w:val="3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Обеспечение сельскохозяйственных предприятий района специалистами необходимой квалификации, создание стимулов для привлечения молодых специалистов для работы в сельском хозяйстве района.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 развития сельского хозяйства в муниципальном образовании: поддержка малых форм хозяйствования на селе, вовлечение в оборот неиспользуемых земель сельскохозяйственного назначения, поддержка развития отрасли молочного скотоводства, овощеводства, выращивание плодово-ягодных культур на землях сельскохозяйственного назначения. </w:t>
      </w: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</w:p>
    <w:p w:rsidR="00FE159D" w:rsidRPr="001457EB" w:rsidRDefault="00FE159D" w:rsidP="00FE159D">
      <w:pPr>
        <w:keepNext/>
        <w:spacing w:before="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 xml:space="preserve">1.3. Целевые показатели (индикаторы) подпрограммы 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Доля прибыльных сельскохозяйственных организаций в общем их числе, процентов.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8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Показатель характеризует эффективность работы сельскохозяйственных организаций</w:t>
      </w:r>
      <w:r w:rsidR="009A24F6">
        <w:rPr>
          <w:sz w:val="28"/>
          <w:szCs w:val="28"/>
        </w:rPr>
        <w:t>, п</w:t>
      </w:r>
      <w:r w:rsidRPr="001457EB">
        <w:rPr>
          <w:sz w:val="28"/>
          <w:szCs w:val="28"/>
        </w:rPr>
        <w:t>редусмотрен в составе показателей для оценки эффективности деятельности органов местного самоуправления.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Валовой сбор зерна в весе после доработки,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</w:t>
      </w:r>
      <w:r w:rsidR="009A24F6">
        <w:rPr>
          <w:sz w:val="28"/>
          <w:szCs w:val="28"/>
        </w:rPr>
        <w:t>еризует результат работы подотра</w:t>
      </w:r>
      <w:r w:rsidRPr="001457EB">
        <w:rPr>
          <w:sz w:val="28"/>
          <w:szCs w:val="28"/>
        </w:rPr>
        <w:t>сли растениеводства, зависит от площади посевных площадей и эффективности их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Валовое производство молока, тонн.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результат работы подотрасли животноводства, развитие  молочного скотоводства в районе. Зависит от поголовья коров, их продуктивности и интенсивности использования.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Общая посевная площадь, га.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развитие сельского хозяйства в районе, влияет на результат работы подотраслей растениеводства 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Урожайность зерновых и зернобобовых </w:t>
      </w:r>
      <w:r w:rsidR="0091080F">
        <w:rPr>
          <w:sz w:val="28"/>
          <w:szCs w:val="28"/>
        </w:rPr>
        <w:t>к</w:t>
      </w:r>
      <w:r w:rsidRPr="001457EB">
        <w:rPr>
          <w:sz w:val="28"/>
          <w:szCs w:val="28"/>
        </w:rPr>
        <w:t>ультур, ц/га.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эффективность работы подотрасли растениеводства.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крупного рогатого скота, голов.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 в районе,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Общее поголовье коров, голов.</w:t>
      </w:r>
    </w:p>
    <w:p w:rsidR="00FE159D" w:rsidRPr="001457EB" w:rsidRDefault="00FE159D" w:rsidP="00FE159D">
      <w:pPr>
        <w:pStyle w:val="31"/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развития животноводства, в том числе молочного скотоводства; влияет на результаты работы подотрасли животноводства.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Удой молока на 1 фуражную корову, кг.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молочной продуктивности стада или интенсивность использования коров.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учреждений, процентов.</w:t>
      </w:r>
    </w:p>
    <w:p w:rsidR="00FE159D" w:rsidRPr="001457EB" w:rsidRDefault="00FE159D" w:rsidP="00FE159D">
      <w:pPr>
        <w:pStyle w:val="31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Среднемесячная номинальная заработная плата в сельском хозяйстве, рублей.</w:t>
      </w:r>
    </w:p>
    <w:p w:rsidR="00FE159D" w:rsidRPr="001457EB" w:rsidRDefault="00FE159D" w:rsidP="00FE159D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Показатель характеризует привлекательность работы в сельском хозяйстве района. Увеличение заработной платы способствует обеспечению отрасли кадрами, сохранению кадрового потенциала сельскохозяйственного производства, повышению качества жизни сельского населения. </w:t>
      </w:r>
    </w:p>
    <w:p w:rsidR="00FE159D" w:rsidRPr="001457EB" w:rsidRDefault="00FE159D" w:rsidP="00FE159D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B347AD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1.4. Сроки и этапы реализации подпрограммы</w:t>
      </w:r>
    </w:p>
    <w:p w:rsidR="00E840FB" w:rsidRPr="001457EB" w:rsidRDefault="00BF5AEF" w:rsidP="00E840FB">
      <w:pPr>
        <w:spacing w:before="60" w:after="6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Срок реализации- 2022</w:t>
      </w:r>
      <w:r w:rsidR="00E840FB" w:rsidRPr="001457EB">
        <w:rPr>
          <w:rFonts w:eastAsia="Times New Roman"/>
          <w:sz w:val="28"/>
          <w:szCs w:val="28"/>
        </w:rPr>
        <w:t>-202</w:t>
      </w:r>
      <w:r w:rsidRPr="001457EB">
        <w:rPr>
          <w:rFonts w:eastAsia="Times New Roman"/>
          <w:sz w:val="28"/>
          <w:szCs w:val="28"/>
        </w:rPr>
        <w:t>8</w:t>
      </w:r>
      <w:r w:rsidR="00E840FB" w:rsidRPr="001457EB">
        <w:rPr>
          <w:rFonts w:eastAsia="Times New Roman"/>
          <w:sz w:val="28"/>
          <w:szCs w:val="28"/>
        </w:rPr>
        <w:t xml:space="preserve"> годы. </w:t>
      </w:r>
    </w:p>
    <w:p w:rsidR="00E840FB" w:rsidRPr="001457EB" w:rsidRDefault="00E840FB" w:rsidP="00E840FB">
      <w:pPr>
        <w:spacing w:before="60" w:after="60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lastRenderedPageBreak/>
        <w:t>1.5. Основные мероприятия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Основное мероприятия в сфере реализации подпрограммы - Мероприятия в области сельского хозяйства: 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Информирование сельскохозяйственных товаропроизводителей района о возможной государственной поддержке из бюджетов всех уровней.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Участие в подготовке и реализации инвестиционных проектов по созданию новых, расширению и модернизации существующих производств на территории Сюмсинского района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подготовки к реализации инвестиционного проекта осуществляется: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подготовка инвестиционных площадок для создания новых производств;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разработка предложений по реализации инвестиционных проектов на территории Сюмсинского района;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взаимодействие с инвесторами;</w:t>
      </w:r>
    </w:p>
    <w:p w:rsidR="00132B03" w:rsidRPr="001457EB" w:rsidRDefault="00132B03" w:rsidP="00132B03">
      <w:pPr>
        <w:pStyle w:val="31"/>
        <w:numPr>
          <w:ilvl w:val="0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подготовка документов, необходимых для реализации инвестиционных проектов.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этапе реализации инвестиционных проектов осуществляется мониторинг и контроль за их реализацией, подготовка отчетов о ходе реализации инвестиционных проектов.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Мониторинг ситуации в сельском хозяйстве района, в том числе финансово-экономического состояния сельскохозяйственных организаций района.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Предоставление консультационных услуг сельхозтоваропроизводителям по вопросам агрономии, ветеринарии, применения биологических, химических, и других препаратов, налогообложения, бухгалтерского учета и другим вопросам, отнесенным к сфере агропромышленного комплекса.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учебных семинаров, семинаров – совещаний по повышению квалификации руководителей и специалистов сельскохозяйственных организаций района. 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Организация и проведение районных конкурсов, иных мероприятий в сфере сельского хозяйства в целях повышения профессионального мастерства, распространения передового опыта и поощрения лучших коллективов и работников.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проводятся ежегодные районные конкурсы: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итогам работы животноводства в Сюмсинском районе;</w:t>
      </w:r>
    </w:p>
    <w:p w:rsidR="00132B03" w:rsidRPr="001457EB" w:rsidRDefault="00132B03" w:rsidP="00132B03">
      <w:pPr>
        <w:pStyle w:val="31"/>
        <w:numPr>
          <w:ilvl w:val="1"/>
          <w:numId w:val="2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 заготовке кормов и уборке урожая в Сюмсинском районе.</w:t>
      </w:r>
    </w:p>
    <w:p w:rsidR="00132B03" w:rsidRPr="001457EB" w:rsidRDefault="00132B03" w:rsidP="00132B03">
      <w:pPr>
        <w:pStyle w:val="31"/>
        <w:shd w:val="clear" w:color="auto" w:fill="FFFFFF"/>
        <w:spacing w:before="0"/>
        <w:ind w:left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Также организуются мероприятия по итогам проведения весенне-полевых работ и поздравление коллективов сельхозтоваропроизводителей с наступающим Новым годом.</w:t>
      </w:r>
    </w:p>
    <w:p w:rsidR="00132B03" w:rsidRPr="001457EB" w:rsidRDefault="00132B03" w:rsidP="00132B03">
      <w:pPr>
        <w:pStyle w:val="31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Реализация комплекса мер, направленных на обеспечение квалифицированными кадрами сельскохозяйственных организаций Сюмсинского района (организационные мероприятия). 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основного мероприятия реализуются меры по следующим направлениям: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 xml:space="preserve">8.1. Реализация комплекса мер, связанных с подготовкой молодых специалистов и их 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образования). 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Управление экономики осуществляет подбор кадров для целевого набора, подготовка необходимых документов. После получения высшего или среднего профессионального образования осуществляется организационное содействие в трудоустройстве молодых специалистов в организации агропромышленного комплекса Сюмсинского района.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iCs/>
          <w:sz w:val="28"/>
          <w:szCs w:val="28"/>
        </w:rPr>
      </w:pPr>
      <w:r w:rsidRPr="001457EB">
        <w:rPr>
          <w:iCs/>
          <w:sz w:val="28"/>
          <w:szCs w:val="28"/>
        </w:rPr>
        <w:t>8.2. Организационные мероприятия для получения гражданами государственной поддержки по Государственной программе Российской Федерации «Комплексное развитие сельских территорий».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Указанная мера государственной поддержки реализуется в соответствии с постановлением Правительства Удмуртской Республики от 21июля 2020 г</w:t>
      </w:r>
      <w:r w:rsidR="009A24F6">
        <w:rPr>
          <w:sz w:val="28"/>
          <w:szCs w:val="28"/>
        </w:rPr>
        <w:t>ода</w:t>
      </w:r>
      <w:r w:rsidRPr="001457EB">
        <w:rPr>
          <w:sz w:val="28"/>
          <w:szCs w:val="28"/>
        </w:rPr>
        <w:t xml:space="preserve"> № 328 «О мерах по реализации мероприятий государственной программы Российской Федерации «Комплексное развитие сельских территорий». 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1.6. Меры муниципального регулирования подпрограммы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Оценка применения мер муниципального регулирования в сфере реализации подпрограммы не формируется.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1.7. Прогноз сводных показателей муниципальных заданий подпрограммы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1.8. Взаимодействие с органами государственной власти и местного самоуправления, организациями и гражданами подпрограммы</w:t>
      </w:r>
    </w:p>
    <w:p w:rsidR="00132B03" w:rsidRPr="001457EB" w:rsidRDefault="00132B03" w:rsidP="00132B03">
      <w:pPr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В рамках подпрограммы осуществляется взаимодействие с органами исполнительной власти Удмуртской Республики, организациями, </w:t>
      </w:r>
      <w:r w:rsidRPr="001457EB">
        <w:rPr>
          <w:bCs/>
          <w:sz w:val="28"/>
          <w:szCs w:val="28"/>
        </w:rPr>
        <w:lastRenderedPageBreak/>
        <w:t>предприятиями и учреждениями муниципального образования. Субъектами предпринимательства и населением муниципального образования.</w:t>
      </w:r>
    </w:p>
    <w:p w:rsidR="00E840FB" w:rsidRPr="001457EB" w:rsidRDefault="00E840FB" w:rsidP="00E840FB">
      <w:pPr>
        <w:keepNext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1.9. Ресурсное обеспечение подпрограммы</w:t>
      </w:r>
    </w:p>
    <w:p w:rsidR="00132B03" w:rsidRPr="001457EB" w:rsidRDefault="00132B03" w:rsidP="00132B03">
      <w:pPr>
        <w:keepNext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Источниками ресурсного обеспечения подпрограммы являются:</w:t>
      </w:r>
    </w:p>
    <w:p w:rsidR="00132B03" w:rsidRPr="001457EB" w:rsidRDefault="00132B03" w:rsidP="00132B03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1) средства бюджета муниципального образования, в том числе субсидии из бюджета Удмуртской Республики;</w:t>
      </w:r>
    </w:p>
    <w:p w:rsidR="00132B03" w:rsidRPr="001457EB" w:rsidRDefault="00132B03" w:rsidP="00132B03">
      <w:pPr>
        <w:shd w:val="clear" w:color="auto" w:fill="FFFFFF"/>
        <w:tabs>
          <w:tab w:val="left" w:pos="1080"/>
        </w:tabs>
        <w:spacing w:before="0"/>
        <w:ind w:firstLine="72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2)  средства инвесторов, привлеченные на реализацию инвестиционных проектов в сфере агропромышленного комплекса.</w:t>
      </w:r>
    </w:p>
    <w:p w:rsidR="00132B03" w:rsidRPr="001457EB" w:rsidRDefault="00132B03" w:rsidP="00132B03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подпрограммы.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1"/>
        <w:gridCol w:w="1560"/>
        <w:gridCol w:w="2014"/>
      </w:tblGrid>
      <w:tr w:rsidR="00132B03" w:rsidRPr="001457EB" w:rsidTr="00D9608A">
        <w:trPr>
          <w:trHeight w:val="310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</w:tr>
      <w:tr w:rsidR="00132B03" w:rsidRPr="001457EB" w:rsidTr="00D9608A">
        <w:trPr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Итого 2022-2028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3 162,3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03" w:rsidRPr="001457EB" w:rsidRDefault="00132B03" w:rsidP="00D9608A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3 162,3</w:t>
            </w:r>
          </w:p>
        </w:tc>
      </w:tr>
    </w:tbl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  <w:t>Ресурсное обеспечение подпрограммы за счет средств бюджета муниципального образования сформировано: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2022 год - в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 xml:space="preserve"> - на 2024-2026 год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«О бюджете муниципального образования «Муниципальный округ Сюмсинский район Удмуртской Республики» на 2024 год и на плановый период 2025 и 2026 годов»;</w:t>
      </w:r>
    </w:p>
    <w:p w:rsidR="00132B03" w:rsidRPr="001457EB" w:rsidRDefault="00E70A0E" w:rsidP="00132B03">
      <w:pPr>
        <w:tabs>
          <w:tab w:val="left" w:pos="113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2B03" w:rsidRPr="001457EB">
        <w:rPr>
          <w:sz w:val="28"/>
          <w:szCs w:val="28"/>
        </w:rPr>
        <w:t>- на  2027-2028 годы по планируемому бюджету 2026 года.</w:t>
      </w:r>
    </w:p>
    <w:p w:rsidR="00132B03" w:rsidRPr="001457EB" w:rsidRDefault="00132B03" w:rsidP="00132B03">
      <w:pPr>
        <w:tabs>
          <w:tab w:val="left" w:pos="1134"/>
        </w:tabs>
        <w:spacing w:before="0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lastRenderedPageBreak/>
        <w:t>Ресурсное обеспечение подпрограммы за счет средств бюджета муниципального образования «</w:t>
      </w:r>
      <w:r w:rsidRPr="001457EB">
        <w:rPr>
          <w:sz w:val="28"/>
          <w:szCs w:val="28"/>
        </w:rPr>
        <w:t>Муниципальный округ Сюмсинский район Удмуртской Республики</w:t>
      </w:r>
      <w:r w:rsidRPr="001457EB">
        <w:rPr>
          <w:sz w:val="28"/>
          <w:szCs w:val="28"/>
          <w:lang w:eastAsia="en-US"/>
        </w:rPr>
        <w:t>» подлежит уточнению в рамках бюджетного цикла.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Расходы инвесторов на цели реализации подпрограммы оцениваются в размере  </w:t>
      </w:r>
      <w:r w:rsidRPr="001457EB">
        <w:rPr>
          <w:sz w:val="28"/>
          <w:szCs w:val="28"/>
          <w:lang w:eastAsia="en-US"/>
        </w:rPr>
        <w:t xml:space="preserve">59838,6 </w:t>
      </w:r>
      <w:r w:rsidRPr="001457EB">
        <w:rPr>
          <w:sz w:val="28"/>
          <w:szCs w:val="28"/>
        </w:rPr>
        <w:t>тыс. рублей.</w:t>
      </w:r>
    </w:p>
    <w:p w:rsidR="00132B03" w:rsidRPr="001457EB" w:rsidRDefault="00132B03" w:rsidP="00132B03">
      <w:pPr>
        <w:keepNext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Расходы за счет всех источников на цели реализации подпрограммы оцениваются в размере </w:t>
      </w:r>
      <w:r w:rsidRPr="001457EB">
        <w:rPr>
          <w:sz w:val="28"/>
          <w:szCs w:val="28"/>
          <w:lang w:eastAsia="en-US"/>
        </w:rPr>
        <w:t>63000,9</w:t>
      </w:r>
      <w:r w:rsidRPr="001457EB">
        <w:rPr>
          <w:sz w:val="28"/>
          <w:szCs w:val="28"/>
        </w:rPr>
        <w:t xml:space="preserve"> тыс. рублей, в том числе в разрезе источников финансирования по годам реализации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1"/>
        <w:gridCol w:w="2222"/>
        <w:gridCol w:w="2223"/>
        <w:gridCol w:w="2223"/>
      </w:tblGrid>
      <w:tr w:rsidR="00132B03" w:rsidRPr="001457EB" w:rsidTr="00E70A0E">
        <w:trPr>
          <w:trHeight w:val="310"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Собственные средства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Средства инвесторов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13581,9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1277,9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12304,0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22 669,0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1384,4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21 284,6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2027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5350,0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100,0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5 250,0</w:t>
            </w:r>
          </w:p>
        </w:tc>
      </w:tr>
      <w:tr w:rsidR="00132B03" w:rsidRPr="001457EB" w:rsidTr="00E70A0E"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Итого 2022-2028гг.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63 000,9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3 162,3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03" w:rsidRPr="001457EB" w:rsidRDefault="00132B03" w:rsidP="00E70A0E">
            <w:pPr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  <w:lang w:eastAsia="en-US"/>
              </w:rPr>
            </w:pPr>
            <w:r w:rsidRPr="001457EB">
              <w:rPr>
                <w:sz w:val="28"/>
                <w:szCs w:val="28"/>
                <w:lang w:eastAsia="en-US"/>
              </w:rPr>
              <w:t>59 838,6</w:t>
            </w:r>
          </w:p>
        </w:tc>
      </w:tr>
    </w:tbl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Ресурсное обеспечение реализации подпрограммы за счет средств бюджета муниципального образования  представлено в приложении 5 к муниципальной программе.</w:t>
      </w:r>
    </w:p>
    <w:p w:rsidR="00132B03" w:rsidRPr="001457EB" w:rsidRDefault="00132B03" w:rsidP="00132B03">
      <w:pPr>
        <w:keepNext/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sz w:val="28"/>
          <w:szCs w:val="28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5F04E8" w:rsidRDefault="005F04E8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1.10. Риски и меры по управлению рисками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Наиболее значимыми внешними факторами, оказывающими прямое влияние на развитие аграрного сектора экономики </w:t>
      </w:r>
      <w:r w:rsidRPr="001457EB">
        <w:rPr>
          <w:sz w:val="28"/>
          <w:szCs w:val="28"/>
        </w:rPr>
        <w:t>Сюмсинского</w:t>
      </w:r>
      <w:r w:rsidRPr="001457EB">
        <w:rPr>
          <w:sz w:val="28"/>
          <w:szCs w:val="28"/>
          <w:lang w:eastAsia="en-US"/>
        </w:rPr>
        <w:t xml:space="preserve"> района, являются: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ценовые колебания на российском рынке сельскохозяйственной продукции в связи с изменением конъюнктуры мирового рынка продовольствия;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технологиям;</w:t>
      </w:r>
    </w:p>
    <w:p w:rsidR="00132B03" w:rsidRPr="001457EB" w:rsidRDefault="00132B03" w:rsidP="00132B03">
      <w:pPr>
        <w:pStyle w:val="31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природно-климатические риски.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внутренних рисков рассматриваются финансовые, организационные, кадровые риски.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Организационно-управленческие риски связаны с возможными ошибками в управлении реализацией подпрограммы, невыполнением в </w:t>
      </w:r>
      <w:r w:rsidRPr="001457EB">
        <w:rPr>
          <w:sz w:val="28"/>
          <w:szCs w:val="28"/>
          <w:lang w:eastAsia="en-US"/>
        </w:rPr>
        <w:lastRenderedPageBreak/>
        <w:t xml:space="preserve">установленные сроки отдельных мероприятий подпрограммы. Меры по управлению организационно – управленческими рисками: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составление планов реализации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ежеквартальный мониторинг реализации подпрограммы; 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закрепление персональной ответственности за исполнение мероприятий подпрограммы;</w:t>
      </w:r>
    </w:p>
    <w:p w:rsidR="00132B03" w:rsidRPr="001457EB" w:rsidRDefault="00132B03" w:rsidP="00132B03">
      <w:pPr>
        <w:pStyle w:val="31"/>
        <w:numPr>
          <w:ilvl w:val="0"/>
          <w:numId w:val="8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оценка регулирующего воздействия проектов нормативных правовых актов </w:t>
      </w:r>
      <w:r w:rsidRPr="001457EB">
        <w:rPr>
          <w:sz w:val="28"/>
          <w:szCs w:val="28"/>
        </w:rPr>
        <w:t>Сюмсинско</w:t>
      </w:r>
      <w:r w:rsidRPr="001457EB">
        <w:rPr>
          <w:sz w:val="28"/>
          <w:szCs w:val="28"/>
          <w:lang w:eastAsia="en-US"/>
        </w:rPr>
        <w:t>го района.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shd w:val="clear" w:color="auto" w:fill="FFFFFF"/>
        <w:tabs>
          <w:tab w:val="left" w:pos="1134"/>
        </w:tabs>
        <w:spacing w:before="0"/>
        <w:ind w:left="0" w:right="-2" w:firstLine="709"/>
        <w:jc w:val="both"/>
        <w:rPr>
          <w:sz w:val="28"/>
          <w:szCs w:val="28"/>
        </w:rPr>
      </w:pPr>
      <w:r w:rsidRPr="001457EB">
        <w:rPr>
          <w:sz w:val="28"/>
          <w:szCs w:val="28"/>
          <w:lang w:eastAsia="en-US"/>
        </w:rPr>
        <w:t xml:space="preserve">Финансовые риски связаны с </w:t>
      </w:r>
      <w:r w:rsidRPr="001457EB">
        <w:rPr>
          <w:sz w:val="28"/>
          <w:szCs w:val="28"/>
        </w:rPr>
        <w:t xml:space="preserve">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Для предупреждения нецелевого и (или)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контроля.</w:t>
      </w:r>
    </w:p>
    <w:p w:rsidR="00132B03" w:rsidRPr="001457EB" w:rsidRDefault="00132B03" w:rsidP="00132B03">
      <w:pPr>
        <w:pStyle w:val="31"/>
        <w:numPr>
          <w:ilvl w:val="0"/>
          <w:numId w:val="7"/>
        </w:numPr>
        <w:tabs>
          <w:tab w:val="left" w:pos="1134"/>
        </w:tabs>
        <w:spacing w:before="0"/>
        <w:ind w:left="0"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 xml:space="preserve">Кадровые риски связаны с недостаточным уровнем квалификации работников, занятых в сельском хозяйстве. </w:t>
      </w:r>
    </w:p>
    <w:p w:rsidR="00132B03" w:rsidRPr="001457EB" w:rsidRDefault="00132B03" w:rsidP="00132B03">
      <w:pPr>
        <w:spacing w:before="0"/>
        <w:ind w:firstLine="709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  <w:lang w:eastAsia="en-US"/>
        </w:rPr>
        <w:t>В качестве меры для управления риском в рамках подпрограммы реализуются меры по подготовке и переподготовка кадров для отрасли.</w:t>
      </w: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</w:p>
    <w:p w:rsidR="00132B03" w:rsidRPr="001457EB" w:rsidRDefault="00132B03" w:rsidP="00132B03">
      <w:pPr>
        <w:keepNext/>
        <w:spacing w:before="0"/>
        <w:ind w:left="357"/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1.11. Конечные результаты и оценка эффективности подпрограммы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Конечным результатом реализации подпрограммы является эффективное функционирование и устойчивое развитие агропромышленного комплекса </w:t>
      </w:r>
      <w:r w:rsidRPr="001457EB">
        <w:rPr>
          <w:rFonts w:eastAsia="Times New Roman"/>
          <w:sz w:val="28"/>
          <w:szCs w:val="28"/>
        </w:rPr>
        <w:t>Сюмсинского</w:t>
      </w:r>
      <w:r w:rsidRPr="001457EB">
        <w:rPr>
          <w:rFonts w:eastAsia="Times New Roman"/>
          <w:sz w:val="28"/>
          <w:szCs w:val="28"/>
          <w:lang w:eastAsia="en-US"/>
        </w:rPr>
        <w:t xml:space="preserve"> района.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Для оценки результатов определены целевые показатели (индикаторы) подпрограммы.</w:t>
      </w:r>
    </w:p>
    <w:p w:rsidR="00132B03" w:rsidRPr="001457EB" w:rsidRDefault="00132B03" w:rsidP="00132B03">
      <w:pPr>
        <w:spacing w:before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457EB">
        <w:rPr>
          <w:rFonts w:eastAsia="Times New Roman"/>
          <w:sz w:val="28"/>
          <w:szCs w:val="28"/>
          <w:lang w:eastAsia="en-US"/>
        </w:rPr>
        <w:t>Ожидаемые показатели, характеризующие развитие сельского хозяйства, на конец реализации  подпрограммы:</w:t>
      </w:r>
    </w:p>
    <w:p w:rsidR="00132B03" w:rsidRPr="009A24F6" w:rsidRDefault="00132B03" w:rsidP="00132B0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9A24F6">
        <w:rPr>
          <w:rFonts w:eastAsia="Times New Roman"/>
          <w:sz w:val="28"/>
          <w:szCs w:val="28"/>
        </w:rPr>
        <w:t>доля прибыльных сельскохозяйственных организаций, в общем их числе –100  процентов;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валовой сбор зерна в весе после доработки – 6240 тонн; 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валовое производство молока – 7850 тонн;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общая посевная площадь – 9</w:t>
      </w:r>
      <w:r w:rsidR="001F122B">
        <w:rPr>
          <w:rFonts w:eastAsia="Times New Roman"/>
          <w:sz w:val="28"/>
          <w:szCs w:val="28"/>
        </w:rPr>
        <w:t>672</w:t>
      </w:r>
      <w:r w:rsidRPr="001457EB">
        <w:rPr>
          <w:rFonts w:eastAsia="Times New Roman"/>
          <w:sz w:val="28"/>
          <w:szCs w:val="28"/>
        </w:rPr>
        <w:t xml:space="preserve"> га</w:t>
      </w:r>
    </w:p>
    <w:p w:rsidR="00132B03" w:rsidRPr="001457EB" w:rsidRDefault="00132B03" w:rsidP="00132B03">
      <w:pPr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общее поголовье крупного рогатого скота – 2836 голов;</w:t>
      </w:r>
    </w:p>
    <w:p w:rsidR="00132B03" w:rsidRPr="001457EB" w:rsidRDefault="001F122B" w:rsidP="00132B0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поголовье коров – 1 000</w:t>
      </w:r>
      <w:r w:rsidR="00132B03" w:rsidRPr="001457EB">
        <w:rPr>
          <w:rFonts w:eastAsia="Times New Roman"/>
          <w:sz w:val="28"/>
          <w:szCs w:val="28"/>
        </w:rPr>
        <w:t xml:space="preserve"> голов.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урожайность зерновых</w:t>
      </w:r>
      <w:r w:rsidR="005F04E8">
        <w:rPr>
          <w:rFonts w:eastAsia="Times New Roman"/>
          <w:sz w:val="28"/>
          <w:szCs w:val="28"/>
        </w:rPr>
        <w:t xml:space="preserve"> и зернобобовых</w:t>
      </w:r>
      <w:r w:rsidRPr="001457EB">
        <w:rPr>
          <w:rFonts w:eastAsia="Times New Roman"/>
          <w:sz w:val="28"/>
          <w:szCs w:val="28"/>
        </w:rPr>
        <w:t xml:space="preserve"> культур – 15,6 ц/га;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0"/>
        <w:ind w:hanging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удой молока на 1 фуражную корову – 8100 кг;</w:t>
      </w:r>
    </w:p>
    <w:p w:rsidR="00132B03" w:rsidRPr="001457EB" w:rsidRDefault="00132B03" w:rsidP="00132B03">
      <w:pPr>
        <w:numPr>
          <w:ilvl w:val="0"/>
          <w:numId w:val="10"/>
        </w:numPr>
        <w:tabs>
          <w:tab w:val="left" w:pos="993"/>
        </w:tabs>
        <w:spacing w:before="0"/>
        <w:ind w:left="993" w:hanging="284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– 85 %;</w:t>
      </w:r>
    </w:p>
    <w:p w:rsidR="005F04E8" w:rsidRDefault="005F04E8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</w:t>
      </w:r>
      <w:r w:rsidR="00132B03" w:rsidRPr="001457EB">
        <w:rPr>
          <w:b w:val="0"/>
          <w:sz w:val="28"/>
          <w:szCs w:val="28"/>
        </w:rPr>
        <w:t xml:space="preserve"> среднемесячная номинальная заработная плата в сельском хозяйстве </w:t>
      </w:r>
    </w:p>
    <w:p w:rsidR="00132B03" w:rsidRPr="001457EB" w:rsidRDefault="00132B03" w:rsidP="00132B03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>– 38500 рублей.</w:t>
      </w:r>
    </w:p>
    <w:p w:rsidR="00132B03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</w:t>
      </w: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9A24F6" w:rsidRPr="001457EB" w:rsidRDefault="009A24F6" w:rsidP="009A24F6">
      <w:pPr>
        <w:pStyle w:val="2"/>
        <w:spacing w:before="0" w:after="0"/>
        <w:ind w:left="360"/>
        <w:rPr>
          <w:b w:val="0"/>
          <w:sz w:val="28"/>
          <w:szCs w:val="28"/>
        </w:rPr>
      </w:pPr>
    </w:p>
    <w:p w:rsidR="00E840FB" w:rsidRPr="001457E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Default="00E840FB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01630D" w:rsidRPr="001457EB" w:rsidRDefault="0001630D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B53C6A" w:rsidRDefault="00B53C6A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70A0E" w:rsidRPr="001457EB" w:rsidRDefault="00E70A0E" w:rsidP="00E840FB">
      <w:pPr>
        <w:pStyle w:val="2"/>
        <w:spacing w:before="0" w:after="0"/>
        <w:ind w:left="360"/>
        <w:jc w:val="left"/>
        <w:rPr>
          <w:b w:val="0"/>
          <w:sz w:val="28"/>
          <w:szCs w:val="28"/>
        </w:rPr>
      </w:pPr>
    </w:p>
    <w:p w:rsidR="00E840FB" w:rsidRPr="001457EB" w:rsidRDefault="00E840FB" w:rsidP="00E840FB">
      <w:pPr>
        <w:pStyle w:val="2"/>
        <w:spacing w:before="0" w:after="0"/>
        <w:ind w:left="360"/>
        <w:jc w:val="left"/>
        <w:rPr>
          <w:sz w:val="28"/>
          <w:szCs w:val="28"/>
        </w:rPr>
      </w:pPr>
    </w:p>
    <w:p w:rsidR="00E840FB" w:rsidRPr="001457EB" w:rsidRDefault="00E840FB" w:rsidP="001E1BD8">
      <w:pPr>
        <w:pStyle w:val="2"/>
        <w:numPr>
          <w:ilvl w:val="1"/>
          <w:numId w:val="15"/>
        </w:numPr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 xml:space="preserve"> Подпрограмма</w:t>
      </w:r>
    </w:p>
    <w:p w:rsidR="00E840FB" w:rsidRPr="001457EB" w:rsidRDefault="00E840FB" w:rsidP="00E840FB">
      <w:pPr>
        <w:pStyle w:val="2"/>
        <w:spacing w:before="0" w:after="0"/>
        <w:ind w:left="360"/>
        <w:rPr>
          <w:sz w:val="28"/>
          <w:szCs w:val="28"/>
        </w:rPr>
      </w:pPr>
      <w:r w:rsidRPr="001457EB">
        <w:rPr>
          <w:sz w:val="28"/>
          <w:szCs w:val="28"/>
        </w:rPr>
        <w:t>«Создание благоприятных условий для развития малого и среднего предпринимательства»</w:t>
      </w:r>
    </w:p>
    <w:p w:rsidR="00E840FB" w:rsidRPr="001457EB" w:rsidRDefault="00E840FB" w:rsidP="00E840FB">
      <w:pPr>
        <w:spacing w:before="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Краткая характеристика (паспорт) подпрограммы</w:t>
      </w:r>
    </w:p>
    <w:tbl>
      <w:tblPr>
        <w:tblW w:w="5000" w:type="pct"/>
        <w:tblLook w:val="0000"/>
      </w:tblPr>
      <w:tblGrid>
        <w:gridCol w:w="2067"/>
        <w:gridCol w:w="7488"/>
      </w:tblGrid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«Создание благоприятных условий для развития малого и среднего предпринимательства»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Координатор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7671E0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Заместитель главы Администрации муниципального образования «Муниципальный округ Сюмсинский район Удмуртской Республики» </w:t>
            </w:r>
            <w:r w:rsidR="007671E0">
              <w:rPr>
                <w:rFonts w:eastAsia="Times New Roman"/>
                <w:sz w:val="28"/>
                <w:szCs w:val="28"/>
              </w:rPr>
              <w:t>Семилит Н.В.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Ответственный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B74C92" w:rsidP="00B74C92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Начальник </w:t>
            </w:r>
            <w:r w:rsidR="00E840FB" w:rsidRPr="001457EB">
              <w:rPr>
                <w:rFonts w:eastAsia="Times New Roman"/>
                <w:sz w:val="28"/>
                <w:szCs w:val="28"/>
              </w:rPr>
              <w:t>Управлени</w:t>
            </w:r>
            <w:r w:rsidRPr="001457EB">
              <w:rPr>
                <w:rFonts w:eastAsia="Times New Roman"/>
                <w:sz w:val="28"/>
                <w:szCs w:val="28"/>
              </w:rPr>
              <w:t>я</w:t>
            </w:r>
            <w:r w:rsidR="00E840FB" w:rsidRPr="001457EB">
              <w:rPr>
                <w:rFonts w:eastAsia="Times New Roman"/>
                <w:sz w:val="28"/>
                <w:szCs w:val="28"/>
              </w:rPr>
              <w:t xml:space="preserve"> экономики</w:t>
            </w:r>
            <w:r w:rsidRPr="001457EB">
              <w:rPr>
                <w:rFonts w:eastAsia="Times New Roman"/>
                <w:sz w:val="28"/>
                <w:szCs w:val="28"/>
              </w:rPr>
              <w:t>Вараксина Е.Н.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Управление имущественных и земельных отношений,  Совет по поддержке предпринимательства и развитию конкуренции при Главе муниципального образования «Муниципальный округ Сюмсинский район Удмуртской Республики»</w:t>
            </w:r>
            <w:r w:rsidR="007671E0">
              <w:rPr>
                <w:rFonts w:eastAsia="Times New Roman"/>
                <w:sz w:val="28"/>
                <w:szCs w:val="28"/>
              </w:rPr>
              <w:t>, Управление по работе с территориями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Цель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01630D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Создание условий для увеличения </w:t>
            </w:r>
            <w:r w:rsidR="0001630D" w:rsidRPr="0001630D">
              <w:rPr>
                <w:color w:val="000000" w:themeColor="text1"/>
                <w:sz w:val="28"/>
                <w:szCs w:val="28"/>
              </w:rPr>
              <w:t>количества</w:t>
            </w:r>
            <w:r w:rsidRPr="0001630D">
              <w:rPr>
                <w:color w:val="000000" w:themeColor="text1"/>
                <w:sz w:val="28"/>
                <w:szCs w:val="28"/>
              </w:rPr>
              <w:t xml:space="preserve"> субъектов</w:t>
            </w:r>
            <w:r w:rsidRPr="001457EB">
              <w:rPr>
                <w:sz w:val="28"/>
                <w:szCs w:val="28"/>
              </w:rPr>
              <w:t xml:space="preserve"> малого и среднего бизнеса в экономике Сюмсинского района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Задачи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формирование положительного имиджа предпринимателя и благоприятного общественного мнения о предпринимательстве;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дальнейшее развитее доступной информационно-консультационной поддержки субъектов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совершенствование нормативно - правовой базы развития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создание системы подготовки кадров, ориентированной на потребности предпринимательства;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внедрение механизмов, направленных на вовлечение молодежи в предпринимательскую деятельность, развитие у нее интереса и мотивации к созданию собственного бизнеса;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- повышение инвестиционного (предпринимательского) климата в Сюмсинском районе.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Целевые показатели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(индикаторы)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1E3" w:rsidRPr="001351E3" w:rsidRDefault="00E840FB" w:rsidP="00A553FB">
            <w:pPr>
              <w:spacing w:before="0"/>
              <w:jc w:val="both"/>
              <w:rPr>
                <w:color w:val="000000" w:themeColor="text1"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1</w:t>
            </w:r>
            <w:r w:rsidRPr="001351E3">
              <w:rPr>
                <w:color w:val="000000" w:themeColor="text1"/>
                <w:sz w:val="28"/>
                <w:szCs w:val="28"/>
              </w:rPr>
              <w:t>. </w:t>
            </w:r>
            <w:r w:rsidR="007671E0" w:rsidRPr="001351E3">
              <w:rPr>
                <w:color w:val="000000" w:themeColor="text1"/>
                <w:sz w:val="28"/>
                <w:szCs w:val="28"/>
              </w:rPr>
              <w:t xml:space="preserve">Количество субъектов малого и среднего  предпринимательства (с учетом  индивидуальных </w:t>
            </w:r>
            <w:r w:rsidR="007671E0" w:rsidRPr="001351E3">
              <w:rPr>
                <w:color w:val="000000" w:themeColor="text1"/>
                <w:sz w:val="28"/>
                <w:szCs w:val="28"/>
              </w:rPr>
              <w:lastRenderedPageBreak/>
              <w:t xml:space="preserve">предпринимателей) в расчете 1  тысячу человек населения района, чел.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3. Число малых предприятий,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4. Число индивидуальных предпринимателей,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6. Численность занятых в сфере предпринимательства, включая ИП и самозанятых, чел.</w:t>
            </w:r>
          </w:p>
          <w:p w:rsidR="00E840FB" w:rsidRPr="001457EB" w:rsidRDefault="00E840FB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</w:t>
            </w:r>
            <w:r w:rsidR="000D18B1" w:rsidRPr="001457EB">
              <w:rPr>
                <w:bCs/>
                <w:sz w:val="28"/>
                <w:szCs w:val="28"/>
              </w:rPr>
              <w:t>Налоги на совокупный доход, тыс.руб.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</w:rPr>
              <w:t>8</w:t>
            </w:r>
            <w:r w:rsidR="000D18B1" w:rsidRPr="001457EB">
              <w:rPr>
                <w:bCs/>
                <w:sz w:val="28"/>
                <w:szCs w:val="28"/>
              </w:rPr>
              <w:t>.</w:t>
            </w:r>
            <w:r w:rsidRPr="001457EB">
              <w:rPr>
                <w:bCs/>
                <w:sz w:val="28"/>
                <w:szCs w:val="28"/>
                <w:lang w:eastAsia="ar-SA"/>
              </w:rPr>
              <w:t>Обеспеченность площадью торговых объектов на 1000 чел. населения, ед</w:t>
            </w:r>
            <w:r w:rsidR="007671E0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0A4BF4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9. Количество социальных предприятий, ед</w:t>
            </w:r>
            <w:r w:rsidR="000D18B1" w:rsidRPr="001457EB">
              <w:rPr>
                <w:bCs/>
                <w:sz w:val="28"/>
                <w:szCs w:val="28"/>
                <w:lang w:eastAsia="ar-SA"/>
              </w:rPr>
              <w:t>.</w:t>
            </w:r>
          </w:p>
          <w:p w:rsidR="009B6FC2" w:rsidRPr="001457EB" w:rsidRDefault="009B6FC2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>10.</w:t>
            </w:r>
            <w:r w:rsidR="007671E0">
              <w:rPr>
                <w:bCs/>
                <w:sz w:val="28"/>
                <w:szCs w:val="28"/>
                <w:lang w:eastAsia="ar-SA"/>
              </w:rPr>
              <w:t xml:space="preserve"> К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оличество населения, проинформированных по профилактике мошенничества, финансовой грамотности, чел.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Сроки и этапы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реализации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Срок реализации муниципальной подпрограммы: 20</w:t>
            </w:r>
            <w:r w:rsidR="000A4BF4" w:rsidRPr="001457EB">
              <w:rPr>
                <w:sz w:val="28"/>
                <w:szCs w:val="28"/>
              </w:rPr>
              <w:t>22</w:t>
            </w:r>
            <w:r w:rsidRPr="001457EB">
              <w:rPr>
                <w:sz w:val="28"/>
                <w:szCs w:val="28"/>
              </w:rPr>
              <w:t>-202</w:t>
            </w:r>
            <w:r w:rsidR="000A4BF4" w:rsidRPr="001457EB">
              <w:rPr>
                <w:sz w:val="28"/>
                <w:szCs w:val="28"/>
              </w:rPr>
              <w:t>8</w:t>
            </w:r>
            <w:r w:rsidRPr="001457EB">
              <w:rPr>
                <w:sz w:val="28"/>
                <w:szCs w:val="28"/>
              </w:rPr>
              <w:t xml:space="preserve"> годы.</w:t>
            </w:r>
          </w:p>
        </w:tc>
      </w:tr>
      <w:tr w:rsidR="00E840FB" w:rsidRPr="001457EB" w:rsidTr="00A553FB">
        <w:trPr>
          <w:trHeight w:val="311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Ресурсное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обеспечение за счёт средств бюджета Сюмсинского района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2BF" w:rsidRPr="000F22BF" w:rsidRDefault="000F22BF" w:rsidP="000F22BF">
            <w:pPr>
              <w:spacing w:before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Общий объем финансирования подпрограммы составляет 204,4 тыс. рублей, в том числе по годам: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38"/>
              <w:gridCol w:w="1811"/>
            </w:tblGrid>
            <w:tr w:rsidR="000F22BF" w:rsidRPr="000F22BF" w:rsidTr="005B7B2A">
              <w:trPr>
                <w:trHeight w:val="310"/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811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Собственные средства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2022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2023 г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44,4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2024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2025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2026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2027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2028 г.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30,0</w:t>
                  </w:r>
                </w:p>
              </w:tc>
            </w:tr>
            <w:tr w:rsidR="000F22BF" w:rsidRPr="000F22BF" w:rsidTr="005B7B2A">
              <w:trPr>
                <w:jc w:val="center"/>
              </w:trPr>
              <w:tc>
                <w:tcPr>
                  <w:tcW w:w="2338" w:type="dxa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  <w:lang w:eastAsia="en-US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  <w:lang w:eastAsia="en-US"/>
                    </w:rPr>
                    <w:t>Итого:</w:t>
                  </w:r>
                </w:p>
              </w:tc>
              <w:tc>
                <w:tcPr>
                  <w:tcW w:w="1811" w:type="dxa"/>
                  <w:vAlign w:val="center"/>
                </w:tcPr>
                <w:p w:rsidR="000F22BF" w:rsidRPr="000F22BF" w:rsidRDefault="000F22BF" w:rsidP="000F22BF">
                  <w:pPr>
                    <w:autoSpaceDE w:val="0"/>
                    <w:autoSpaceDN w:val="0"/>
                    <w:adjustRightInd w:val="0"/>
                    <w:spacing w:before="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0F22BF">
                    <w:rPr>
                      <w:rFonts w:eastAsia="Times New Roman"/>
                      <w:sz w:val="28"/>
                      <w:szCs w:val="28"/>
                    </w:rPr>
                    <w:t>204,4</w:t>
                  </w:r>
                </w:p>
              </w:tc>
            </w:tr>
          </w:tbl>
          <w:p w:rsidR="00E840FB" w:rsidRPr="001457EB" w:rsidRDefault="00E840FB" w:rsidP="007671E0">
            <w:pPr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Объёмы финансирования из местного бюджета, предусмотренные подпрограммой, носят ориентировочный характер, подлежат ежегодной корректировке.</w:t>
            </w:r>
          </w:p>
        </w:tc>
      </w:tr>
      <w:tr w:rsidR="00E840FB" w:rsidRPr="001457EB" w:rsidTr="00A553FB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Ожидаемые конечные </w:t>
            </w:r>
            <w:r w:rsidRPr="001457EB">
              <w:rPr>
                <w:sz w:val="28"/>
                <w:szCs w:val="28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3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lastRenderedPageBreak/>
              <w:t xml:space="preserve">Конечным результатом реализации подпрограммы является устойчивое развитие предпринимательства в </w:t>
            </w:r>
            <w:r w:rsidRPr="001457EB">
              <w:rPr>
                <w:bCs/>
                <w:sz w:val="28"/>
                <w:szCs w:val="28"/>
              </w:rPr>
              <w:lastRenderedPageBreak/>
              <w:t>Сюмсинскомрайоне, повышение доходов и занятости населения района.</w:t>
            </w:r>
          </w:p>
          <w:p w:rsidR="00E840FB" w:rsidRPr="001457EB" w:rsidRDefault="00E840FB" w:rsidP="00A553FB">
            <w:pPr>
              <w:autoSpaceDE w:val="0"/>
              <w:autoSpaceDN w:val="0"/>
              <w:adjustRightInd w:val="0"/>
              <w:spacing w:before="0"/>
              <w:jc w:val="both"/>
              <w:rPr>
                <w:bCs/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</w:rPr>
              <w:t>Ожидаемые результаты на конец реализации  подпрограммы:</w:t>
            </w:r>
          </w:p>
          <w:p w:rsidR="00E840FB" w:rsidRPr="001457EB" w:rsidRDefault="007671E0" w:rsidP="00A553FB">
            <w:pPr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671E0">
              <w:rPr>
                <w:sz w:val="28"/>
                <w:szCs w:val="28"/>
              </w:rPr>
              <w:t xml:space="preserve">Количество субъектов малого и среднего  предпринимательства (с учетом  индивидуальных предпринимателей) в расчете 1  тысячу человек населения района – </w:t>
            </w:r>
            <w:r w:rsidR="00891156">
              <w:rPr>
                <w:sz w:val="28"/>
                <w:szCs w:val="28"/>
              </w:rPr>
              <w:t>71,0</w:t>
            </w:r>
            <w:r w:rsidRPr="007671E0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</w:t>
            </w:r>
            <w:r w:rsidR="00FB7550" w:rsidRPr="001457EB">
              <w:rPr>
                <w:sz w:val="28"/>
                <w:szCs w:val="28"/>
              </w:rPr>
              <w:t>37,309</w:t>
            </w:r>
            <w:r w:rsidRPr="001457EB">
              <w:rPr>
                <w:sz w:val="28"/>
                <w:szCs w:val="28"/>
              </w:rPr>
              <w:t xml:space="preserve"> %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Число малых предприятий - </w:t>
            </w:r>
            <w:r w:rsidR="00FB7550" w:rsidRPr="001457EB">
              <w:rPr>
                <w:sz w:val="28"/>
                <w:szCs w:val="28"/>
              </w:rPr>
              <w:t>4</w:t>
            </w:r>
            <w:r w:rsidR="00891156">
              <w:rPr>
                <w:sz w:val="28"/>
                <w:szCs w:val="28"/>
              </w:rPr>
              <w:t>0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4. Число индивидуальных предпринимателей -  </w:t>
            </w:r>
            <w:r w:rsidR="00891156">
              <w:rPr>
                <w:sz w:val="28"/>
                <w:szCs w:val="28"/>
              </w:rPr>
              <w:t>632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</w:t>
            </w:r>
            <w:r w:rsidR="00891156">
              <w:rPr>
                <w:sz w:val="28"/>
                <w:szCs w:val="28"/>
              </w:rPr>
              <w:t>685</w:t>
            </w:r>
            <w:r w:rsidRPr="001457EB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6. Численность занятых в сфере предпринимательства, включая ИП и самозанятых -  </w:t>
            </w:r>
            <w:r w:rsidR="00891156">
              <w:rPr>
                <w:sz w:val="28"/>
                <w:szCs w:val="28"/>
              </w:rPr>
              <w:t>2030</w:t>
            </w:r>
            <w:r w:rsidRPr="001457EB">
              <w:rPr>
                <w:sz w:val="28"/>
                <w:szCs w:val="28"/>
              </w:rPr>
              <w:t xml:space="preserve"> чел.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7. Налоги на совокупный доход – </w:t>
            </w:r>
            <w:r w:rsidR="00891156">
              <w:rPr>
                <w:sz w:val="28"/>
                <w:szCs w:val="28"/>
              </w:rPr>
              <w:t>35870</w:t>
            </w:r>
            <w:r w:rsidRPr="001457EB">
              <w:rPr>
                <w:sz w:val="28"/>
                <w:szCs w:val="28"/>
              </w:rPr>
              <w:t xml:space="preserve"> тыс. руб.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8. Обеспеченность площадью торговых объектов на 1000 чел. населения – </w:t>
            </w:r>
            <w:r w:rsidR="00891156">
              <w:rPr>
                <w:sz w:val="28"/>
                <w:szCs w:val="28"/>
              </w:rPr>
              <w:t>793,4</w:t>
            </w:r>
            <w:r w:rsidR="00FB7550" w:rsidRPr="001457EB">
              <w:rPr>
                <w:sz w:val="28"/>
                <w:szCs w:val="28"/>
              </w:rPr>
              <w:t xml:space="preserve"> </w:t>
            </w:r>
            <w:r w:rsidRPr="001457EB">
              <w:rPr>
                <w:sz w:val="28"/>
                <w:szCs w:val="28"/>
              </w:rPr>
              <w:t>кв.м</w:t>
            </w:r>
          </w:p>
          <w:p w:rsidR="00E840FB" w:rsidRPr="001457EB" w:rsidRDefault="00E840FB" w:rsidP="00FB7550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9. Количество социальных предприятий -</w:t>
            </w:r>
            <w:r w:rsidR="00FB7550" w:rsidRPr="001457EB">
              <w:rPr>
                <w:sz w:val="28"/>
                <w:szCs w:val="28"/>
              </w:rPr>
              <w:t>1</w:t>
            </w:r>
            <w:r w:rsidRPr="001457EB">
              <w:rPr>
                <w:sz w:val="28"/>
                <w:szCs w:val="28"/>
              </w:rPr>
              <w:t xml:space="preserve"> ед.</w:t>
            </w:r>
          </w:p>
          <w:p w:rsidR="00FB7550" w:rsidRPr="001457EB" w:rsidRDefault="00FB7550" w:rsidP="007671E0">
            <w:pPr>
              <w:tabs>
                <w:tab w:val="left" w:pos="318"/>
                <w:tab w:val="left" w:pos="405"/>
              </w:tabs>
              <w:autoSpaceDE w:val="0"/>
              <w:autoSpaceDN w:val="0"/>
              <w:adjustRightInd w:val="0"/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bCs/>
                <w:sz w:val="28"/>
                <w:szCs w:val="28"/>
                <w:lang w:eastAsia="ar-SA"/>
              </w:rPr>
              <w:t xml:space="preserve">10. </w:t>
            </w:r>
            <w:r w:rsidRPr="001457EB">
              <w:rPr>
                <w:color w:val="1A1A1A"/>
                <w:sz w:val="28"/>
                <w:szCs w:val="28"/>
                <w:shd w:val="clear" w:color="auto" w:fill="FFFFFF"/>
              </w:rPr>
              <w:t>Количество населения, проинформированных по профилактике мошенничества, финансовой грамотности - 150 чел.</w:t>
            </w:r>
          </w:p>
        </w:tc>
      </w:tr>
    </w:tbl>
    <w:p w:rsidR="00E840FB" w:rsidRPr="001457EB" w:rsidRDefault="00E840FB" w:rsidP="00E840FB">
      <w:pPr>
        <w:pStyle w:val="3"/>
        <w:tabs>
          <w:tab w:val="left" w:pos="3060"/>
        </w:tabs>
        <w:spacing w:before="0" w:after="0"/>
        <w:jc w:val="left"/>
        <w:rPr>
          <w:sz w:val="28"/>
          <w:szCs w:val="28"/>
        </w:rPr>
      </w:pPr>
    </w:p>
    <w:p w:rsidR="00E840F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7671E0" w:rsidRPr="001457EB" w:rsidRDefault="007671E0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>2.1 Характеристика сферы деятельности</w:t>
      </w:r>
    </w:p>
    <w:p w:rsidR="00E840FB" w:rsidRPr="001457EB" w:rsidRDefault="00E840FB" w:rsidP="00E840FB">
      <w:pPr>
        <w:pStyle w:val="3"/>
        <w:tabs>
          <w:tab w:val="left" w:pos="3060"/>
        </w:tabs>
        <w:spacing w:before="0" w:after="0"/>
        <w:rPr>
          <w:sz w:val="28"/>
          <w:szCs w:val="28"/>
        </w:rPr>
      </w:pP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является важнейшим сектором рыночной экономики. Особую роль малого предпринимательства в современных условиях определяют следующие факторы: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нерентабельные для крупного производства, способствует развитию потребительского рынка;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предпринимательство создает значительное количество рабочих мест;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становление и развитие малого и среднего предпринимательства способствует изменению общественной психологии и жизненных ориентиров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развитие предпринимательства способствует росту налоговых поступлений в бюджеты всех уровней.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Активное развитие предпринимательства, в конечном счете, позволяет обеспечить достижение целей программы социально-экономического развития Сюмсинского района: повышение качества и конкурентоспособности человеческого потенциала, формирование условий для повышения уровня жизни населения, пространственное развитие района.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Кроме того, малый бизнес успешно реализует такие задачи, как поддержание устойчивых тенденций роста объемов производства, внедрение современных технологий, сдерживает отток из района квалифицированной рабочей силы, а социальная ответственность бизнеса решает значимые для Сюмсинского района социальные задачи.</w:t>
      </w:r>
    </w:p>
    <w:p w:rsidR="00DA728E" w:rsidRPr="001457EB" w:rsidRDefault="00DA728E" w:rsidP="00DA728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последние годы экономическое развитие региона, как и всей российской экономики, происходит в условиях существенной неопределенности, связанной с геополитической обстановкой. Среди проблем, вызванных введением санкций со стороны недружественных государств, отмечаются нарушение традиционных цепочек поставок, снижение внешнеторгового оборота, отсутствие альтернативного сырья, оборудования, комплектующих и запасных частей соответствующего уровня качества.</w:t>
      </w:r>
    </w:p>
    <w:p w:rsidR="00E840FB" w:rsidRPr="001457EB" w:rsidRDefault="00E840FB" w:rsidP="00DA728E">
      <w:pPr>
        <w:widowControl w:val="0"/>
        <w:autoSpaceDE w:val="0"/>
        <w:autoSpaceDN w:val="0"/>
        <w:adjustRightInd w:val="0"/>
        <w:spacing w:before="0"/>
        <w:jc w:val="both"/>
        <w:rPr>
          <w:rFonts w:eastAsia="Times New Roman"/>
          <w:color w:val="FF0000"/>
          <w:sz w:val="28"/>
          <w:szCs w:val="28"/>
        </w:rPr>
      </w:pPr>
      <w:r w:rsidRPr="001457EB">
        <w:rPr>
          <w:sz w:val="28"/>
          <w:szCs w:val="28"/>
        </w:rPr>
        <w:t>По состоянию на 1 января 202</w:t>
      </w:r>
      <w:r w:rsidR="00A6612A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</w:t>
      </w:r>
      <w:r w:rsidR="00A6612A" w:rsidRPr="001457EB">
        <w:rPr>
          <w:sz w:val="28"/>
          <w:szCs w:val="28"/>
        </w:rPr>
        <w:t>464</w:t>
      </w:r>
      <w:r w:rsidRPr="001457EB">
        <w:rPr>
          <w:sz w:val="28"/>
          <w:szCs w:val="28"/>
        </w:rPr>
        <w:t xml:space="preserve"> субъектов предпринимательства зарегистрировано в Сюмсинском районе. По данным единого реестра субъектов малого и среднего предпринимательства налоговой инспекции  </w:t>
      </w:r>
      <w:r w:rsidR="00441529" w:rsidRPr="001457EB">
        <w:rPr>
          <w:sz w:val="28"/>
          <w:szCs w:val="28"/>
        </w:rPr>
        <w:t>за 2023 год открылись 62 субъекта предпринимательства,  закрылось - 35.</w:t>
      </w:r>
      <w:r w:rsidR="00441529" w:rsidRPr="001457EB">
        <w:rPr>
          <w:sz w:val="28"/>
          <w:szCs w:val="28"/>
        </w:rPr>
        <w:tab/>
      </w:r>
      <w:r w:rsidR="008010B7" w:rsidRPr="001457EB">
        <w:rPr>
          <w:rFonts w:eastAsia="Times New Roman"/>
          <w:sz w:val="28"/>
          <w:szCs w:val="28"/>
        </w:rPr>
        <w:t xml:space="preserve">В связи с введением </w:t>
      </w:r>
      <w:r w:rsidR="008010B7" w:rsidRPr="001457EB">
        <w:rPr>
          <w:sz w:val="28"/>
          <w:szCs w:val="28"/>
          <w:shd w:val="clear" w:color="auto" w:fill="FFFFFF"/>
        </w:rPr>
        <w:t xml:space="preserve">пониженных налоговых ставок по упрощенной системе налогообложения для применения организациями и </w:t>
      </w:r>
      <w:r w:rsidR="008010B7" w:rsidRPr="001457EB">
        <w:rPr>
          <w:sz w:val="28"/>
          <w:szCs w:val="28"/>
          <w:shd w:val="clear" w:color="auto" w:fill="FFFFFF"/>
        </w:rPr>
        <w:lastRenderedPageBreak/>
        <w:t>индивидуальными предпринимателями, которые перерегистрировались в Удмуртию из других регионов Российской Федерации и для тех, которые вернулись в Удмуртию обратно</w:t>
      </w:r>
      <w:r w:rsidR="008010B7" w:rsidRPr="001457EB">
        <w:rPr>
          <w:rFonts w:eastAsia="Times New Roman"/>
          <w:sz w:val="28"/>
          <w:szCs w:val="28"/>
        </w:rPr>
        <w:t xml:space="preserve"> за 2023 год в район перерегистрировались более 100 предпринимателей из других регионов. </w:t>
      </w:r>
    </w:p>
    <w:p w:rsidR="00E840FB" w:rsidRPr="001457EB" w:rsidRDefault="00E840FB" w:rsidP="00DA728E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На территории Удмуртии с 1 июля 2020 года, введен новый специальный налоговый режим для самозанятых граждан. На 1 января 202</w:t>
      </w:r>
      <w:r w:rsidR="008010B7" w:rsidRPr="001457EB">
        <w:rPr>
          <w:sz w:val="28"/>
          <w:szCs w:val="28"/>
        </w:rPr>
        <w:t>4</w:t>
      </w:r>
      <w:r w:rsidRPr="001457EB">
        <w:rPr>
          <w:sz w:val="28"/>
          <w:szCs w:val="28"/>
        </w:rPr>
        <w:t xml:space="preserve"> года самозанятых на территории района зарегистрировано </w:t>
      </w:r>
      <w:r w:rsidR="008010B7" w:rsidRPr="001457EB">
        <w:rPr>
          <w:sz w:val="28"/>
          <w:szCs w:val="28"/>
        </w:rPr>
        <w:t>540</w:t>
      </w:r>
      <w:r w:rsidRPr="001457EB">
        <w:rPr>
          <w:sz w:val="28"/>
          <w:szCs w:val="28"/>
        </w:rPr>
        <w:t>.</w:t>
      </w:r>
    </w:p>
    <w:p w:rsidR="00E840FB" w:rsidRPr="001457EB" w:rsidRDefault="00396673" w:rsidP="00DA728E">
      <w:pPr>
        <w:pStyle w:val="a9"/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Основная задача  </w:t>
      </w:r>
      <w:r w:rsidR="00E840FB" w:rsidRPr="001457EB">
        <w:rPr>
          <w:sz w:val="28"/>
          <w:szCs w:val="28"/>
        </w:rPr>
        <w:t>– это предоставление субъектам предпринимательства</w:t>
      </w:r>
      <w:r w:rsidR="007671E0">
        <w:rPr>
          <w:sz w:val="28"/>
          <w:szCs w:val="28"/>
        </w:rPr>
        <w:t xml:space="preserve"> и самозанятым</w:t>
      </w:r>
      <w:r w:rsidR="00E840FB" w:rsidRPr="001457EB">
        <w:rPr>
          <w:sz w:val="28"/>
          <w:szCs w:val="28"/>
        </w:rPr>
        <w:t xml:space="preserve"> максимально полной информации о тех инструментах и механизмах поддержки бизнеса, которые помогут им найти первоначальный капитал для старта.</w:t>
      </w:r>
    </w:p>
    <w:p w:rsidR="00E840FB" w:rsidRPr="001457EB" w:rsidRDefault="00E840FB" w:rsidP="00E840FB">
      <w:pPr>
        <w:pStyle w:val="a9"/>
        <w:spacing w:before="0" w:after="0"/>
        <w:jc w:val="both"/>
        <w:rPr>
          <w:sz w:val="28"/>
          <w:szCs w:val="28"/>
        </w:rPr>
      </w:pPr>
    </w:p>
    <w:p w:rsidR="00B347AD" w:rsidRPr="001457EB" w:rsidRDefault="00B347AD" w:rsidP="00B347AD">
      <w:pPr>
        <w:pStyle w:val="3"/>
        <w:spacing w:before="0"/>
        <w:ind w:right="-284" w:firstLine="709"/>
        <w:rPr>
          <w:sz w:val="28"/>
          <w:szCs w:val="28"/>
        </w:rPr>
      </w:pPr>
      <w:r w:rsidRPr="001457EB">
        <w:rPr>
          <w:sz w:val="28"/>
          <w:szCs w:val="28"/>
        </w:rPr>
        <w:t>2.2 Приоритеты, цели и задачи в сфере деятельности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содействия развитию малого и среднего предпринимательства.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Правовое регулирование развития малого и среднего предпринимательства осуществляется Федеральным Законом от 24 июля 2007 года № 209-ФЗ «О развитии малого и среднего предпринимательства в Российской Федерации», </w:t>
      </w:r>
      <w:hyperlink r:id="rId8" w:history="1">
        <w:r w:rsidRPr="00D9608A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1457EB">
        <w:rPr>
          <w:sz w:val="28"/>
          <w:szCs w:val="28"/>
        </w:rPr>
        <w:t xml:space="preserve"> Удмуртской Республики от 8 октября 2008 года № 34-РЗ «О развитии малого и среднего предпринимательства Удмуртской Республики».</w:t>
      </w:r>
    </w:p>
    <w:p w:rsidR="00B347AD" w:rsidRPr="001457EB" w:rsidRDefault="00B347AD" w:rsidP="00B347AD">
      <w:pPr>
        <w:pStyle w:val="a9"/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Задачами государственной программы Удмуртской Республики «Создание условий для устойчивого экономического развития Удмуртской Республики», утвержденной постановлением Правительства Удмуртской Республики» от 10 октября 2023 № 668 являются: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увеличение численности субъектов малого и среднего предпринимательства;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оказание комплексной поддержки субъектам малого и среднего предпринимательства Удмуртской Республики;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благоприятных условий для осуществления деятельности самозанятыми гражданами;</w:t>
      </w:r>
    </w:p>
    <w:p w:rsidR="00B347AD" w:rsidRPr="001457EB" w:rsidRDefault="00B347AD" w:rsidP="00B347AD">
      <w:pPr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создание условий для легкого старта и комфортного ведения бизнеса.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ab/>
        <w:t>Приоритетные направления государства в сфере деятельности: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 xml:space="preserve"> - интеграция функций поддержки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спроса на продукцию малых и средних предприятий, в том числе на основе расширения доступа таких предприятий к закупкам товаров, работ, услуг организациями государственного сектора экономики;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обеспечение доступности финансовых ресурсов для малого и среднего предпринимательства;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lastRenderedPageBreak/>
        <w:t>- совершенствование политики в области налогообложения и неналоговых платежей;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совершенствование регулирования в отношении индивидуальных предпринимателей и самозанятых граждан;</w:t>
      </w:r>
    </w:p>
    <w:p w:rsidR="00B347AD" w:rsidRPr="001457EB" w:rsidRDefault="00B347AD" w:rsidP="00B347AD">
      <w:pPr>
        <w:pStyle w:val="HTML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EB">
        <w:rPr>
          <w:rFonts w:ascii="Times New Roman" w:hAnsi="Times New Roman" w:cs="Times New Roman"/>
          <w:bCs/>
          <w:sz w:val="28"/>
          <w:szCs w:val="28"/>
        </w:rPr>
        <w:t>- стимулирование развития предпринимательской деятельности.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приоритеты, цель и задачи подпрограммы.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Приоритетные направления: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организация обучающих совещаний, семинаров для действующих и начинающих предпринимателей, самозанятых района;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информационное обеспечение субъектов предпринимательства, а также жителей района, желающих организовать свой бизнес;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снижение административных барьеров;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предоставление субъектам предпринимательства, самозанятым помещений, земельных участков в аренду; 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содействие предпринимателям в предоставлении финансовой поддержки через Микрокредитную компанию Удмуртский фонд развития предпринимательства.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Приоритетными сферами деятельности малого предпринимательства на территории района остаются: торговля, лесозаготовки и деревопереработка, оказание услуг, производство и переработка сельскохозяйственной продукции.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Цель - создание условий для увеличения доли субъектов малого и среднего бизнеса в экономике Сюмсинского района.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Для достижения поставленных целей должны быть решены следующие задачи: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формирование положительного имиджа предпринимателя и благоприятного общественного мнения о малом предпринимательстве;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дальнейшее развитее доступной информационно-консультационной поддержки субъектов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совершенствование нормативно - правовой базы развития предпринимательства;</w:t>
      </w:r>
    </w:p>
    <w:p w:rsidR="00B347AD" w:rsidRPr="001457EB" w:rsidRDefault="00B347AD" w:rsidP="00B347AD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создание системы подготовки кадров, ориентированной на потребности предпринимательства;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вовлечение молодежи в предпринимательскую деятельность, самозанятость, развитие у нее интереса и мотивации к созданию собственного бизнеса;</w:t>
      </w:r>
    </w:p>
    <w:p w:rsidR="00B347AD" w:rsidRPr="001457EB" w:rsidRDefault="00B347AD" w:rsidP="00B347A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повышение инвестиционного (предпринимательского) климата в Сюмсинском районе,</w:t>
      </w:r>
    </w:p>
    <w:p w:rsidR="00B347AD" w:rsidRPr="001457EB" w:rsidRDefault="00B347AD" w:rsidP="00B347AD">
      <w:pPr>
        <w:tabs>
          <w:tab w:val="left" w:pos="1134"/>
        </w:tabs>
        <w:autoSpaceDE w:val="0"/>
        <w:autoSpaceDN w:val="0"/>
        <w:adjustRightInd w:val="0"/>
        <w:spacing w:before="0"/>
        <w:ind w:right="-284"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рамках муниципальной подпрограммы реализуются мероприятия федерального проекта «Малое и среднее предпринимательство и поддержка индивидуальной предпринимательской инициативы».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ab/>
      </w: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7671E0" w:rsidRDefault="007671E0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>2.3 Целевые показатели (индикаторы)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В качестве целевых показателей (индикаторов) подпрограммы определены:</w:t>
      </w:r>
    </w:p>
    <w:p w:rsidR="004A3ED0" w:rsidRDefault="00E840FB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="004A3ED0" w:rsidRPr="004A3ED0">
        <w:rPr>
          <w:sz w:val="28"/>
          <w:szCs w:val="28"/>
        </w:rPr>
        <w:t>. Количество субъектов малого и среднего  предпринимательства (с учетом  индивидуальных предпринимателей) в расчете 1  тысячу человек населения района.Показатель характеризует уровень развития малого и среднего предпринимательства в районе, влияет на доходы и занятость населения. Показатель предусмотрен государственной программой Удмуртской Республики «Создание условий для устойчивого экономического развития Удмуртской Республики».</w:t>
      </w:r>
    </w:p>
    <w:p w:rsidR="00E840FB" w:rsidRPr="001457EB" w:rsidRDefault="004A3ED0" w:rsidP="004A3ED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FB" w:rsidRPr="001457EB">
        <w:rPr>
          <w:sz w:val="28"/>
          <w:szCs w:val="28"/>
        </w:rPr>
        <w:t>2.Доля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проценты.</w:t>
      </w:r>
    </w:p>
    <w:p w:rsidR="00E840FB" w:rsidRPr="001457EB" w:rsidRDefault="00E840FB" w:rsidP="004A3ED0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Показатель характеризует уровень трудовых ресурсов, занятых в сфере малого и среднего предпринимательства. Показатель предусмотрен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4. Число индивидуальных предпринимателей, ед.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Показатели характеризуют уровень развития малого и среднего предпринимательства в районе, влияют на доходы и занятость населения. Предусмотрены в составе показателей для оценки эффективности деятельности органов местного самоуправления.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6. Численность занятых в сфере предпринимательства, включая ИП и самозанятых, чел.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7. Налоги на совокупный доход.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8. Обеспеченность площадью торговых объектов на 1000 чел. населения.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9. Количество социальных предприятий, ед.</w:t>
      </w:r>
    </w:p>
    <w:p w:rsidR="00B94EA8" w:rsidRPr="001457EB" w:rsidRDefault="004A3ED0" w:rsidP="004A3ED0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1</w:t>
      </w:r>
      <w:r w:rsidR="00B94EA8" w:rsidRPr="001457EB">
        <w:rPr>
          <w:bCs/>
          <w:sz w:val="28"/>
          <w:szCs w:val="28"/>
          <w:lang w:eastAsia="ar-SA"/>
        </w:rPr>
        <w:t xml:space="preserve">1. </w:t>
      </w:r>
      <w:r w:rsidR="00B94EA8" w:rsidRPr="001457EB">
        <w:rPr>
          <w:color w:val="1A1A1A"/>
          <w:sz w:val="28"/>
          <w:szCs w:val="28"/>
          <w:shd w:val="clear" w:color="auto" w:fill="FFFFFF"/>
        </w:rPr>
        <w:t>Количес</w:t>
      </w:r>
      <w:r>
        <w:rPr>
          <w:color w:val="1A1A1A"/>
          <w:sz w:val="28"/>
          <w:szCs w:val="28"/>
          <w:shd w:val="clear" w:color="auto" w:fill="FFFFFF"/>
        </w:rPr>
        <w:t>тво населения, проинформированного</w:t>
      </w:r>
      <w:r w:rsidR="00B94EA8" w:rsidRPr="001457EB">
        <w:rPr>
          <w:color w:val="1A1A1A"/>
          <w:sz w:val="28"/>
          <w:szCs w:val="28"/>
          <w:shd w:val="clear" w:color="auto" w:fill="FFFFFF"/>
        </w:rPr>
        <w:t xml:space="preserve"> по профилактике мошенничества, финансовой грамотности.</w:t>
      </w:r>
      <w:r w:rsidR="00B94EA8" w:rsidRPr="001457EB">
        <w:rPr>
          <w:sz w:val="28"/>
          <w:szCs w:val="28"/>
        </w:rPr>
        <w:t>Показатель предусмотрен  в рамках реализации региональной программы  Удмуртской Республики «повышение финансовой грамотности населения и формирование финансовой культуры на 2024-2030 годы».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840FB" w:rsidRPr="001457EB" w:rsidRDefault="00E840FB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  <w:r w:rsidRPr="001457EB">
        <w:rPr>
          <w:sz w:val="28"/>
          <w:szCs w:val="28"/>
        </w:rPr>
        <w:t>2.4 Сроки и этапы реализации</w:t>
      </w:r>
    </w:p>
    <w:p w:rsidR="00E840FB" w:rsidRPr="001457EB" w:rsidRDefault="00E840FB" w:rsidP="00E840F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8"/>
          <w:szCs w:val="28"/>
        </w:rPr>
      </w:pPr>
    </w:p>
    <w:p w:rsidR="00E840FB" w:rsidRPr="001457EB" w:rsidRDefault="000A4BF4" w:rsidP="00E84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Срок реализации - 2022</w:t>
      </w:r>
      <w:r w:rsidR="00E840FB" w:rsidRPr="001457EB">
        <w:rPr>
          <w:sz w:val="28"/>
          <w:szCs w:val="28"/>
        </w:rPr>
        <w:t>-202</w:t>
      </w:r>
      <w:r w:rsidRPr="001457EB">
        <w:rPr>
          <w:sz w:val="28"/>
          <w:szCs w:val="28"/>
        </w:rPr>
        <w:t>8</w:t>
      </w:r>
      <w:r w:rsidR="00E840FB" w:rsidRPr="001457EB">
        <w:rPr>
          <w:sz w:val="28"/>
          <w:szCs w:val="28"/>
        </w:rPr>
        <w:t xml:space="preserve"> годы.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rFonts w:eastAsia="Times New Roman"/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  <w:r w:rsidRPr="001457EB">
        <w:rPr>
          <w:rFonts w:eastAsia="Times New Roman"/>
          <w:b/>
          <w:sz w:val="28"/>
          <w:szCs w:val="28"/>
        </w:rPr>
        <w:t xml:space="preserve">2.5 </w:t>
      </w:r>
      <w:r w:rsidRPr="001457EB">
        <w:rPr>
          <w:b/>
          <w:bCs/>
          <w:sz w:val="28"/>
          <w:szCs w:val="28"/>
        </w:rPr>
        <w:t>Основные мероприятия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1080"/>
        <w:jc w:val="center"/>
        <w:outlineLvl w:val="2"/>
        <w:rPr>
          <w:b/>
          <w:bCs/>
          <w:sz w:val="28"/>
          <w:szCs w:val="28"/>
        </w:rPr>
      </w:pPr>
    </w:p>
    <w:p w:rsidR="00E840FB" w:rsidRPr="001457EB" w:rsidRDefault="00E840FB" w:rsidP="001E1BD8">
      <w:pPr>
        <w:numPr>
          <w:ilvl w:val="1"/>
          <w:numId w:val="16"/>
        </w:numPr>
        <w:spacing w:before="0" w:line="240" w:lineRule="atLeast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Поддержка и развитие предпринимательства</w:t>
      </w:r>
    </w:p>
    <w:p w:rsidR="00E840FB" w:rsidRPr="001457EB" w:rsidRDefault="00E840FB" w:rsidP="00E70A0E">
      <w:pPr>
        <w:numPr>
          <w:ilvl w:val="1"/>
          <w:numId w:val="17"/>
        </w:numPr>
        <w:spacing w:before="0" w:line="240" w:lineRule="atLeast"/>
        <w:ind w:hanging="720"/>
        <w:jc w:val="both"/>
        <w:rPr>
          <w:b/>
          <w:bCs/>
          <w:sz w:val="28"/>
          <w:szCs w:val="28"/>
        </w:rPr>
      </w:pPr>
      <w:r w:rsidRPr="001457EB">
        <w:rPr>
          <w:b/>
          <w:sz w:val="28"/>
          <w:szCs w:val="28"/>
        </w:rPr>
        <w:t>Организация и проведение мероприятий с участием субъектов малого и среднего  предпринимательства, самозанятых.</w:t>
      </w:r>
    </w:p>
    <w:p w:rsidR="00E840FB" w:rsidRPr="001457EB" w:rsidRDefault="00E840FB" w:rsidP="00E840FB">
      <w:pPr>
        <w:spacing w:before="0" w:line="240" w:lineRule="atLeast"/>
        <w:jc w:val="both"/>
        <w:rPr>
          <w:sz w:val="28"/>
          <w:szCs w:val="28"/>
          <w:lang w:eastAsia="en-US"/>
        </w:rPr>
      </w:pPr>
      <w:r w:rsidRPr="001457EB">
        <w:rPr>
          <w:sz w:val="28"/>
          <w:szCs w:val="28"/>
        </w:rPr>
        <w:t>Организация вебинаров, семинаров. Повышение информированности предпринимателей и лиц, желающих начать собственный бизнес, о мерах государственной поддержки. Информирование осу</w:t>
      </w:r>
      <w:r w:rsidRPr="001457EB">
        <w:rPr>
          <w:sz w:val="28"/>
          <w:szCs w:val="28"/>
          <w:lang w:eastAsia="en-US"/>
        </w:rPr>
        <w:t>ществляется путем: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информации на официальном сайте Администрации Сюмсинского района (</w:t>
      </w:r>
      <w:hyperlink r:id="rId9" w:history="1">
        <w:r w:rsidRPr="001457EB">
          <w:rPr>
            <w:rStyle w:val="a8"/>
            <w:color w:val="auto"/>
            <w:sz w:val="28"/>
            <w:szCs w:val="28"/>
            <w:u w:val="none"/>
          </w:rPr>
          <w:t>http://sumsi-adm.ru</w:t>
        </w:r>
      </w:hyperlink>
      <w:r w:rsidR="00B94EA8" w:rsidRPr="001457EB">
        <w:rPr>
          <w:sz w:val="28"/>
          <w:szCs w:val="28"/>
        </w:rPr>
        <w:t>, https://syumsinskij-r18.gosweb.gosuslugi.ru/</w:t>
      </w:r>
      <w:r w:rsidRPr="001457EB">
        <w:rPr>
          <w:sz w:val="28"/>
          <w:szCs w:val="28"/>
        </w:rPr>
        <w:t>).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публикации в газете «Знамя»;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при личной беседе или встрече с субъектами малого и среднего предпринимательства;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- через органы местного самоуправления </w:t>
      </w:r>
      <w:r w:rsidR="00E378DF">
        <w:rPr>
          <w:sz w:val="28"/>
          <w:szCs w:val="28"/>
        </w:rPr>
        <w:t>территорий</w:t>
      </w:r>
      <w:r w:rsidRPr="001457EB">
        <w:rPr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через социальные сети в  «Интернет».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1.2. Реализация мер, направленных на популяризацию роли предпринимательства. 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Чествование субъектов МСП на торжественных приёмах.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1.3.Поддержка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1.4. Оказание имущественной поддержки субъектам малого и среднего предпринимательства, самозанятым в виде передачи в пользование муниципального имущества на льготных условиях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Упрощение доступа к аренде недвижимого имущества субъектам малого и среднего предпринимательства, самозанятым.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right="57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</w:t>
      </w:r>
      <w:r w:rsidRPr="001457EB">
        <w:rPr>
          <w:b/>
          <w:sz w:val="28"/>
          <w:szCs w:val="28"/>
        </w:rPr>
        <w:t>.5. П</w:t>
      </w:r>
      <w:r w:rsidRPr="001457EB">
        <w:rPr>
          <w:b/>
          <w:sz w:val="28"/>
          <w:szCs w:val="28"/>
          <w:lang w:eastAsia="en-US"/>
        </w:rPr>
        <w:t xml:space="preserve">редоставление в установленном порядке движимого и недвижимого муниципального имущества (за исключением земельных участков), включенного в </w:t>
      </w:r>
      <w:hyperlink r:id="rId10" w:history="1">
        <w:r w:rsidRPr="001457EB">
          <w:rPr>
            <w:b/>
            <w:sz w:val="28"/>
            <w:szCs w:val="28"/>
            <w:lang w:eastAsia="en-US"/>
          </w:rPr>
          <w:t>перечень</w:t>
        </w:r>
      </w:hyperlink>
      <w:r w:rsidRPr="001457EB">
        <w:rPr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1457EB">
        <w:rPr>
          <w:rFonts w:eastAsia="Times New Roman"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 xml:space="preserve">1.6. Предоставление  муниципальной услуги </w:t>
      </w:r>
      <w:r w:rsidRPr="001457EB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spacing w:before="0"/>
        <w:ind w:firstLine="708"/>
        <w:jc w:val="both"/>
        <w:rPr>
          <w:sz w:val="28"/>
          <w:szCs w:val="28"/>
          <w:lang w:eastAsia="ar-SA"/>
        </w:rPr>
      </w:pPr>
      <w:r w:rsidRPr="001457EB">
        <w:rPr>
          <w:sz w:val="28"/>
          <w:szCs w:val="28"/>
          <w:lang w:eastAsia="ar-SA"/>
        </w:rPr>
        <w:t>Административным регламентом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регулируется порядок предоставления муниципальной услуги по предоставлению информации об объектах недвижимого имущества, находящихся в собственности муниципального образования «Муниципальный округ Сюмсинский район Удмуртской Республики», закрепленных на праве оперативного управления за муниципальным казенным учреждением или включенных в состав имущества казны муниципального образования «Муниципальный округ Сюмсинский район Удмуртской Республики», которые могут быть переданы в аренду.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1.7. Отчуждение объектов недвижимости, находящихся в муниципальной собственности Сюмсинского района, субъектам малого и среднего предпринимательства в соответствии</w:t>
      </w:r>
      <w:r w:rsidRPr="001457EB">
        <w:rPr>
          <w:sz w:val="28"/>
          <w:szCs w:val="28"/>
        </w:rPr>
        <w:t xml:space="preserve"> с Федеральным законом от 22 июля 2008 г.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1.8. Размещение муниципальных заказов для субъектов малого и среднего предпринимательства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 w:rsidRPr="001457EB">
        <w:rPr>
          <w:b/>
          <w:sz w:val="28"/>
          <w:szCs w:val="28"/>
        </w:rPr>
        <w:t>1.9. Организационное содействие для участия предпринимателей района в выставках,  ярмарках продукции</w:t>
      </w:r>
      <w:r w:rsidRPr="001457EB">
        <w:rPr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Основное мероприятие реализуется посредством информирования предпринимателей района о проведении выставок, ярмарок, а также взаимодействия с органами государственной власти Удмуртской Республики на предмет участия предпринимателей района в указанных мероприятиях, включении их в состав участников на межрегиональных и международных выставках и ярмарках.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1.10. Размещение информации для субъектов МСП на официальном  сайте муниципального образования Сюмсинского района в сети «Интернет», социальной сети В Контакте, мессенджерах.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lastRenderedPageBreak/>
        <w:t>1.11. Внедрение оценки регулирующего воздействия проектов нормативных правовых актов Сюмсинского района и действующих муниципальных правовых актов, касающихся вопросов предпринимательства</w:t>
      </w:r>
      <w:r w:rsidR="00E378DF">
        <w:rPr>
          <w:b/>
          <w:sz w:val="28"/>
          <w:szCs w:val="28"/>
        </w:rPr>
        <w:t xml:space="preserve"> и инвесторов</w:t>
      </w:r>
      <w:r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1.12. Мониторинг развития предпринимательства в муниципальном образовании.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02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 содействию развитию конкуренции.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03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 потребительского рынка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04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Поддержка субъектов предпринимательства, осуществляющих деятельность в сфере социального предпринимательства</w:t>
      </w:r>
      <w:r w:rsidR="00B94EA8" w:rsidRPr="001457EB">
        <w:rPr>
          <w:b/>
          <w:sz w:val="28"/>
          <w:szCs w:val="28"/>
        </w:rPr>
        <w:t>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05</w:t>
      </w:r>
      <w:r w:rsidR="006219D8" w:rsidRPr="001457EB">
        <w:rPr>
          <w:b/>
          <w:sz w:val="28"/>
          <w:szCs w:val="28"/>
        </w:rPr>
        <w:t>.</w:t>
      </w:r>
      <w:r w:rsidRPr="001457EB">
        <w:rPr>
          <w:b/>
          <w:sz w:val="28"/>
          <w:szCs w:val="28"/>
        </w:rPr>
        <w:t xml:space="preserve"> Мероприятия, направленные на поддержку инвестиционного развития и привлечения инвестиций</w:t>
      </w:r>
      <w:r w:rsidR="00B94EA8" w:rsidRPr="001457EB">
        <w:rPr>
          <w:b/>
          <w:sz w:val="28"/>
          <w:szCs w:val="28"/>
        </w:rPr>
        <w:t>.</w:t>
      </w:r>
    </w:p>
    <w:p w:rsidR="00B94EA8" w:rsidRPr="001457EB" w:rsidRDefault="00B94EA8" w:rsidP="00E840FB">
      <w:pPr>
        <w:tabs>
          <w:tab w:val="left" w:pos="1134"/>
        </w:tabs>
        <w:autoSpaceDE w:val="0"/>
        <w:autoSpaceDN w:val="0"/>
        <w:adjustRightInd w:val="0"/>
        <w:spacing w:before="0"/>
        <w:jc w:val="both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06</w:t>
      </w:r>
      <w:r w:rsidR="006219D8" w:rsidRPr="001457EB">
        <w:rPr>
          <w:b/>
          <w:sz w:val="28"/>
          <w:szCs w:val="28"/>
        </w:rPr>
        <w:t>.</w:t>
      </w:r>
      <w:r w:rsidRPr="001457EB">
        <w:rPr>
          <w:rFonts w:eastAsia="Times New Roman"/>
          <w:b/>
          <w:sz w:val="28"/>
          <w:szCs w:val="28"/>
        </w:rPr>
        <w:t>Мероприятия, направленные на повышение финансовой грамотности и формирование финансовой культуры.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left="118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2.6 Меры муниципального регулирования</w:t>
      </w:r>
    </w:p>
    <w:p w:rsidR="009A5A20" w:rsidRPr="001457EB" w:rsidRDefault="009A5A20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9A5A20" w:rsidRPr="001457EB" w:rsidRDefault="00D36294" w:rsidP="009A5A20">
      <w:pPr>
        <w:pStyle w:val="2"/>
        <w:shd w:val="clear" w:color="auto" w:fill="FFFFFF"/>
        <w:spacing w:before="0"/>
        <w:ind w:firstLine="993"/>
        <w:jc w:val="both"/>
        <w:textAlignment w:val="baseline"/>
        <w:rPr>
          <w:b w:val="0"/>
          <w:sz w:val="28"/>
          <w:szCs w:val="28"/>
        </w:rPr>
      </w:pPr>
      <w:r w:rsidRPr="001457EB">
        <w:rPr>
          <w:b w:val="0"/>
          <w:sz w:val="28"/>
          <w:szCs w:val="28"/>
        </w:rPr>
        <w:t xml:space="preserve">Правовое регулирование развития малого и среднего предпринимательства в муниципальном образовании «Муниципальный округ Сюмсинский район Удмуртской </w:t>
      </w:r>
      <w:r w:rsidR="00E378DF">
        <w:rPr>
          <w:b w:val="0"/>
          <w:sz w:val="28"/>
          <w:szCs w:val="28"/>
        </w:rPr>
        <w:t>Р</w:t>
      </w:r>
      <w:r w:rsidRPr="001457EB">
        <w:rPr>
          <w:b w:val="0"/>
          <w:sz w:val="28"/>
          <w:szCs w:val="28"/>
        </w:rPr>
        <w:t xml:space="preserve">еспублики»  осуществляется Федеральным законом </w:t>
      </w:r>
      <w:r w:rsidR="009A5A20" w:rsidRPr="001457EB">
        <w:rPr>
          <w:b w:val="0"/>
          <w:sz w:val="28"/>
          <w:szCs w:val="28"/>
        </w:rPr>
        <w:t>от 24</w:t>
      </w:r>
      <w:r w:rsidR="00E378DF">
        <w:rPr>
          <w:b w:val="0"/>
          <w:sz w:val="28"/>
          <w:szCs w:val="28"/>
        </w:rPr>
        <w:t xml:space="preserve"> июля </w:t>
      </w:r>
      <w:r w:rsidR="009A5A20" w:rsidRPr="001457EB">
        <w:rPr>
          <w:b w:val="0"/>
          <w:sz w:val="28"/>
          <w:szCs w:val="28"/>
        </w:rPr>
        <w:t>2007 года № 209-ФЗ «О развитии малого и среднего предпринимательства в Российской Федерации», законом Удмуртской Республики от 08</w:t>
      </w:r>
      <w:r w:rsidR="00E378DF">
        <w:rPr>
          <w:b w:val="0"/>
          <w:sz w:val="28"/>
          <w:szCs w:val="28"/>
        </w:rPr>
        <w:t xml:space="preserve"> октября </w:t>
      </w:r>
      <w:r w:rsidR="009A5A20" w:rsidRPr="001457EB">
        <w:rPr>
          <w:b w:val="0"/>
          <w:sz w:val="28"/>
          <w:szCs w:val="28"/>
        </w:rPr>
        <w:t>2008 года № 34-РЗ «О развитии малого и среднего предпринимательства в Удмуртской Республике».</w:t>
      </w:r>
    </w:p>
    <w:p w:rsidR="00E840FB" w:rsidRPr="001457EB" w:rsidRDefault="00E840FB" w:rsidP="00D362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jc w:val="both"/>
        <w:rPr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2.7 Прогноз сводных показателей муниципальных заданий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муниципальными учреждениями муниципальные услуги не оказываются.</w:t>
      </w:r>
    </w:p>
    <w:p w:rsidR="00E378DF" w:rsidRPr="001457EB" w:rsidRDefault="00E378DF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706" w:firstLine="709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рамках подпрограммы осуществляется взаимодействие с Министерством экономики Удмуртской Республики в части:</w:t>
      </w:r>
    </w:p>
    <w:p w:rsidR="00E840FB" w:rsidRPr="001457EB" w:rsidRDefault="00E840FB" w:rsidP="001E1BD8">
      <w:pPr>
        <w:pStyle w:val="ab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jc w:val="both"/>
        <w:rPr>
          <w:bCs w:val="0"/>
          <w:sz w:val="28"/>
          <w:szCs w:val="28"/>
        </w:rPr>
      </w:pPr>
      <w:r w:rsidRPr="001457EB">
        <w:rPr>
          <w:bCs w:val="0"/>
          <w:sz w:val="28"/>
          <w:szCs w:val="28"/>
        </w:rPr>
        <w:t>получения информации о мерах государственной поддержки субъектов малого и среднего предпринимательства;</w:t>
      </w:r>
    </w:p>
    <w:p w:rsidR="00E840FB" w:rsidRPr="001457EB" w:rsidRDefault="00E840FB" w:rsidP="001E1BD8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lastRenderedPageBreak/>
        <w:t>участия представителей малых и средних предприятий, осуществляющих деятельность на территории Сюмсинского района,  в региональных и межрегиональных выставках и ярмарках;</w:t>
      </w:r>
    </w:p>
    <w:p w:rsidR="00E840FB" w:rsidRPr="001457EB" w:rsidRDefault="00E840FB" w:rsidP="001E1BD8">
      <w:pPr>
        <w:pStyle w:val="msonormalcxspmiddle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представителей малых и средних предприятий, осуществляющих деятельность на территории Сюмсинского района, в образовательных программах, организуемых органами государственной власти Удмуртской Республики;</w:t>
      </w:r>
    </w:p>
    <w:p w:rsidR="00E840FB" w:rsidRPr="001457EB" w:rsidRDefault="00E840FB" w:rsidP="001E1BD8">
      <w:pPr>
        <w:pStyle w:val="msonormalcxspmiddlecxsplast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right="57" w:firstLine="709"/>
        <w:contextualSpacing/>
        <w:jc w:val="both"/>
        <w:rPr>
          <w:sz w:val="28"/>
          <w:szCs w:val="28"/>
        </w:rPr>
      </w:pPr>
      <w:r w:rsidRPr="001457EB">
        <w:rPr>
          <w:sz w:val="28"/>
          <w:szCs w:val="28"/>
        </w:rPr>
        <w:t>участия муниципального образования в республиканских конкурсах для муниципальных образований в целях получения грантов на поддержку и развитие малого и среднего предпринимательства.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В целях координации деятельности органов местного самоуправления в сфере поддержки малого предпринимательства принят </w:t>
      </w:r>
      <w:hyperlink r:id="rId11" w:history="1">
        <w:r w:rsidRPr="001457EB">
          <w:rPr>
            <w:rStyle w:val="a8"/>
            <w:bCs/>
            <w:color w:val="auto"/>
            <w:sz w:val="28"/>
            <w:szCs w:val="28"/>
            <w:u w:val="none"/>
          </w:rPr>
          <w:t>Указ</w:t>
        </w:r>
      </w:hyperlink>
      <w:r w:rsidRPr="001457EB">
        <w:rPr>
          <w:bCs/>
          <w:sz w:val="28"/>
          <w:szCs w:val="28"/>
        </w:rPr>
        <w:t xml:space="preserve"> Президента Удмуртской Республики от 2 сентября 2008 года № 138 «О мерах по развитию малого предпринимательства на территориях муниципальных образований в Удмуртской Республике».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 настоящее время в Удмуртской Республике создана эффективная региональная инфраструктура поддержки субъектов малого и среднего предпринимательства, направленная на удовлетворение их потребностей в консультационной, имущественной, информационной и иных видах поддержки: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</w:t>
      </w:r>
      <w:r w:rsidR="00E378DF">
        <w:rPr>
          <w:rFonts w:eastAsia="Times New Roman"/>
          <w:sz w:val="28"/>
          <w:szCs w:val="28"/>
        </w:rPr>
        <w:t>ная некоммерческая организация «</w:t>
      </w:r>
      <w:r w:rsidRPr="001457EB">
        <w:rPr>
          <w:rFonts w:eastAsia="Times New Roman"/>
          <w:sz w:val="28"/>
          <w:szCs w:val="28"/>
        </w:rPr>
        <w:t>Корпорация развития Удмуртской Республики</w:t>
      </w:r>
      <w:r w:rsidR="00E378DF">
        <w:rPr>
          <w:rFonts w:eastAsia="Times New Roman"/>
          <w:sz w:val="28"/>
          <w:szCs w:val="28"/>
        </w:rPr>
        <w:t>» - «</w:t>
      </w:r>
      <w:r w:rsidRPr="001457EB">
        <w:rPr>
          <w:rFonts w:eastAsia="Times New Roman"/>
          <w:sz w:val="28"/>
          <w:szCs w:val="28"/>
        </w:rPr>
        <w:t>единое окно</w:t>
      </w:r>
      <w:r w:rsidR="00E378DF">
        <w:rPr>
          <w:rFonts w:eastAsia="Times New Roman"/>
          <w:sz w:val="28"/>
          <w:szCs w:val="28"/>
        </w:rPr>
        <w:t>»</w:t>
      </w:r>
      <w:r w:rsidRPr="001457EB">
        <w:rPr>
          <w:rFonts w:eastAsia="Times New Roman"/>
          <w:sz w:val="28"/>
          <w:szCs w:val="28"/>
        </w:rPr>
        <w:t xml:space="preserve"> для оказания консультационной и образовательной поддержки как для субъектов малого и среднего предпринимательства, так и для граждан, желающих вести бизнес и граждан, зафиксировавших свой статус и применяющих специальный налоговый режим "Налог на профессиональный доход" по различным вопросам ведения предпринимательской деятельности;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Микрокредитная компания Удмуртский фонд развития предпринимательства осуществляет оказание финансовой поддержки в виде льготных микрозаймов;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Гарантийный фонд содействия кредитованию малого и среднего предпринимательства Удмуртской Республики осуществляет предоставление поручительств субъектам малого и среднего предпринимательства при недостаточности собственного залогового обеспечения для получения кредитов;</w:t>
      </w:r>
    </w:p>
    <w:p w:rsidR="007D6797" w:rsidRPr="001457EB" w:rsidRDefault="007D6797" w:rsidP="00A24A6E">
      <w:pPr>
        <w:autoSpaceDE w:val="0"/>
        <w:autoSpaceDN w:val="0"/>
        <w:adjustRightInd w:val="0"/>
        <w:spacing w:before="0"/>
        <w:ind w:firstLine="54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автономное учреждение Удму</w:t>
      </w:r>
      <w:r w:rsidR="00E378DF">
        <w:rPr>
          <w:rFonts w:eastAsia="Times New Roman"/>
          <w:sz w:val="28"/>
          <w:szCs w:val="28"/>
        </w:rPr>
        <w:t>ртской Республики «</w:t>
      </w:r>
      <w:r w:rsidRPr="001457EB">
        <w:rPr>
          <w:rFonts w:eastAsia="Times New Roman"/>
          <w:sz w:val="28"/>
          <w:szCs w:val="28"/>
        </w:rPr>
        <w:t>Р</w:t>
      </w:r>
      <w:r w:rsidR="00E378DF">
        <w:rPr>
          <w:rFonts w:eastAsia="Times New Roman"/>
          <w:sz w:val="28"/>
          <w:szCs w:val="28"/>
        </w:rPr>
        <w:t>еспубликанский бизнес-инкубатор»</w:t>
      </w:r>
      <w:r w:rsidRPr="001457EB">
        <w:rPr>
          <w:rFonts w:eastAsia="Times New Roman"/>
          <w:sz w:val="28"/>
          <w:szCs w:val="28"/>
        </w:rPr>
        <w:t xml:space="preserve"> предоставляет в аренду на льготных условиях государственное имущество (помещения) и офисное оборудование начинающим предпринимателям.</w:t>
      </w:r>
    </w:p>
    <w:p w:rsidR="00E840FB" w:rsidRPr="001457EB" w:rsidRDefault="00E840FB" w:rsidP="00A2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  Управления и отделы по работе с территориями представляют в Администрацию Сюмсинского района предложения на поощрение малых предприятий и индивидуальных предпринимателей.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lastRenderedPageBreak/>
        <w:t xml:space="preserve"> Чере</w:t>
      </w:r>
      <w:r w:rsidR="00E378DF">
        <w:rPr>
          <w:bCs/>
          <w:sz w:val="28"/>
          <w:szCs w:val="28"/>
        </w:rPr>
        <w:t>з органы территориальные отделы и управления</w:t>
      </w:r>
      <w:r w:rsidRPr="001457EB">
        <w:rPr>
          <w:bCs/>
          <w:sz w:val="28"/>
          <w:szCs w:val="28"/>
        </w:rPr>
        <w:t>, новостной страницы, раздела «Предпринимательство», «Поддержка предпринимательства», «Имущественная поддержка субъектов МСП» официального сайта</w:t>
      </w:r>
      <w:r w:rsidR="00E378DF">
        <w:rPr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https://sumsi-adm.gosuslugi.ru</w:t>
      </w:r>
      <w:r w:rsidRPr="001457EB">
        <w:rPr>
          <w:bCs/>
          <w:sz w:val="28"/>
          <w:szCs w:val="28"/>
        </w:rPr>
        <w:t>, страницы в социальной сети В Контакте</w:t>
      </w:r>
      <w:hyperlink r:id="rId12" w:history="1">
        <w:r w:rsidRPr="001457EB">
          <w:rPr>
            <w:rStyle w:val="a8"/>
            <w:bCs/>
            <w:color w:val="auto"/>
            <w:sz w:val="28"/>
            <w:szCs w:val="28"/>
          </w:rPr>
          <w:t>https://vk.com/public160827040</w:t>
        </w:r>
      </w:hyperlink>
      <w:r w:rsidRPr="001457EB">
        <w:rPr>
          <w:bCs/>
          <w:sz w:val="28"/>
          <w:szCs w:val="28"/>
        </w:rPr>
        <w:t xml:space="preserve">, личные адреса электронной почты представителей бизнеса Сюмсинского района осуществляется информирование о мерах государственной поддержки субъектов малого и среднего предпринимательства. 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В целях учета мнения и обеспечения защиты интересов субъектов малого предпринимательства при формировании и реализации мер, направленных на поддержку и развитие малого предпринимательства, образован Совет по поддержке малого и среднего предпринимательства при Главе муниципального образования. В состав Совета входят представители администрации района, субъектов малого предпринимательства, организаций, занимающихся развитием малого предпринимательства, общественные организации.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 xml:space="preserve">Для организации взаимодействия с предпринимателями на официальном сайте муниципального образования «Муниципальный округ Сюмсинский район Удмуртской Республики» размещена и на постоянной основе актуализируется информация об органах местного самоуправления района, их структурных подразделениях, контактных телефонах и адресах электронной почты. 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2.9 Ресурсное обеспечение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Источниками ресурсного обеспечения подпрограммы являются:</w:t>
      </w:r>
    </w:p>
    <w:p w:rsidR="0001630D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1) средства бюджета муниципального образования</w:t>
      </w:r>
      <w:r w:rsidR="0001630D">
        <w:rPr>
          <w:rFonts w:eastAsia="Times New Roman"/>
          <w:bCs/>
          <w:sz w:val="28"/>
          <w:szCs w:val="28"/>
        </w:rPr>
        <w:t>;</w:t>
      </w:r>
    </w:p>
    <w:p w:rsidR="00E840FB" w:rsidRPr="001457EB" w:rsidRDefault="00E840FB" w:rsidP="00E840FB">
      <w:pPr>
        <w:shd w:val="clear" w:color="auto" w:fill="FFFFFF"/>
        <w:tabs>
          <w:tab w:val="left" w:pos="1134"/>
        </w:tabs>
        <w:spacing w:before="0"/>
        <w:ind w:firstLine="72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2) средства бюджета Удмуртской Республики, направляемые напрямую на финансовую поддержку субъектов малого и среднего предпринимательства Сюмсинского района.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  <w:r w:rsidRPr="000F22BF">
        <w:rPr>
          <w:rFonts w:eastAsia="Times New Roman"/>
          <w:bCs/>
          <w:sz w:val="28"/>
          <w:szCs w:val="28"/>
        </w:rPr>
        <w:t>Общий объем финансирования мероприятий подпрограммы на 2022-2028 годы за счет собственных средств бюджета муниципального образования  планируется в объеме 204,4 тыс. рублей, в том числе по годам реализации муниципальной программы:</w:t>
      </w:r>
    </w:p>
    <w:p w:rsidR="000F22BF" w:rsidRPr="000F22BF" w:rsidRDefault="000F22BF" w:rsidP="000F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8"/>
        <w:gridCol w:w="1811"/>
      </w:tblGrid>
      <w:tr w:rsidR="000F22BF" w:rsidRPr="000F22BF" w:rsidTr="005B7B2A">
        <w:trPr>
          <w:trHeight w:val="310"/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811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Собственные средства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10,0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2023 г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44,4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2027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2028 г.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30,0</w:t>
            </w:r>
          </w:p>
        </w:tc>
      </w:tr>
      <w:tr w:rsidR="000F22BF" w:rsidRPr="000F22BF" w:rsidTr="005B7B2A">
        <w:trPr>
          <w:jc w:val="center"/>
        </w:trPr>
        <w:tc>
          <w:tcPr>
            <w:tcW w:w="2338" w:type="dxa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0F22BF">
              <w:rPr>
                <w:rFonts w:eastAsia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811" w:type="dxa"/>
            <w:vAlign w:val="center"/>
          </w:tcPr>
          <w:p w:rsidR="000F22BF" w:rsidRPr="000F22BF" w:rsidRDefault="000F22BF" w:rsidP="000F22B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Times New Roman"/>
                <w:sz w:val="28"/>
                <w:szCs w:val="28"/>
              </w:rPr>
            </w:pPr>
            <w:r w:rsidRPr="000F22BF">
              <w:rPr>
                <w:rFonts w:eastAsia="Times New Roman"/>
                <w:sz w:val="28"/>
                <w:szCs w:val="28"/>
              </w:rPr>
              <w:t>204,4</w:t>
            </w:r>
          </w:p>
        </w:tc>
      </w:tr>
    </w:tbl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E840FB" w:rsidRPr="001457EB" w:rsidRDefault="00E840FB" w:rsidP="001533C1">
      <w:pPr>
        <w:tabs>
          <w:tab w:val="left" w:pos="1134"/>
        </w:tabs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Ресурсное обеспечение подпрограммы за счет средств бюджета муниципального образования сформировано:</w:t>
      </w:r>
    </w:p>
    <w:p w:rsidR="00B74C92" w:rsidRPr="001457EB" w:rsidRDefault="00E840FB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2022 год -  соответствии с решением Совета депутатов муниципального образования «Муниципальный округ Сюмсинский район Удмуртской Республики» от 16 декабря 2021 года № 71 «О бюджете муниципального образования «Сюмсинский район» на 2022 год и на плановый период 2023 и 2024 годов»;</w:t>
      </w:r>
    </w:p>
    <w:p w:rsidR="00B74C92" w:rsidRPr="001457EB" w:rsidRDefault="00B74C92" w:rsidP="00B74C92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2023 год в соответствии с решением Совета депутатов муниципального образования «Муниципальный округ Сюмсинский район Удмуртской Республики» от 22 декабря 2022 года № 214 «О бюджете муниципального образования «Муниципальный округ Сюмсинский район Удмуртской Республики» на 2023 год и на плановый период 2024 и 2025 годов»;</w:t>
      </w:r>
    </w:p>
    <w:p w:rsidR="00B74C92" w:rsidRPr="001457EB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- на 2024-2026 год - в соответствии с решением Совета депутатов муниципального образования «Муниципальный округ Сюмсинский район Удмуртской Республики» от 21 декабря 2023 года №340 « О бюджете муниципального образования «Муниципальный округ Сюмсинский район Удмуртской Республики» на 2024 год и на пла</w:t>
      </w:r>
      <w:r w:rsidR="00B94EA8" w:rsidRPr="001457EB">
        <w:rPr>
          <w:sz w:val="28"/>
          <w:szCs w:val="28"/>
        </w:rPr>
        <w:t>новый период 2025 и 2026 годов»;</w:t>
      </w:r>
    </w:p>
    <w:p w:rsidR="00B94EA8" w:rsidRPr="001457EB" w:rsidRDefault="005B784C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- на  2027-2028 годы по планируемому бюджету  2026 года.</w:t>
      </w:r>
    </w:p>
    <w:p w:rsidR="00E840FB" w:rsidRPr="0068139C" w:rsidRDefault="00B74C92" w:rsidP="00E840FB">
      <w:pPr>
        <w:tabs>
          <w:tab w:val="left" w:pos="1134"/>
        </w:tabs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        Р</w:t>
      </w:r>
      <w:r w:rsidR="00E840FB" w:rsidRPr="001457EB">
        <w:rPr>
          <w:sz w:val="28"/>
          <w:szCs w:val="28"/>
        </w:rPr>
        <w:t>есурсное обеспечение подпрограммы за счет средств бюджета муниципального образования «Муниципальный округ Сюмсинский район Удмуртской Республики» подлежит уточнению в рамках бюджетного цикла.</w:t>
      </w:r>
    </w:p>
    <w:p w:rsidR="00E840FB" w:rsidRPr="001457EB" w:rsidRDefault="00E840FB" w:rsidP="00E840FB">
      <w:pPr>
        <w:tabs>
          <w:tab w:val="left" w:pos="1134"/>
        </w:tabs>
        <w:spacing w:before="0"/>
        <w:ind w:firstLine="708"/>
        <w:jc w:val="both"/>
        <w:rPr>
          <w:bCs/>
          <w:sz w:val="28"/>
          <w:szCs w:val="28"/>
          <w:lang w:eastAsia="ar-SA"/>
        </w:rPr>
      </w:pPr>
      <w:r w:rsidRPr="001457EB">
        <w:rPr>
          <w:rFonts w:eastAsia="Times New Roman"/>
          <w:sz w:val="28"/>
          <w:szCs w:val="28"/>
          <w:lang w:eastAsia="en-US"/>
        </w:rPr>
        <w:t xml:space="preserve"> Прогнозная (справочная) оценка ресурсного обеспечения реализации подпрограммы за счет всех источников финансирования представлено в приложении 6 к муниципальной программе.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2.10 Риски и меры по управлению рисками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069"/>
        <w:gridCol w:w="5486"/>
      </w:tblGrid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Внешние риски - изменение федерального (регионального) законодательства в области государственной поддержки и развития малого предпринимательства,</w:t>
            </w:r>
            <w:r w:rsidRPr="001457EB">
              <w:rPr>
                <w:sz w:val="28"/>
                <w:szCs w:val="28"/>
                <w:lang w:eastAsia="en-US"/>
              </w:rPr>
              <w:t xml:space="preserve"> изменение налогового законодательства Российской </w:t>
            </w:r>
            <w:r w:rsidRPr="001457EB">
              <w:rPr>
                <w:sz w:val="28"/>
                <w:szCs w:val="28"/>
                <w:lang w:eastAsia="en-US"/>
              </w:rPr>
              <w:lastRenderedPageBreak/>
              <w:t>Федерации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Проведение регулярного мониторинга планируемых изменений в федеральном (региональном) законодательстве и своевременная корректировка нормативных правовых актов Сюмсинского района</w:t>
            </w:r>
            <w:r w:rsidRPr="001457EB">
              <w:rPr>
                <w:sz w:val="28"/>
                <w:szCs w:val="28"/>
                <w:lang w:eastAsia="en-US"/>
              </w:rPr>
              <w:t xml:space="preserve">. Для минимизации рисков, при необходимости, в рамках полномочий органов местного самоуправления </w:t>
            </w:r>
            <w:r w:rsidRPr="001457EB">
              <w:rPr>
                <w:sz w:val="28"/>
                <w:szCs w:val="28"/>
                <w:lang w:eastAsia="en-US"/>
              </w:rPr>
              <w:lastRenderedPageBreak/>
              <w:t>муниципального района, будет уточняться порядок применения единого налога на вмененный доход. В части установления порядка применения патентной системы налогообложения будет осуществляться взаимодействие с органами государственной власти Удмуртской Республики.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E70A0E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lastRenderedPageBreak/>
              <w:t>Недостаточность получаемой информации (от органов Росстата, по результатам проводимых мониторингов, исследований и др.) о состоянии и проблемах сектора малого предпринимательства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Привлечение общественных объединений предпринимателей, организаций инфраструктуры поддержки малого предпринимательства для проведения мониторинга состояния малого предпринимательства на территории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Отсутствие финансирования (неполное финансирование)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Определение приоритетов для первоочередного финансирования.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Привлечение средств республиканского бюджета и внебюджетных источников на поддержку малого предпринимательства Сюмсинского района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Недоверие субъектов малого предпринимательства к доступности мероприятий Программы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Осуществление активного сотрудничества со СМИ в целях информирования субъектов малого предпринимательства о видах государственной поддержки, порядке, условиях и сроках ее предоставления.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Консультационно - информационная поддержка мероприятий Программы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Организационные риски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Составление планов реализации подпрограммы;</w:t>
            </w:r>
          </w:p>
          <w:p w:rsidR="00E840FB" w:rsidRPr="001457EB" w:rsidRDefault="00E840FB" w:rsidP="00A553FB">
            <w:pPr>
              <w:shd w:val="clear" w:color="auto" w:fill="FFFFFF"/>
              <w:tabs>
                <w:tab w:val="left" w:pos="1134"/>
              </w:tabs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2.Ежеквартальный мониторинг реализации подпрограммы; </w:t>
            </w:r>
          </w:p>
          <w:p w:rsidR="00E840FB" w:rsidRPr="001457EB" w:rsidRDefault="00E840FB" w:rsidP="00A553FB">
            <w:pPr>
              <w:pStyle w:val="msonormalcxspmiddle"/>
              <w:shd w:val="clear" w:color="auto" w:fill="FFFFFF"/>
              <w:tabs>
                <w:tab w:val="left" w:pos="1134"/>
              </w:tabs>
              <w:spacing w:before="0" w:after="0"/>
              <w:ind w:right="-2" w:firstLine="0"/>
              <w:contextualSpacing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3. Закрепление персональной ответственности за исполнение мероприятий и достижение значений целевых показателей (индикаторов) подпрограммы; 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 xml:space="preserve">4.Информирование населения и открытая </w:t>
            </w:r>
            <w:r w:rsidRPr="001457EB">
              <w:rPr>
                <w:sz w:val="28"/>
                <w:szCs w:val="28"/>
              </w:rPr>
              <w:lastRenderedPageBreak/>
              <w:t>публикация данных о ходе реализации подпрограммы.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lastRenderedPageBreak/>
              <w:t>Кадровые риски связаны с недостаточным уровнем квалификации работников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pStyle w:val="ab"/>
              <w:shd w:val="clear" w:color="auto" w:fill="FFFFFF"/>
              <w:tabs>
                <w:tab w:val="left" w:pos="1134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  <w:lang w:eastAsia="en-US"/>
              </w:rPr>
              <w:t>В качестве меры для управления риском будут осуществляться мероприятия по подготовке и переподготовка кадров.</w:t>
            </w:r>
          </w:p>
        </w:tc>
      </w:tr>
      <w:tr w:rsidR="00E840FB" w:rsidRPr="001457EB" w:rsidTr="002C58D7"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Несоответствие (в сторону уменьшения) фактически достигнутых показателей эффективности реализации Программы запланированным</w:t>
            </w:r>
            <w:r w:rsidR="00E70A0E">
              <w:rPr>
                <w:sz w:val="28"/>
                <w:szCs w:val="28"/>
              </w:rPr>
              <w:t xml:space="preserve"> показателям</w:t>
            </w:r>
            <w:r w:rsidRPr="001457EB">
              <w:rPr>
                <w:sz w:val="28"/>
                <w:szCs w:val="28"/>
              </w:rPr>
              <w:t>. Форс-мажорные обстоятельства.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1. Анализ причин отклонения фактически достигнутых показателей эффективности реализации Программы от запланированных</w:t>
            </w:r>
            <w:r w:rsidR="00E70A0E">
              <w:rPr>
                <w:sz w:val="28"/>
                <w:szCs w:val="28"/>
              </w:rPr>
              <w:t xml:space="preserve"> показателей</w:t>
            </w:r>
            <w:r w:rsidRPr="001457EB">
              <w:rPr>
                <w:sz w:val="28"/>
                <w:szCs w:val="28"/>
              </w:rPr>
              <w:t>.</w:t>
            </w:r>
          </w:p>
          <w:p w:rsidR="00E840FB" w:rsidRPr="001457EB" w:rsidRDefault="00E840FB" w:rsidP="00A553FB">
            <w:pPr>
              <w:spacing w:before="0"/>
              <w:jc w:val="both"/>
              <w:rPr>
                <w:sz w:val="28"/>
                <w:szCs w:val="28"/>
              </w:rPr>
            </w:pPr>
            <w:r w:rsidRPr="001457EB">
              <w:rPr>
                <w:sz w:val="28"/>
                <w:szCs w:val="28"/>
              </w:rPr>
              <w:t>2.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  <w:r w:rsidRPr="001457EB">
        <w:rPr>
          <w:b/>
          <w:sz w:val="28"/>
          <w:szCs w:val="28"/>
        </w:rPr>
        <w:t>2.11 Конечные результаты и оценка эффективности</w:t>
      </w:r>
    </w:p>
    <w:p w:rsidR="00E840FB" w:rsidRPr="001457EB" w:rsidRDefault="00E840FB" w:rsidP="00E840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/>
          <w:sz w:val="28"/>
          <w:szCs w:val="28"/>
        </w:rPr>
      </w:pPr>
    </w:p>
    <w:p w:rsidR="00E840FB" w:rsidRPr="001457EB" w:rsidRDefault="00E840FB" w:rsidP="00E840FB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Конечным результатом реализации подпрограммы является устойчивое р</w:t>
      </w:r>
      <w:r w:rsidRPr="001457EB">
        <w:rPr>
          <w:rFonts w:eastAsia="Times New Roman"/>
          <w:bCs/>
          <w:sz w:val="28"/>
          <w:szCs w:val="28"/>
        </w:rPr>
        <w:t>азвитие предпринимательства в Сюмсинском районе</w:t>
      </w:r>
      <w:r w:rsidRPr="001457EB">
        <w:rPr>
          <w:rFonts w:eastAsia="Times New Roman"/>
          <w:sz w:val="28"/>
          <w:szCs w:val="28"/>
        </w:rPr>
        <w:t>, повышение доходов и занятости населения района.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Формирование благоприятных правовых, экономических и организационных условий, стимулирующих развитие малого предпринимательства в Сюмсинском районе;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укрепление социального статуса, повышение престижа и этики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внедрение механизмов, направленных на вовлечение молодежи в предпринимательскую деятельность;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вовлечение представителей малого бизнеса в процессы формирования и реализации муниципальной политики по развитию малого предпринимательства, повышение самоорганизации и общественной активности субъектов малого предпринимательства;</w:t>
      </w:r>
    </w:p>
    <w:p w:rsidR="00E840FB" w:rsidRPr="001457EB" w:rsidRDefault="00E840FB" w:rsidP="00E840FB">
      <w:pPr>
        <w:tabs>
          <w:tab w:val="left" w:pos="916"/>
          <w:tab w:val="left" w:pos="1832"/>
          <w:tab w:val="left" w:pos="2748"/>
          <w:tab w:val="left" w:pos="3664"/>
          <w:tab w:val="left" w:pos="446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8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повышение вклада малого предпринимательства в решение социальных и экономических задач Сюмсинского района.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rFonts w:eastAsia="Times New Roman"/>
          <w:bCs/>
          <w:sz w:val="28"/>
          <w:szCs w:val="28"/>
        </w:rPr>
      </w:pPr>
      <w:r w:rsidRPr="001457EB">
        <w:rPr>
          <w:rFonts w:eastAsia="Times New Roman"/>
          <w:bCs/>
          <w:sz w:val="28"/>
          <w:szCs w:val="28"/>
        </w:rPr>
        <w:t>Ожидаемые результаты на конец реализации  подпрограммы:</w:t>
      </w:r>
    </w:p>
    <w:p w:rsidR="00E840FB" w:rsidRPr="001457EB" w:rsidRDefault="00E840FB" w:rsidP="00E840FB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Ожидаемые результаты на конец реализации  подпрограммы:</w:t>
      </w:r>
    </w:p>
    <w:p w:rsidR="00E840FB" w:rsidRPr="001457EB" w:rsidRDefault="00E840FB" w:rsidP="00E840FB">
      <w:pPr>
        <w:autoSpaceDE w:val="0"/>
        <w:autoSpaceDN w:val="0"/>
        <w:adjustRightInd w:val="0"/>
        <w:spacing w:before="0"/>
        <w:jc w:val="both"/>
        <w:rPr>
          <w:bCs/>
          <w:sz w:val="28"/>
          <w:szCs w:val="28"/>
        </w:rPr>
      </w:pPr>
      <w:r w:rsidRPr="001457EB">
        <w:rPr>
          <w:bCs/>
          <w:sz w:val="28"/>
          <w:szCs w:val="28"/>
        </w:rPr>
        <w:t>Ожидаемые результаты на конец реализации  подпрограммы:</w:t>
      </w:r>
    </w:p>
    <w:p w:rsidR="006268CE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1.</w:t>
      </w:r>
      <w:r w:rsidR="006268CE" w:rsidRPr="006268CE">
        <w:rPr>
          <w:sz w:val="28"/>
          <w:szCs w:val="28"/>
        </w:rPr>
        <w:t xml:space="preserve"> Количество субъектов малого и среднего  предпринимательства (с учетом  индивидуальных предпринимателей) в расчете 1  тысячу человек населения района – </w:t>
      </w:r>
      <w:r w:rsidR="00891156">
        <w:rPr>
          <w:sz w:val="28"/>
          <w:szCs w:val="28"/>
        </w:rPr>
        <w:t>71,0</w:t>
      </w:r>
      <w:r w:rsidR="006268CE" w:rsidRPr="006268CE">
        <w:rPr>
          <w:sz w:val="28"/>
          <w:szCs w:val="28"/>
        </w:rPr>
        <w:t xml:space="preserve">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2. Доля среднесписочной численности работников (без внешних совместителей) малых и средних предприятий в среднесписочной </w:t>
      </w:r>
      <w:r w:rsidRPr="001457EB">
        <w:rPr>
          <w:sz w:val="28"/>
          <w:szCs w:val="28"/>
        </w:rPr>
        <w:lastRenderedPageBreak/>
        <w:t>численности работников (без внешних совместителей) всех предприятий и организаций – 37,309 %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3. Число малых предприятий - 4</w:t>
      </w:r>
      <w:r w:rsidR="00891156">
        <w:rPr>
          <w:sz w:val="28"/>
          <w:szCs w:val="28"/>
        </w:rPr>
        <w:t>0</w:t>
      </w:r>
      <w:r w:rsidRPr="001457EB">
        <w:rPr>
          <w:sz w:val="28"/>
          <w:szCs w:val="28"/>
        </w:rPr>
        <w:t xml:space="preserve">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4. Число индивидуальных предпринимателей -  </w:t>
      </w:r>
      <w:r w:rsidR="00891156">
        <w:rPr>
          <w:sz w:val="28"/>
          <w:szCs w:val="28"/>
        </w:rPr>
        <w:t>632</w:t>
      </w:r>
      <w:r w:rsidRPr="001457EB">
        <w:rPr>
          <w:sz w:val="28"/>
          <w:szCs w:val="28"/>
        </w:rPr>
        <w:t xml:space="preserve"> ед.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5. 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 – </w:t>
      </w:r>
      <w:r w:rsidR="00891156">
        <w:rPr>
          <w:sz w:val="28"/>
          <w:szCs w:val="28"/>
        </w:rPr>
        <w:t>685</w:t>
      </w:r>
      <w:r w:rsidRPr="001457EB">
        <w:rPr>
          <w:sz w:val="28"/>
          <w:szCs w:val="28"/>
        </w:rPr>
        <w:t xml:space="preserve">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6. Численность занятых в сфере предпринимательства, включая ИП и самозанятых -  </w:t>
      </w:r>
      <w:r w:rsidR="00891156">
        <w:rPr>
          <w:sz w:val="28"/>
          <w:szCs w:val="28"/>
        </w:rPr>
        <w:t>203</w:t>
      </w:r>
      <w:r w:rsidRPr="001457EB">
        <w:rPr>
          <w:sz w:val="28"/>
          <w:szCs w:val="28"/>
        </w:rPr>
        <w:t>0 чел.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7. Налоги на совокупный доход – </w:t>
      </w:r>
      <w:r w:rsidR="00891156">
        <w:rPr>
          <w:sz w:val="28"/>
          <w:szCs w:val="28"/>
        </w:rPr>
        <w:t>35870</w:t>
      </w:r>
      <w:r w:rsidRPr="001457EB">
        <w:rPr>
          <w:sz w:val="28"/>
          <w:szCs w:val="28"/>
        </w:rPr>
        <w:t xml:space="preserve"> тыс. руб.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 xml:space="preserve">8. Обеспеченность площадью торговых объектов на 1000 чел. населения – </w:t>
      </w:r>
      <w:r w:rsidR="00891156">
        <w:rPr>
          <w:sz w:val="28"/>
          <w:szCs w:val="28"/>
        </w:rPr>
        <w:t>793,4</w:t>
      </w:r>
      <w:r w:rsidRPr="001457EB">
        <w:rPr>
          <w:sz w:val="28"/>
          <w:szCs w:val="28"/>
        </w:rPr>
        <w:t xml:space="preserve"> кв.м</w:t>
      </w:r>
    </w:p>
    <w:p w:rsidR="00A24A6E" w:rsidRPr="001457EB" w:rsidRDefault="00A24A6E" w:rsidP="00A24A6E">
      <w:pPr>
        <w:spacing w:before="0"/>
        <w:jc w:val="both"/>
        <w:rPr>
          <w:sz w:val="28"/>
          <w:szCs w:val="28"/>
        </w:rPr>
      </w:pPr>
      <w:r w:rsidRPr="001457EB">
        <w:rPr>
          <w:sz w:val="28"/>
          <w:szCs w:val="28"/>
        </w:rPr>
        <w:t>9. Количество социальных предприятий -1 ед.</w:t>
      </w:r>
    </w:p>
    <w:p w:rsidR="00A24A6E" w:rsidRPr="001457EB" w:rsidRDefault="00A24A6E" w:rsidP="006268CE">
      <w:pPr>
        <w:tabs>
          <w:tab w:val="left" w:pos="318"/>
          <w:tab w:val="left" w:pos="405"/>
        </w:tabs>
        <w:autoSpaceDE w:val="0"/>
        <w:autoSpaceDN w:val="0"/>
        <w:adjustRightInd w:val="0"/>
        <w:spacing w:before="0"/>
        <w:jc w:val="both"/>
        <w:rPr>
          <w:color w:val="1A1A1A"/>
          <w:sz w:val="28"/>
          <w:szCs w:val="28"/>
          <w:shd w:val="clear" w:color="auto" w:fill="FFFFFF"/>
        </w:rPr>
      </w:pPr>
      <w:r w:rsidRPr="001457EB">
        <w:rPr>
          <w:bCs/>
          <w:sz w:val="28"/>
          <w:szCs w:val="28"/>
          <w:lang w:eastAsia="ar-SA"/>
        </w:rPr>
        <w:t xml:space="preserve">10. </w:t>
      </w:r>
      <w:r w:rsidRPr="001457EB">
        <w:rPr>
          <w:color w:val="1A1A1A"/>
          <w:sz w:val="28"/>
          <w:szCs w:val="28"/>
          <w:shd w:val="clear" w:color="auto" w:fill="FFFFFF"/>
        </w:rPr>
        <w:t>Количество населения, проинформированных по профилактике мошенничества, финансовой грамотности - 150 чел.</w:t>
      </w:r>
    </w:p>
    <w:p w:rsidR="00E840FB" w:rsidRPr="001457EB" w:rsidRDefault="00E840FB" w:rsidP="00A24A6E">
      <w:pPr>
        <w:spacing w:before="0"/>
        <w:jc w:val="both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ab/>
        <w:t>Сбор информации для измерения показателей достижения результатов будет осуществляться на основе статистической информации, предоставленной Территориальным органом Федеральной службы государственной статистики по Удмуртской Республике, а также информации, предоставленной Управлением Федеральной налоговой службы по Удмуртской Республике.</w:t>
      </w:r>
    </w:p>
    <w:p w:rsidR="00E840FB" w:rsidRPr="001457EB" w:rsidRDefault="00E840FB" w:rsidP="00E840FB">
      <w:pPr>
        <w:spacing w:before="0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E840FB">
      <w:pPr>
        <w:spacing w:before="0"/>
        <w:jc w:val="center"/>
        <w:rPr>
          <w:rFonts w:eastAsia="Times New Roman"/>
          <w:color w:val="000000"/>
          <w:sz w:val="28"/>
          <w:szCs w:val="28"/>
        </w:rPr>
        <w:sectPr w:rsidR="00E840FB" w:rsidRPr="001457EB" w:rsidSect="00D9608A">
          <w:headerReference w:type="default" r:id="rId13"/>
          <w:headerReference w:type="first" r:id="rId14"/>
          <w:pgSz w:w="11906" w:h="16838"/>
          <w:pgMar w:top="709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1457EB">
        <w:rPr>
          <w:rFonts w:eastAsia="Times New Roman"/>
          <w:color w:val="000000"/>
          <w:sz w:val="28"/>
          <w:szCs w:val="28"/>
        </w:rPr>
        <w:t>_____________</w:t>
      </w:r>
    </w:p>
    <w:tbl>
      <w:tblPr>
        <w:tblW w:w="16036" w:type="dxa"/>
        <w:tblInd w:w="108" w:type="dxa"/>
        <w:tblLayout w:type="fixed"/>
        <w:tblLook w:val="04A0"/>
      </w:tblPr>
      <w:tblGrid>
        <w:gridCol w:w="284"/>
        <w:gridCol w:w="917"/>
        <w:gridCol w:w="486"/>
        <w:gridCol w:w="3868"/>
        <w:gridCol w:w="1113"/>
        <w:gridCol w:w="960"/>
        <w:gridCol w:w="1000"/>
        <w:gridCol w:w="967"/>
        <w:gridCol w:w="967"/>
        <w:gridCol w:w="967"/>
        <w:gridCol w:w="1088"/>
        <w:gridCol w:w="951"/>
        <w:gridCol w:w="719"/>
        <w:gridCol w:w="739"/>
        <w:gridCol w:w="66"/>
        <w:gridCol w:w="236"/>
        <w:gridCol w:w="236"/>
        <w:gridCol w:w="236"/>
        <w:gridCol w:w="236"/>
      </w:tblGrid>
      <w:tr w:rsidR="00E840FB" w:rsidRPr="001457EB" w:rsidTr="001772AC">
        <w:trPr>
          <w:gridAfter w:val="6"/>
          <w:wAfter w:w="1749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>Приложение № 1</w:t>
            </w:r>
          </w:p>
        </w:tc>
      </w:tr>
      <w:tr w:rsidR="00E840FB" w:rsidRPr="001457EB" w:rsidTr="001772AC">
        <w:trPr>
          <w:gridAfter w:val="6"/>
          <w:wAfter w:w="1749" w:type="dxa"/>
          <w:trHeight w:val="62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1457EB">
              <w:rPr>
                <w:rFonts w:eastAsia="Times New Roman"/>
                <w:sz w:val="28"/>
                <w:szCs w:val="28"/>
              </w:rPr>
              <w:t xml:space="preserve">к муниципальной подпрограмме  «Создание условий для устойчивого экономического развития» </w:t>
            </w:r>
          </w:p>
        </w:tc>
      </w:tr>
      <w:tr w:rsidR="00E840FB" w:rsidRPr="001457EB" w:rsidTr="001772AC">
        <w:trPr>
          <w:trHeight w:val="3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</w:tr>
      <w:tr w:rsidR="00E840FB" w:rsidRPr="001457EB" w:rsidTr="001772AC">
        <w:trPr>
          <w:gridAfter w:val="5"/>
          <w:wAfter w:w="1010" w:type="dxa"/>
          <w:trHeight w:val="28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FB" w:rsidRPr="001457EB" w:rsidRDefault="00E840FB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457EB">
              <w:rPr>
                <w:rFonts w:eastAsia="Times New Roman"/>
                <w:b/>
                <w:bCs/>
                <w:sz w:val="28"/>
                <w:szCs w:val="28"/>
              </w:rPr>
              <w:t>Сведения о составе и значениях целевых показателей (индикаторов) муниципальной программы</w:t>
            </w: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tbl>
            <w:tblPr>
              <w:tblStyle w:val="af2"/>
              <w:tblW w:w="14062" w:type="dxa"/>
              <w:tblLayout w:type="fixed"/>
              <w:tblLook w:val="04A0"/>
            </w:tblPr>
            <w:tblGrid>
              <w:gridCol w:w="879"/>
              <w:gridCol w:w="992"/>
              <w:gridCol w:w="677"/>
              <w:gridCol w:w="1733"/>
              <w:gridCol w:w="851"/>
              <w:gridCol w:w="1275"/>
              <w:gridCol w:w="1134"/>
              <w:gridCol w:w="1276"/>
              <w:gridCol w:w="1276"/>
              <w:gridCol w:w="1276"/>
              <w:gridCol w:w="1275"/>
              <w:gridCol w:w="1418"/>
            </w:tblGrid>
            <w:tr w:rsidR="00BD2A6A" w:rsidRPr="001457EB" w:rsidTr="002C58D7">
              <w:tc>
                <w:tcPr>
                  <w:tcW w:w="1871" w:type="dxa"/>
                  <w:gridSpan w:val="2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33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Наименование целевого показателя (индикатора)</w:t>
                  </w:r>
                </w:p>
              </w:tc>
              <w:tc>
                <w:tcPr>
                  <w:tcW w:w="851" w:type="dxa"/>
                  <w:vMerge w:val="restart"/>
                </w:tcPr>
                <w:p w:rsidR="00BD2A6A" w:rsidRPr="00D9608A" w:rsidRDefault="00BD2A6A" w:rsidP="008C3D0D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Единица измерения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2028 год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МП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ПП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33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134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6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  <w:tc>
                <w:tcPr>
                  <w:tcW w:w="1418" w:type="dxa"/>
                </w:tcPr>
                <w:p w:rsidR="00BD2A6A" w:rsidRPr="00D9608A" w:rsidRDefault="00BD2A6A" w:rsidP="008C3D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прогноз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Муниципальная программа «Создание условий для устойчивого экономического развития»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Среднемесячная</w:t>
                  </w:r>
                  <w:r w:rsidR="00F63105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номинальная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начисленная заработная плата работников крупных и средних предприятий и некоммерческих организаций</w:t>
                  </w:r>
                </w:p>
              </w:tc>
              <w:tc>
                <w:tcPr>
                  <w:tcW w:w="851" w:type="dxa"/>
                </w:tcPr>
                <w:p w:rsidR="00BD2A6A" w:rsidRPr="00D9608A" w:rsidRDefault="006268CE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</w:t>
                  </w:r>
                  <w:r w:rsidR="00BD2A6A"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уб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36328,0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42518,20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50615</w:t>
                  </w:r>
                  <w:r w:rsidR="00F63105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,00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54866,7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58707,3</w:t>
                  </w:r>
                </w:p>
              </w:tc>
              <w:tc>
                <w:tcPr>
                  <w:tcW w:w="1275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62582,0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62582,0</w:t>
                  </w:r>
                </w:p>
              </w:tc>
            </w:tr>
            <w:tr w:rsidR="00891156" w:rsidRPr="001457EB" w:rsidTr="002C58D7">
              <w:tc>
                <w:tcPr>
                  <w:tcW w:w="879" w:type="dxa"/>
                </w:tcPr>
                <w:p w:rsidR="00891156" w:rsidRPr="00D9608A" w:rsidRDefault="00891156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891156" w:rsidRPr="00D9608A" w:rsidRDefault="00891156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занятых в экономике района</w:t>
                  </w:r>
                </w:p>
              </w:tc>
              <w:tc>
                <w:tcPr>
                  <w:tcW w:w="851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5345</w:t>
                  </w:r>
                </w:p>
              </w:tc>
              <w:tc>
                <w:tcPr>
                  <w:tcW w:w="1134" w:type="dxa"/>
                </w:tcPr>
                <w:p w:rsidR="00891156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5162</w:t>
                  </w:r>
                </w:p>
              </w:tc>
              <w:tc>
                <w:tcPr>
                  <w:tcW w:w="1276" w:type="dxa"/>
                </w:tcPr>
                <w:p w:rsidR="00891156" w:rsidRPr="00D9608A" w:rsidRDefault="00891156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276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276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275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  <w:tc>
                <w:tcPr>
                  <w:tcW w:w="1418" w:type="dxa"/>
                </w:tcPr>
                <w:p w:rsidR="00891156" w:rsidRDefault="00891156">
                  <w:r w:rsidRPr="00800B37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5100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77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Объём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инвестиций в основной капитал (за исключение бюджетных средств) в расчёте на 1 жителя</w:t>
                  </w:r>
                </w:p>
              </w:tc>
              <w:tc>
                <w:tcPr>
                  <w:tcW w:w="851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руб.</w:t>
                  </w:r>
                </w:p>
              </w:tc>
              <w:tc>
                <w:tcPr>
                  <w:tcW w:w="1275" w:type="dxa"/>
                </w:tcPr>
                <w:p w:rsidR="00BD2A6A" w:rsidRPr="00D9608A" w:rsidRDefault="00BD2A6A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1343,9</w:t>
                  </w:r>
                </w:p>
              </w:tc>
              <w:tc>
                <w:tcPr>
                  <w:tcW w:w="1134" w:type="dxa"/>
                </w:tcPr>
                <w:p w:rsidR="00BD2A6A" w:rsidRPr="00D9608A" w:rsidRDefault="00F63105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1114,57</w:t>
                  </w:r>
                </w:p>
              </w:tc>
              <w:tc>
                <w:tcPr>
                  <w:tcW w:w="1276" w:type="dxa"/>
                </w:tcPr>
                <w:p w:rsidR="00BD2A6A" w:rsidRPr="00D9608A" w:rsidRDefault="00F63105" w:rsidP="00891156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  <w:r w:rsidR="00891156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190,00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1190,00</w:t>
                  </w:r>
                </w:p>
              </w:tc>
              <w:tc>
                <w:tcPr>
                  <w:tcW w:w="1276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1190,0</w:t>
                  </w:r>
                </w:p>
              </w:tc>
              <w:tc>
                <w:tcPr>
                  <w:tcW w:w="1275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1190,00</w:t>
                  </w:r>
                </w:p>
              </w:tc>
              <w:tc>
                <w:tcPr>
                  <w:tcW w:w="1418" w:type="dxa"/>
                </w:tcPr>
                <w:p w:rsidR="00BD2A6A" w:rsidRPr="00D9608A" w:rsidRDefault="00891156" w:rsidP="00BD2A6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1190,00</w:t>
                  </w:r>
                </w:p>
              </w:tc>
            </w:tr>
            <w:tr w:rsidR="00BD2A6A" w:rsidRPr="001457EB" w:rsidTr="002C58D7">
              <w:tc>
                <w:tcPr>
                  <w:tcW w:w="879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BD2A6A" w:rsidRPr="00D9608A" w:rsidRDefault="00BD2A6A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1 "Развитие сельского хозяйства и расширение рынка сельскохозяйственной продукции"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Доля прибыльных сельскохозяйственных организаций в общем их числе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Валовый сбор зерна в весе после доработки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8385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5698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6 080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6 160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6 240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6 240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Валовое производство молока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тонн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6450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7180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891156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7 20</w:t>
                  </w:r>
                  <w:r w:rsidR="00F5159D"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7400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7550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7 700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7850</w:t>
                  </w:r>
                </w:p>
              </w:tc>
            </w:tr>
            <w:tr w:rsidR="002C7905" w:rsidRPr="001457EB" w:rsidTr="004E26F6">
              <w:tc>
                <w:tcPr>
                  <w:tcW w:w="879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Общая посевная площадь</w:t>
                  </w:r>
                </w:p>
              </w:tc>
              <w:tc>
                <w:tcPr>
                  <w:tcW w:w="851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9664</w:t>
                  </w:r>
                </w:p>
              </w:tc>
              <w:tc>
                <w:tcPr>
                  <w:tcW w:w="1134" w:type="dxa"/>
                  <w:vAlign w:val="center"/>
                </w:tcPr>
                <w:p w:rsidR="002C7905" w:rsidRPr="00D9608A" w:rsidRDefault="002C7905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9740</w:t>
                  </w:r>
                </w:p>
              </w:tc>
              <w:tc>
                <w:tcPr>
                  <w:tcW w:w="1276" w:type="dxa"/>
                  <w:vAlign w:val="center"/>
                </w:tcPr>
                <w:p w:rsidR="002C7905" w:rsidRPr="00D9608A" w:rsidRDefault="002C7905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672</w:t>
                  </w:r>
                </w:p>
              </w:tc>
              <w:tc>
                <w:tcPr>
                  <w:tcW w:w="1276" w:type="dxa"/>
                </w:tcPr>
                <w:p w:rsidR="002C7905" w:rsidRDefault="002C7905"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276" w:type="dxa"/>
                </w:tcPr>
                <w:p w:rsidR="002C7905" w:rsidRDefault="002C7905"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275" w:type="dxa"/>
                </w:tcPr>
                <w:p w:rsidR="002C7905" w:rsidRDefault="002C7905"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  <w:tc>
                <w:tcPr>
                  <w:tcW w:w="1418" w:type="dxa"/>
                </w:tcPr>
                <w:p w:rsidR="002C7905" w:rsidRDefault="002C7905">
                  <w:r w:rsidRPr="00F061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9 672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Урожайность зерновых и зернобобовых культур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ц/га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15,6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Общее поголовье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крупного рогатого скота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2871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2836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2 836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Общее поголовье коров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голов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1013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</w:t>
                  </w:r>
                  <w:r w:rsidR="002C79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2C79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1 0</w:t>
                  </w:r>
                  <w:r w:rsidR="002C7905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00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2C7905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2C7905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2C7905" w:rsidP="002C7905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Удой молока на 1 фуражную корову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кг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6654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7378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7 650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7 800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7 950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8 100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Удельный вес молодых специалистов, оставшихся на конец года,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</w:t>
                  </w:r>
                </w:p>
              </w:tc>
              <w:tc>
                <w:tcPr>
                  <w:tcW w:w="851" w:type="dxa"/>
                  <w:vAlign w:val="center"/>
                </w:tcPr>
                <w:p w:rsidR="00F5159D" w:rsidRPr="00D9608A" w:rsidRDefault="006268CE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%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85</w:t>
                  </w:r>
                </w:p>
              </w:tc>
              <w:tc>
                <w:tcPr>
                  <w:tcW w:w="1275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8" w:type="dxa"/>
                  <w:vAlign w:val="center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85</w:t>
                  </w:r>
                </w:p>
              </w:tc>
            </w:tr>
            <w:tr w:rsidR="00F5159D" w:rsidRPr="001457EB" w:rsidTr="002C58D7">
              <w:tc>
                <w:tcPr>
                  <w:tcW w:w="879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Среднемесячная номинальная заработная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плата в сельском хозяйстве</w:t>
                  </w:r>
                </w:p>
              </w:tc>
              <w:tc>
                <w:tcPr>
                  <w:tcW w:w="851" w:type="dxa"/>
                </w:tcPr>
                <w:p w:rsidR="00F5159D" w:rsidRPr="00D9608A" w:rsidRDefault="006268CE" w:rsidP="006268CE">
                  <w:pPr>
                    <w:spacing w:before="0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Р</w:t>
                  </w:r>
                  <w:r w:rsidR="00F5159D"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уб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ind w:left="-217" w:right="-13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29441</w:t>
                  </w:r>
                </w:p>
              </w:tc>
              <w:tc>
                <w:tcPr>
                  <w:tcW w:w="1134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33042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34500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ind w:left="-108" w:right="-108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35 800</w:t>
                  </w:r>
                </w:p>
              </w:tc>
              <w:tc>
                <w:tcPr>
                  <w:tcW w:w="1276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36900</w:t>
                  </w:r>
                </w:p>
              </w:tc>
              <w:tc>
                <w:tcPr>
                  <w:tcW w:w="1275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37600</w:t>
                  </w:r>
                </w:p>
              </w:tc>
              <w:tc>
                <w:tcPr>
                  <w:tcW w:w="1418" w:type="dxa"/>
                </w:tcPr>
                <w:p w:rsidR="00F5159D" w:rsidRPr="00D9608A" w:rsidRDefault="00F5159D" w:rsidP="00D9608A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38 500</w:t>
                  </w:r>
                </w:p>
              </w:tc>
            </w:tr>
            <w:tr w:rsidR="00F515EC" w:rsidRPr="001457EB" w:rsidTr="002C58D7">
              <w:tc>
                <w:tcPr>
                  <w:tcW w:w="879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14" w:type="dxa"/>
                  <w:gridSpan w:val="9"/>
                </w:tcPr>
                <w:p w:rsidR="00F515EC" w:rsidRPr="00D9608A" w:rsidRDefault="00F515EC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ar-SA"/>
                    </w:rPr>
                    <w:t>Подпрограмма 2 "Создание благоприятных условий для развития малого и среднего предпринимательства"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субъектов малого и среднего  предпринимательства (с учетом  индивидуальных предпринимателей) в расчете 1  тысячу человек населения района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A02FD" w:rsidRDefault="00DA02FD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33,60</w:t>
                  </w:r>
                </w:p>
              </w:tc>
              <w:tc>
                <w:tcPr>
                  <w:tcW w:w="1134" w:type="dxa"/>
                </w:tcPr>
                <w:p w:rsidR="006268CE" w:rsidRPr="00DA02FD" w:rsidRDefault="006268CE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DA02F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ar-SA"/>
                    </w:rPr>
                    <w:t>46,54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68,00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68,5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2C7905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70,0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70,5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01630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71,0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2C58D7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численности работников (без внешних совместителей) всех предприятий и организаций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%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20,83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37,081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37,284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37,376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37,309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A553FB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37,309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малых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43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Число индивидуальных предпринимателей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6268CE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299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421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642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638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636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632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345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670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679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682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685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685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 xml:space="preserve">Численность занятых в сфере </w:t>
                  </w: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предпринимательства, включая ИП и самозанятых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1693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1714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Налоги на совокупный доход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Млн. руб.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5647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1539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31 300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33 981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34 890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35 870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35 870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Обеспеченность площадью торговых объектов на 1000 чел. населения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Кв.м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1493,2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1505,1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276" w:type="dxa"/>
                </w:tcPr>
                <w:p w:rsidR="006268CE" w:rsidRPr="00D9608A" w:rsidRDefault="002C7905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7905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  <w:tc>
                <w:tcPr>
                  <w:tcW w:w="1418" w:type="dxa"/>
                </w:tcPr>
                <w:p w:rsidR="006268CE" w:rsidRPr="00D9608A" w:rsidRDefault="002C7905" w:rsidP="00C07ED2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793,4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Количество социальных предприятий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Ед.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</w:tr>
            <w:tr w:rsidR="006268CE" w:rsidRPr="001457EB" w:rsidTr="002C58D7">
              <w:tc>
                <w:tcPr>
                  <w:tcW w:w="879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D9608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33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color w:val="1A1A1A"/>
                      <w:sz w:val="24"/>
                      <w:szCs w:val="24"/>
                      <w:shd w:val="clear" w:color="auto" w:fill="FFFFFF"/>
                    </w:rPr>
                    <w:t>Количество населения, проинформированных по профилактике мошенничества, финансовой грамотности</w:t>
                  </w:r>
                </w:p>
              </w:tc>
              <w:tc>
                <w:tcPr>
                  <w:tcW w:w="851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Чел.</w:t>
                  </w:r>
                </w:p>
              </w:tc>
              <w:tc>
                <w:tcPr>
                  <w:tcW w:w="1275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134" w:type="dxa"/>
                </w:tcPr>
                <w:p w:rsidR="006268CE" w:rsidRPr="00D9608A" w:rsidRDefault="002C58D7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 анализировался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80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90</w:t>
                  </w:r>
                </w:p>
              </w:tc>
              <w:tc>
                <w:tcPr>
                  <w:tcW w:w="1276" w:type="dxa"/>
                </w:tcPr>
                <w:p w:rsidR="006268CE" w:rsidRPr="00D9608A" w:rsidRDefault="006268CE" w:rsidP="00F515EC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100</w:t>
                  </w:r>
                </w:p>
              </w:tc>
              <w:tc>
                <w:tcPr>
                  <w:tcW w:w="1275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110</w:t>
                  </w:r>
                </w:p>
              </w:tc>
              <w:tc>
                <w:tcPr>
                  <w:tcW w:w="1418" w:type="dxa"/>
                </w:tcPr>
                <w:p w:rsidR="006268CE" w:rsidRPr="00D9608A" w:rsidRDefault="006268CE" w:rsidP="00DE2924">
                  <w:pPr>
                    <w:spacing w:before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D9608A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150</w:t>
                  </w:r>
                </w:p>
              </w:tc>
            </w:tr>
          </w:tbl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95927" w:rsidRPr="001457EB" w:rsidRDefault="00795927" w:rsidP="00A553FB">
            <w:pPr>
              <w:spacing w:befor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DA02FD">
      <w:pPr>
        <w:spacing w:before="0"/>
        <w:rPr>
          <w:rFonts w:eastAsia="Times New Roman"/>
          <w:color w:val="000000"/>
          <w:sz w:val="28"/>
          <w:szCs w:val="28"/>
        </w:rPr>
      </w:pPr>
    </w:p>
    <w:p w:rsidR="00D9608A" w:rsidRDefault="00D9608A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</w:p>
    <w:p w:rsidR="00E840FB" w:rsidRPr="001457EB" w:rsidRDefault="00E840FB" w:rsidP="009C349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lastRenderedPageBreak/>
        <w:t>Приложение № 2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color w:val="000000"/>
          <w:sz w:val="28"/>
          <w:szCs w:val="28"/>
        </w:rPr>
      </w:pPr>
      <w:r w:rsidRPr="001457EB">
        <w:rPr>
          <w:rFonts w:eastAsia="Times New Roman"/>
          <w:color w:val="000000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b/>
          <w:color w:val="000000"/>
          <w:sz w:val="28"/>
          <w:szCs w:val="28"/>
        </w:rPr>
      </w:pPr>
    </w:p>
    <w:p w:rsidR="00E840FB" w:rsidRPr="001457EB" w:rsidRDefault="00E840FB" w:rsidP="00E840FB">
      <w:pPr>
        <w:tabs>
          <w:tab w:val="left" w:pos="6690"/>
        </w:tabs>
        <w:spacing w:before="0"/>
        <w:jc w:val="center"/>
        <w:rPr>
          <w:rFonts w:eastAsia="Times New Roman"/>
          <w:b/>
          <w:color w:val="000000"/>
          <w:sz w:val="28"/>
          <w:szCs w:val="28"/>
        </w:rPr>
      </w:pPr>
      <w:r w:rsidRPr="001457EB">
        <w:rPr>
          <w:rFonts w:eastAsia="Times New Roman"/>
          <w:b/>
          <w:color w:val="000000"/>
          <w:sz w:val="28"/>
          <w:szCs w:val="28"/>
        </w:rPr>
        <w:t>Перечень основных мероприятий  подпрограммы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468"/>
        <w:gridCol w:w="539"/>
        <w:gridCol w:w="416"/>
        <w:gridCol w:w="3534"/>
        <w:gridCol w:w="1701"/>
        <w:gridCol w:w="142"/>
        <w:gridCol w:w="1701"/>
        <w:gridCol w:w="4179"/>
        <w:gridCol w:w="1632"/>
      </w:tblGrid>
      <w:tr w:rsidR="00E840FB" w:rsidRPr="001457EB" w:rsidTr="00A553FB">
        <w:trPr>
          <w:trHeight w:val="1035"/>
        </w:trPr>
        <w:tc>
          <w:tcPr>
            <w:tcW w:w="1961" w:type="dxa"/>
            <w:gridSpan w:val="4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Исполнители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Срок выполнения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Взаимосвязь с целевыми показателями (индикаторами)</w:t>
            </w:r>
          </w:p>
        </w:tc>
      </w:tr>
      <w:tr w:rsidR="00E840FB" w:rsidRPr="001457EB" w:rsidTr="00A553FB">
        <w:trPr>
          <w:trHeight w:val="450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МП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Пп</w:t>
            </w:r>
          </w:p>
        </w:tc>
        <w:tc>
          <w:tcPr>
            <w:tcW w:w="539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ОМ</w:t>
            </w:r>
          </w:p>
        </w:tc>
        <w:tc>
          <w:tcPr>
            <w:tcW w:w="416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3534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</w:p>
        </w:tc>
      </w:tr>
      <w:tr w:rsidR="00E840FB" w:rsidRPr="001457EB" w:rsidTr="00A553FB">
        <w:trPr>
          <w:trHeight w:val="289"/>
        </w:trPr>
        <w:tc>
          <w:tcPr>
            <w:tcW w:w="53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3844" w:type="dxa"/>
            <w:gridSpan w:val="8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Подпрограмма 1 "Развитие сельского хозяйства и расширение рынка сельскохозяйственной продукции"</w:t>
            </w:r>
          </w:p>
        </w:tc>
      </w:tr>
      <w:tr w:rsidR="00E840FB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1673" w:type="dxa"/>
            <w:gridSpan w:val="6"/>
            <w:shd w:val="clear" w:color="auto" w:fill="auto"/>
            <w:noWrap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b/>
                <w:bCs/>
                <w:color w:val="000000"/>
              </w:rPr>
            </w:pPr>
            <w:r w:rsidRPr="00D9608A">
              <w:rPr>
                <w:rFonts w:eastAsia="Times New Roman"/>
                <w:b/>
                <w:bCs/>
                <w:color w:val="000000"/>
              </w:rPr>
              <w:t xml:space="preserve">Мероприятия в области сельского хозяйства  </w:t>
            </w:r>
          </w:p>
        </w:tc>
        <w:tc>
          <w:tcPr>
            <w:tcW w:w="1632" w:type="dxa"/>
            <w:shd w:val="clear" w:color="auto" w:fill="auto"/>
          </w:tcPr>
          <w:p w:rsidR="00E840FB" w:rsidRPr="00D9608A" w:rsidRDefault="00E840FB" w:rsidP="00A553FB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 </w:t>
            </w:r>
          </w:p>
        </w:tc>
      </w:tr>
      <w:tr w:rsidR="00F5159D" w:rsidRPr="001457EB" w:rsidTr="00A553FB">
        <w:trPr>
          <w:trHeight w:val="98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Информирование сельскохозяйственных товаропроизводителей района о возможной государственной поддержке из бюджетов всех уровней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Повышение информированности сельскохозяйственных товаропроизводителей о государственной поддержке из бюджетов всех уровней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40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Приобретение сельскохозяйственной техники и оборудования (обновление машинно-тракторного парка)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Приобретение сельскохозяйственной техники  сельхозтоваропроизводителями района 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3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Мониторинг ситуации в сельском хозяйстве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Осуществление мониторинга развития сельского хозяйства района, выявление проблем, принятие мер реагирования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8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Принятие мер для реформирования экономически слабых организаций агропромышленного комплекса района, сохранения их имущественного комплекса при возбуждении дела о банкротстве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color w:val="000000"/>
              </w:rPr>
            </w:pPr>
            <w:r w:rsidRPr="00D9608A">
              <w:rPr>
                <w:color w:val="000000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 xml:space="preserve">2022-2028  годы 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Сохранение имущественного комплекса сельскохозяйственных организаций при возбуждении дела о банкротстве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Консультирование и практическая помощь сельскохозяйственным организациям по  вопросам растениеводства, животноводства, механизации, бухгалтерского учета и налогообложения, экономики и другим вопросам, отнесенным к сфере агропромышленного комплекса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консультационных услуг по вопросам, отнесенным к сфере агропромышленного комплекса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учебных семинаров, семинаров - совещаний по повышению квалификации руководителей и специалистов сельскохозяйственных организаций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квалификации руководителей и специалистов сельскохозяйственных организаций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77924" w:rsidP="00F77924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</w:t>
            </w:r>
            <w:r w:rsidR="00F5159D" w:rsidRPr="00D9608A">
              <w:rPr>
                <w:rFonts w:eastAsia="Times New Roman"/>
              </w:rPr>
              <w:t>роведени</w:t>
            </w:r>
            <w:r>
              <w:rPr>
                <w:rFonts w:eastAsia="Times New Roman"/>
              </w:rPr>
              <w:t>е</w:t>
            </w:r>
            <w:r w:rsidR="00F5159D" w:rsidRPr="00D9608A">
              <w:rPr>
                <w:rFonts w:eastAsia="Times New Roman"/>
              </w:rPr>
              <w:t xml:space="preserve"> конкурсов, смотров, семинаров и совещаний в области сельского хозяйства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районных конкурсов и иных мероприятий в сфере сельского хозяйства,  поощрение лучших коллективов и работников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9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Реализация комплекса мер, связанных с подготовкой молодых специалистов и их </w:t>
            </w:r>
            <w:r w:rsidRPr="00D9608A">
              <w:rPr>
                <w:rFonts w:eastAsia="Times New Roman"/>
              </w:rPr>
              <w:lastRenderedPageBreak/>
              <w:t>последующим трудоустройством в организации агропромышленного комплекса Сюмсинского района (целевой набор на получение высшего или среднего профессионального образования)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Подготовка кадров для сельскохозяйственных организаций в рамках целевого набора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106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Организационные мероприятия для получения гражданами государственной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социальных выплат на строительство (приобретение) жилья истроительство (приобретение) жилья предоставляемого по договорам найма гражданам проживающими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  <w:color w:val="000000"/>
              </w:rPr>
            </w:pPr>
            <w:r w:rsidRPr="00D9608A">
              <w:rPr>
                <w:rFonts w:eastAsia="Times New Roman"/>
                <w:color w:val="000000"/>
              </w:rPr>
              <w:t>05.1.1 - 05.1.10</w:t>
            </w:r>
          </w:p>
        </w:tc>
      </w:tr>
      <w:tr w:rsidR="00F5159D" w:rsidRPr="001457EB" w:rsidTr="00A553FB">
        <w:trPr>
          <w:trHeight w:val="70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bCs/>
              </w:rPr>
              <w:t>Предоставление муниципальной услуги «Прием заявлений, документов, а также постановка на учет граждан на получение государственной  поддержки по государственной программе РФ «Комплексное 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bCs/>
                <w:color w:val="000000"/>
              </w:rPr>
              <w:t>Постановка на учет граждан для</w:t>
            </w:r>
            <w:r w:rsidRPr="00D9608A">
              <w:rPr>
                <w:rFonts w:eastAsia="Times New Roman"/>
              </w:rPr>
              <w:t xml:space="preserve"> получения господдержки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ind w:left="1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Сбор, подготовка и предоставление документов в МСХ и П УР для получения социальных выплат на строительство (приобретение) жилья и строительство (приобретение) жилья предоставляемого по договорам наймав рамках </w:t>
            </w:r>
            <w:r w:rsidRPr="00D9608A">
              <w:rPr>
                <w:bCs/>
              </w:rPr>
              <w:t xml:space="preserve">государственной программы РФ «Комплексное </w:t>
            </w:r>
            <w:r w:rsidRPr="00D9608A">
              <w:rPr>
                <w:bCs/>
              </w:rPr>
              <w:lastRenderedPageBreak/>
              <w:t>развитие сельских территорий»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lastRenderedPageBreak/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Привлечение и закрепление молодых специалистов на селе, улучшение жилищных условий граждан проживающих в сельской местности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r w:rsidRPr="00D9608A">
              <w:rPr>
                <w:rFonts w:eastAsia="Times New Roman"/>
              </w:rPr>
              <w:t>05.1.1 - 05.1.10</w:t>
            </w:r>
          </w:p>
        </w:tc>
      </w:tr>
      <w:tr w:rsidR="00F5159D" w:rsidRPr="001457EB" w:rsidTr="00A553FB">
        <w:trPr>
          <w:trHeight w:val="52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D9608A">
            <w:pPr>
              <w:spacing w:before="0"/>
              <w:jc w:val="center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2022-2023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установленных полномочий (функций) Управлением сельского хозяйства Администрации муниципального образования «Сюмсинский район»</w:t>
            </w:r>
          </w:p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D9608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263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Подпрограмма 2 "Создание благоприятных условий для развития малого и среднего предпринимательства"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 </w:t>
            </w:r>
          </w:p>
        </w:tc>
      </w:tr>
      <w:tr w:rsidR="00F5159D" w:rsidRPr="001457EB" w:rsidTr="00A553FB">
        <w:trPr>
          <w:trHeight w:val="312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  <w:tc>
          <w:tcPr>
            <w:tcW w:w="11257" w:type="dxa"/>
            <w:gridSpan w:val="5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Поддержка и развитие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мероприятий с участием субъектов малого и среднего  предпринимательства, самозанятых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вебинаров, семинаров.Повышение информированности предпринимателей и лиц, желающих начать собственный бизнес, о мерах государственной поддержки.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Информирование осуществляется путем: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на официальном сайте Администрации Сюмсинского района (</w:t>
            </w:r>
            <w:hyperlink r:id="rId15" w:history="1">
              <w:r w:rsidRPr="00D9608A">
                <w:rPr>
                  <w:rStyle w:val="a8"/>
                  <w:rFonts w:eastAsia="Times New Roman"/>
                  <w:color w:val="auto"/>
                  <w:u w:val="none"/>
                </w:rPr>
                <w:t>http://sumsi-adm.ru</w:t>
              </w:r>
            </w:hyperlink>
            <w:r w:rsidRPr="00D9608A">
              <w:rPr>
                <w:rFonts w:eastAsia="Times New Roman"/>
              </w:rPr>
              <w:t>, https://syumsinskij-r18.gosweb.gosuslugi.ru/).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публикации информации в газете «Знамя»;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при личной беседе или встрече с субъектами малого и среднего предпринимательства;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органы местного самоуправления поселений;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- через социальные сети в  «Интернет»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Реализация мер, направленных на популяризацию роли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положительного образа предпринимательства среди населения Сюмсинского района посредством публикации о субъектах МСП в социальных сетях, в районной газете «Знамя». Вовлечение различных категорий граждан, включая самозанятых, в сектор малого и среднего предпринимательства. Повышение мотивации населения к занятию предпринимательской деятельностью.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Чествование субъектов МСП на торжественных приёмах, проведение спортивных мероприятий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Вручение благодарственных писем, сувениров, изготовление медалей.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кадров. Содействие развитию предпринимательской грамотности, в том числе среди молодежи до 30 лет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Ежегодное повышение квалификации, подготовка, переподготовка работающих граждан в сфере малого и среднего предпринимательства. Формирование у населения знаний о предпринимательской деятельности.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239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3а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Изготовление печатной продукции, баннеров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</w:pPr>
            <w:r w:rsidRPr="00D9608A"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2023-2028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Популяризация предпринимательской деятельности, мер поддержки для бизнеса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2C58D7">
        <w:trPr>
          <w:trHeight w:val="52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имущественной поддержки субъектам малого и среднего предпринимательства, самозанятым в виде передачи в пользование муниципального </w:t>
            </w:r>
            <w:r w:rsidRPr="00D9608A">
              <w:rPr>
                <w:rFonts w:eastAsia="Times New Roman"/>
              </w:rPr>
              <w:lastRenderedPageBreak/>
              <w:t>имущества на льготных условиях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малого и среднего предпринимательства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в установленном порядке движимого и недвижимого муниципального имущества муниципального образования «Муниципальный округ Сюмсинский район Удмуртской Республики»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и среднего предпринимательства движимого и недвижимого муниципального имущества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Получение информации об имуществе муниципального образования «Сюмсинский район», которое может быть передано в аренду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Отчуждение объектов недвижимости, находящихся в муниципальной собственности Сюмсинского района, субъектам малого и среднего </w:t>
            </w:r>
            <w:r w:rsidRPr="00D9608A">
              <w:rPr>
                <w:rFonts w:eastAsia="Times New Roman"/>
              </w:rPr>
              <w:lastRenderedPageBreak/>
              <w:t>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Предоставление субъектам малого предпринимательства недвижимости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8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муниципальных заказов для субъектов малого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Управление экономики, Управление </w:t>
            </w:r>
            <w:r w:rsidR="00A85680">
              <w:rPr>
                <w:rFonts w:eastAsia="Times New Roman"/>
              </w:rPr>
              <w:t xml:space="preserve">по </w:t>
            </w:r>
            <w:r w:rsidRPr="00D9608A">
              <w:rPr>
                <w:rFonts w:eastAsia="Times New Roman"/>
              </w:rPr>
              <w:t>проектной деятельност</w:t>
            </w:r>
            <w:r w:rsidR="00A85680">
              <w:rPr>
                <w:rFonts w:eastAsia="Times New Roman"/>
              </w:rPr>
              <w:t>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Доля закупок,  которые  заказчик  осуществил у субъектов  малого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предпринимательства и социально ориентированных некоммерческих организаций в отчетном году, в совокупном годовом  объеме закупок, рассчитанным за вычетом закупок, предусмотренных частью 1.1 с. 30 Федерального закона № 44-ФЗ не менее 15 %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81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9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Организационное содействие для участия предпринимателей района в выставках, ярмарках продукции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малого предпринимательства в выставках и ярмарках, продвижение продукции субъектов малого предпринимательства района на республиканский, межрегиональных, международный рынки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10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Размещение информации для субъектов МСП на официальном  сайте муниципального образования «Муниципальный округ Сюмсинский район Удмуртской Республики»в сети «Интернет», социальной сети В Контакте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предпринимателей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948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Внедрение оценки регулирующего воздействия проектов нормативных правовых актов </w:t>
            </w:r>
            <w:r w:rsidRPr="00D9608A">
              <w:rPr>
                <w:rFonts w:eastAsia="Times New Roman"/>
              </w:rPr>
              <w:lastRenderedPageBreak/>
              <w:t>Сюмсинскогорайона и действующих муниципальных правовых актов, касающихся вопросов предпринимательства</w:t>
            </w:r>
            <w:r w:rsidR="00F77924">
              <w:rPr>
                <w:rFonts w:eastAsia="Times New Roman"/>
              </w:rPr>
              <w:t xml:space="preserve"> и инвесторов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Структурные подразделения Администрац</w:t>
            </w:r>
            <w:r w:rsidRPr="00D9608A">
              <w:rPr>
                <w:rFonts w:eastAsia="Times New Roman"/>
              </w:rPr>
              <w:lastRenderedPageBreak/>
              <w:t>ии района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 xml:space="preserve">2022-2028 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Проведение оценки регулирующего воздействия муниципальных нормативных правовых актов на развитие предпринимательства. Будет </w:t>
            </w:r>
            <w:r w:rsidRPr="00D9608A">
              <w:rPr>
                <w:rFonts w:eastAsia="Times New Roman"/>
              </w:rPr>
              <w:lastRenderedPageBreak/>
              <w:t>способствовать  принятию решений, создающих благоприятные условия для ведения бизнеса на территории района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05.2.1-05.2.2, 05.2.10</w:t>
            </w:r>
          </w:p>
        </w:tc>
      </w:tr>
      <w:tr w:rsidR="00F5159D" w:rsidRPr="001457EB" w:rsidTr="00A553FB">
        <w:trPr>
          <w:trHeight w:val="655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развития предпринимательства в муниципальном образовании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Проведение анализа развития малого и среднего предпринимательства в районе</w:t>
            </w:r>
          </w:p>
        </w:tc>
        <w:tc>
          <w:tcPr>
            <w:tcW w:w="1632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05.2.1-05.2.2, 05.2.10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13305" w:type="dxa"/>
            <w:gridSpan w:val="7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  <w:bCs/>
              </w:rPr>
            </w:pPr>
            <w:r w:rsidRPr="00D9608A">
              <w:rPr>
                <w:rFonts w:eastAsia="Times New Roman"/>
                <w:b/>
                <w:bCs/>
              </w:rPr>
              <w:t>Мероприятия по содействию развитию конкуренции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 и актуализация нормативной правовой базы муниципального образования в частисодействия развитию конкуренции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Систематизация деятельности по содействию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69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2174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2C58D7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Разработка и актуализация плана мероприятий («дорожной карты») по содействию развитию конкуренции в муниципальном образовании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Мониторинг результативности и эффективности конкурентной среды в муниципальном образовании «Муниципальный округ Сюмсинский район Удмуртской Республики»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и устранение факторов, ограничивающих конкуренцию; Выявление потенциала для развития конкуренции, создание стимулов и содействие</w:t>
            </w:r>
            <w:r w:rsidRPr="00D9608A">
              <w:rPr>
                <w:rFonts w:eastAsia="Times New Roman"/>
              </w:rPr>
              <w:br/>
              <w:t>формированию условий для её 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94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F77924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Подготовка ежегодного доклада о состоянии и развитии конкурентной среды на рынках товаров, работ и услуг </w:t>
            </w:r>
            <w:r w:rsidRPr="00D9608A">
              <w:rPr>
                <w:rFonts w:eastAsia="Times New Roman"/>
              </w:rPr>
              <w:lastRenderedPageBreak/>
              <w:t>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Выявление потенциала для развития конкуренции, создание стимулов и содействие формированию условий для её</w:t>
            </w:r>
            <w:r w:rsidRPr="00D9608A">
              <w:rPr>
                <w:rFonts w:eastAsia="Times New Roman"/>
              </w:rPr>
              <w:br/>
            </w:r>
            <w:r w:rsidRPr="00D9608A">
              <w:rPr>
                <w:rFonts w:eastAsia="Times New Roman"/>
              </w:rPr>
              <w:lastRenderedPageBreak/>
              <w:t>развития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 </w:t>
            </w:r>
          </w:p>
        </w:tc>
      </w:tr>
      <w:tr w:rsidR="00F5159D" w:rsidRPr="001457EB" w:rsidTr="00F77924">
        <w:trPr>
          <w:trHeight w:val="705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5</w:t>
            </w:r>
          </w:p>
        </w:tc>
        <w:tc>
          <w:tcPr>
            <w:tcW w:w="3534" w:type="dxa"/>
            <w:vMerge w:val="restart"/>
            <w:shd w:val="clear" w:color="auto" w:fill="auto"/>
          </w:tcPr>
          <w:p w:rsidR="00F5159D" w:rsidRPr="00D9608A" w:rsidRDefault="00F5159D" w:rsidP="00A85680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Организация и проведение обучающих мероприятий и</w:t>
            </w:r>
            <w:r w:rsidRPr="00D9608A">
              <w:rPr>
                <w:rFonts w:eastAsia="Times New Roman"/>
              </w:rPr>
              <w:br/>
              <w:t>тренингов для участников реализации Плана мероприятий  («дорожная карта») по внедрению Стандарта развития конкуренции в муниципальном бразовании 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эффективности и</w:t>
            </w:r>
            <w:r w:rsidRPr="00D9608A">
              <w:rPr>
                <w:rFonts w:eastAsia="Times New Roman"/>
              </w:rPr>
              <w:br/>
              <w:t>результативности деятельности</w:t>
            </w:r>
            <w:r w:rsidRPr="00D9608A">
              <w:rPr>
                <w:rFonts w:eastAsia="Times New Roman"/>
              </w:rPr>
              <w:br/>
              <w:t>органов местного самоуправления в области содействия развитию конкуренции</w:t>
            </w:r>
          </w:p>
        </w:tc>
        <w:tc>
          <w:tcPr>
            <w:tcW w:w="1632" w:type="dxa"/>
            <w:vMerge w:val="restart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22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480"/>
        </w:trPr>
        <w:tc>
          <w:tcPr>
            <w:tcW w:w="53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3534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02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о деятельности по содействию развития конкуренции на официальном сайте муниципального образования </w:t>
            </w:r>
          </w:p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Администрация Сюмсинского района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уровня информированности субъектов предпринимательской</w:t>
            </w:r>
            <w:r w:rsidRPr="00D9608A">
              <w:rPr>
                <w:rFonts w:eastAsia="Times New Roman"/>
              </w:rPr>
              <w:br/>
              <w:t>деятельности и потребителей товаров, работ и услуг о состоянии конкурентной среды и деятельности по содействию</w:t>
            </w:r>
            <w:r w:rsidRPr="00D9608A">
              <w:rPr>
                <w:rFonts w:eastAsia="Times New Roman"/>
              </w:rPr>
              <w:br/>
              <w:t>развитию конкуренции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 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 потребительского рынка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Участие субъектов предпринимательства в районных субботниках по благоустройству территорий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экономики, субъекты предпринимательства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привлекательности муниципального образования и качества обслуживания потребителей 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03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Открытие новых, реконструкция и модернизация объектов потребительского рынка.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77924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субъекты предпринимательства</w:t>
            </w:r>
          </w:p>
          <w:p w:rsidR="00F5159D" w:rsidRPr="00D9608A" w:rsidRDefault="00F77924" w:rsidP="00A553FB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(по </w:t>
            </w:r>
            <w:r>
              <w:rPr>
                <w:rFonts w:eastAsia="Times New Roman"/>
              </w:rPr>
              <w:lastRenderedPageBreak/>
              <w:t>согласованию)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color w:val="FF0000"/>
              </w:rPr>
            </w:pPr>
            <w:r w:rsidRPr="00D9608A">
              <w:rPr>
                <w:rFonts w:eastAsia="Times New Roman"/>
              </w:rPr>
              <w:lastRenderedPageBreak/>
              <w:t>2022-2028 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Развитие потребительского рынка, повышение привлекательности муниципального образования и качества обслуживания потребителей </w:t>
            </w:r>
            <w:r w:rsidRPr="00D9608A">
              <w:rPr>
                <w:rFonts w:eastAsia="Times New Roman"/>
              </w:rPr>
              <w:lastRenderedPageBreak/>
              <w:t>в объектах потребительского рынка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05.2.8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Поддержка субъектов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имущественных и земельных отношений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Упрощение доступа к аренде недвижимого имущества субъектам социального предпринимательства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F77924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04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Оказания информационной</w:t>
            </w:r>
            <w:r w:rsidRPr="00D9608A">
              <w:t xml:space="preserve">,  </w:t>
            </w:r>
            <w:r w:rsidRPr="00D9608A">
              <w:rPr>
                <w:rFonts w:eastAsia="Times New Roman"/>
              </w:rPr>
              <w:t>консультационной и методической поддержки социальным предприятиям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информированности о мерах поддержки социальным предприятиям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05.2.9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поддержку инвестиционного развития и привлечения инвестиций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Формирование, ведение и актуализация Инвестиционной карты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2023-2028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открытости, доступность и оперативность  получения информации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и актуализация раздела «Инвестору» на официальном сайте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Ведение реестра инвестиционных проектов, площадок. Мониторинг реализации инвестиционных проектов.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Поддержание в актуальном состоянии реестра, оперативное взаимодействие с инвесторами, реализующими проекты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F5159D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Оказание консультационной помощи инвесторам по вопросам поддержки инвестиционной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5159D" w:rsidRPr="00D9608A" w:rsidRDefault="00F5159D" w:rsidP="006C0536">
            <w:r w:rsidRPr="00D9608A">
              <w:rPr>
                <w:rFonts w:eastAsia="Times New Roman"/>
              </w:rPr>
              <w:t xml:space="preserve">2022-2028 </w:t>
            </w:r>
            <w:r w:rsidRPr="00D9608A">
              <w:rPr>
                <w:rFonts w:eastAsia="Times New Roman"/>
                <w:color w:val="000000"/>
              </w:rPr>
              <w:t>годы</w:t>
            </w:r>
          </w:p>
        </w:tc>
        <w:tc>
          <w:tcPr>
            <w:tcW w:w="4179" w:type="dxa"/>
            <w:shd w:val="clear" w:color="auto" w:fill="auto"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Открытость органов местного самоуправления, оперативность решения вопросов, более эффективное взаимодействие ОМСУ с потенциальными инвесторами</w:t>
            </w:r>
          </w:p>
        </w:tc>
        <w:tc>
          <w:tcPr>
            <w:tcW w:w="1632" w:type="dxa"/>
            <w:shd w:val="clear" w:color="auto" w:fill="auto"/>
            <w:noWrap/>
          </w:tcPr>
          <w:p w:rsidR="00F5159D" w:rsidRPr="00D9608A" w:rsidRDefault="00F5159D" w:rsidP="00A553FB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05.3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05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Внедрение муниципального инвестиционного стандарта на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A2ACA" w:rsidRPr="008A12E7" w:rsidRDefault="006A2ACA" w:rsidP="006A2ACA">
            <w:pPr>
              <w:spacing w:before="0"/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8A12E7" w:rsidRDefault="006A2ACA" w:rsidP="006A2ACA">
            <w:pPr>
              <w:rPr>
                <w:rFonts w:eastAsia="Times New Roman"/>
                <w:color w:val="000000" w:themeColor="text1"/>
              </w:rPr>
            </w:pPr>
            <w:r w:rsidRPr="008A12E7">
              <w:rPr>
                <w:rFonts w:eastAsia="Times New Roman"/>
                <w:color w:val="000000" w:themeColor="text1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2D3DAA" w:rsidRDefault="002D3DAA" w:rsidP="002D3DAA">
            <w:pPr>
              <w:spacing w:before="0"/>
              <w:rPr>
                <w:rFonts w:eastAsia="Times New Roman"/>
              </w:rPr>
            </w:pPr>
            <w:r>
              <w:rPr>
                <w:color w:val="212529"/>
                <w:shd w:val="clear" w:color="auto" w:fill="FFFFFF"/>
              </w:rPr>
              <w:t>С</w:t>
            </w:r>
            <w:r w:rsidR="006A2ACA" w:rsidRPr="002D3DAA">
              <w:rPr>
                <w:color w:val="212529"/>
                <w:shd w:val="clear" w:color="auto" w:fill="FFFFFF"/>
              </w:rPr>
              <w:t>оздание в муниципальн</w:t>
            </w:r>
            <w:r>
              <w:rPr>
                <w:color w:val="212529"/>
                <w:shd w:val="clear" w:color="auto" w:fill="FFFFFF"/>
              </w:rPr>
              <w:t>омобразовании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благоприятных условий для развития инвестиционной деятельности, формирование единого подхода к сопровождению инвестиционных проектов</w:t>
            </w:r>
            <w:r>
              <w:rPr>
                <w:color w:val="212529"/>
                <w:shd w:val="clear" w:color="auto" w:fill="FFFFFF"/>
              </w:rPr>
              <w:t xml:space="preserve">, реализуемых на территории </w:t>
            </w:r>
            <w:r w:rsidR="006A2ACA" w:rsidRPr="002D3DAA">
              <w:rPr>
                <w:color w:val="212529"/>
                <w:shd w:val="clear" w:color="auto" w:fill="FFFFFF"/>
              </w:rPr>
              <w:t xml:space="preserve"> муниципальн</w:t>
            </w:r>
            <w:r>
              <w:rPr>
                <w:color w:val="212529"/>
                <w:shd w:val="clear" w:color="auto" w:fill="FFFFFF"/>
              </w:rPr>
              <w:t>ого образования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1351E3" w:rsidP="006A2ACA">
            <w:pPr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05.3</w:t>
            </w:r>
          </w:p>
        </w:tc>
      </w:tr>
      <w:tr w:rsidR="006A2ACA" w:rsidRPr="001457EB" w:rsidTr="000F6232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</w:p>
        </w:tc>
        <w:tc>
          <w:tcPr>
            <w:tcW w:w="12889" w:type="dxa"/>
            <w:gridSpan w:val="6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  <w:b/>
              </w:rPr>
            </w:pPr>
            <w:r w:rsidRPr="00D9608A">
              <w:rPr>
                <w:rFonts w:eastAsia="Times New Roman"/>
                <w:b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Организация и проведение обучающих семинаров, встреч, онлайн обучений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</w:pPr>
            <w:r w:rsidRPr="00D9608A">
              <w:rPr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Управление экономики, Управление по работе с территориями, </w:t>
            </w:r>
            <w:r w:rsidRPr="00D9608A">
              <w:rPr>
                <w:rStyle w:val="referenceable"/>
                <w:rFonts w:ascii="Times New Roman" w:hAnsi="Times New Roman" w:cs="Times New Roman"/>
                <w:b w:val="0"/>
                <w:bCs w:val="0"/>
                <w:color w:val="111214"/>
                <w:sz w:val="24"/>
                <w:szCs w:val="24"/>
              </w:rPr>
              <w:t xml:space="preserve">Отделение Банка России — Национальный банк по Удмуртской Республике (по согласованию),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t xml:space="preserve">Автономное учреждение дополнительного образования </w:t>
            </w:r>
            <w:r w:rsidRPr="00D9608A">
              <w:rPr>
                <w:rFonts w:ascii="Times New Roman" w:hAnsi="Times New Roman" w:cs="Times New Roman"/>
                <w:b w:val="0"/>
                <w:bCs w:val="0"/>
                <w:color w:val="373737"/>
                <w:sz w:val="24"/>
                <w:szCs w:val="24"/>
                <w:shd w:val="clear" w:color="auto" w:fill="FFFFFF"/>
              </w:rPr>
              <w:lastRenderedPageBreak/>
              <w:t>Удмуртской Республики «Центр финансового просвещения»  (по согласованию)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района, расширение целевой аудитории с максимально возможным охватом всех категорий групп населения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lastRenderedPageBreak/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>Изготовление буклетов, памяток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1A1A1A"/>
                <w:shd w:val="clear" w:color="auto" w:fill="FFFFFF"/>
              </w:rPr>
              <w:t xml:space="preserve">Управление экономики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</w:tc>
      </w:tr>
      <w:tr w:rsidR="006A2ACA" w:rsidRPr="001457EB" w:rsidTr="00A553FB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</w:t>
            </w:r>
          </w:p>
        </w:tc>
        <w:tc>
          <w:tcPr>
            <w:tcW w:w="468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06</w:t>
            </w:r>
          </w:p>
        </w:tc>
        <w:tc>
          <w:tcPr>
            <w:tcW w:w="416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 xml:space="preserve">Размещение информации по финансовой грамотности на официальном сайте муниципального образования </w:t>
            </w:r>
          </w:p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rFonts w:eastAsia="Times New Roman"/>
              </w:rPr>
              <w:t>«Муниципальный округ Сюмсинский район Удмуртской Республики»</w:t>
            </w:r>
            <w:r>
              <w:rPr>
                <w:rFonts w:eastAsia="Times New Roman"/>
              </w:rPr>
              <w:t>, в социальной группе В Контакте</w:t>
            </w:r>
          </w:p>
        </w:tc>
        <w:tc>
          <w:tcPr>
            <w:tcW w:w="1701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color w:val="1A1A1A"/>
                <w:shd w:val="clear" w:color="auto" w:fill="FFFFFF"/>
              </w:rPr>
            </w:pPr>
            <w:r w:rsidRPr="00D9608A">
              <w:rPr>
                <w:color w:val="1A1A1A"/>
                <w:shd w:val="clear" w:color="auto" w:fill="FFFFFF"/>
              </w:rPr>
              <w:t>Управление экономики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2ACA" w:rsidRPr="00D9608A" w:rsidRDefault="006A2ACA" w:rsidP="006A2ACA">
            <w:pPr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2024-2028 годы</w:t>
            </w:r>
          </w:p>
        </w:tc>
        <w:tc>
          <w:tcPr>
            <w:tcW w:w="4179" w:type="dxa"/>
            <w:shd w:val="clear" w:color="auto" w:fill="auto"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color w:val="000000"/>
                <w:lang w:bidi="ru-RU"/>
              </w:rPr>
              <w:t>Повышение уровня финансовой грамотности населения района</w:t>
            </w:r>
          </w:p>
        </w:tc>
        <w:tc>
          <w:tcPr>
            <w:tcW w:w="1632" w:type="dxa"/>
            <w:shd w:val="clear" w:color="auto" w:fill="auto"/>
            <w:noWrap/>
          </w:tcPr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  <w:r w:rsidRPr="00D9608A">
              <w:rPr>
                <w:rFonts w:eastAsia="Times New Roman"/>
              </w:rPr>
              <w:t>05.2.11</w:t>
            </w:r>
          </w:p>
          <w:p w:rsidR="006A2ACA" w:rsidRPr="00D9608A" w:rsidRDefault="006A2ACA" w:rsidP="006A2ACA">
            <w:pPr>
              <w:spacing w:before="0"/>
              <w:rPr>
                <w:rFonts w:eastAsia="Times New Roman"/>
              </w:rPr>
            </w:pPr>
          </w:p>
        </w:tc>
      </w:tr>
    </w:tbl>
    <w:p w:rsidR="00E840FB" w:rsidRPr="001457EB" w:rsidRDefault="00E840F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sz w:val="28"/>
          <w:szCs w:val="28"/>
        </w:rPr>
      </w:pPr>
    </w:p>
    <w:p w:rsidR="009C349B" w:rsidRPr="001457EB" w:rsidRDefault="009C349B" w:rsidP="009C349B">
      <w:pPr>
        <w:spacing w:before="0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2C58D7" w:rsidRDefault="002C58D7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A85680" w:rsidRDefault="00A85680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3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 w:line="240" w:lineRule="atLeast"/>
        <w:rPr>
          <w:bCs/>
          <w:color w:val="FF0000"/>
          <w:sz w:val="28"/>
          <w:szCs w:val="28"/>
          <w:lang w:eastAsia="ar-SA"/>
        </w:rPr>
      </w:pPr>
    </w:p>
    <w:p w:rsidR="00E840FB" w:rsidRPr="001457EB" w:rsidRDefault="00E840FB" w:rsidP="00E840FB">
      <w:pPr>
        <w:spacing w:before="0"/>
        <w:rPr>
          <w:color w:val="FF0000"/>
          <w:sz w:val="28"/>
          <w:szCs w:val="28"/>
        </w:rPr>
      </w:pPr>
    </w:p>
    <w:tbl>
      <w:tblPr>
        <w:tblStyle w:val="af2"/>
        <w:tblW w:w="14187" w:type="dxa"/>
        <w:tblLayout w:type="fixed"/>
        <w:tblLook w:val="04A0"/>
      </w:tblPr>
      <w:tblGrid>
        <w:gridCol w:w="817"/>
        <w:gridCol w:w="709"/>
        <w:gridCol w:w="1559"/>
        <w:gridCol w:w="1559"/>
        <w:gridCol w:w="1276"/>
        <w:gridCol w:w="1134"/>
        <w:gridCol w:w="1134"/>
        <w:gridCol w:w="1100"/>
        <w:gridCol w:w="1100"/>
        <w:gridCol w:w="1100"/>
        <w:gridCol w:w="1035"/>
        <w:gridCol w:w="1664"/>
      </w:tblGrid>
      <w:tr w:rsidR="0005729D" w:rsidRPr="001457EB" w:rsidTr="00D9608A">
        <w:tc>
          <w:tcPr>
            <w:tcW w:w="141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29D" w:rsidRPr="00D9608A" w:rsidRDefault="0005729D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608A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Финансовая оценка применения мер муниципального регулирования</w:t>
            </w:r>
          </w:p>
        </w:tc>
      </w:tr>
      <w:tr w:rsidR="00126BB0" w:rsidRPr="001457EB" w:rsidTr="00D9608A"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572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Наименование меры                                                                                       муниципального регулирования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Показатель                             применения меры</w:t>
            </w:r>
          </w:p>
        </w:tc>
        <w:tc>
          <w:tcPr>
            <w:tcW w:w="7879" w:type="dxa"/>
            <w:gridSpan w:val="7"/>
            <w:tcBorders>
              <w:top w:val="single" w:sz="4" w:space="0" w:color="auto"/>
            </w:tcBorders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</w:tcBorders>
          </w:tcPr>
          <w:p w:rsidR="00126BB0" w:rsidRPr="001457EB" w:rsidRDefault="00126BB0" w:rsidP="000F6232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1457E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Краткое обоснование необходимости применения меры</w:t>
            </w:r>
          </w:p>
        </w:tc>
      </w:tr>
      <w:tr w:rsidR="00126BB0" w:rsidRPr="001457EB" w:rsidTr="00D9608A">
        <w:trPr>
          <w:trHeight w:val="322"/>
        </w:trPr>
        <w:tc>
          <w:tcPr>
            <w:tcW w:w="1526" w:type="dxa"/>
            <w:gridSpan w:val="2"/>
            <w:vMerge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00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035" w:type="dxa"/>
            <w:vMerge w:val="restart"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2028 год</w:t>
            </w:r>
          </w:p>
        </w:tc>
        <w:tc>
          <w:tcPr>
            <w:tcW w:w="1664" w:type="dxa"/>
            <w:vMerge/>
          </w:tcPr>
          <w:p w:rsidR="00126BB0" w:rsidRPr="001457EB" w:rsidRDefault="00126BB0" w:rsidP="000F6232">
            <w:pPr>
              <w:spacing w:befor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126BB0" w:rsidRPr="001457EB" w:rsidTr="00D9608A">
        <w:tc>
          <w:tcPr>
            <w:tcW w:w="817" w:type="dxa"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709" w:type="dxa"/>
          </w:tcPr>
          <w:p w:rsidR="00126BB0" w:rsidRPr="001457EB" w:rsidRDefault="00126BB0" w:rsidP="0005729D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57EB"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559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0" w:type="dxa"/>
            <w:vMerge/>
          </w:tcPr>
          <w:p w:rsidR="00126BB0" w:rsidRPr="00D9608A" w:rsidRDefault="00126BB0" w:rsidP="000F6232">
            <w:pPr>
              <w:spacing w:befor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35" w:type="dxa"/>
            <w:vMerge/>
          </w:tcPr>
          <w:p w:rsidR="00126BB0" w:rsidRPr="00D9608A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126BB0" w:rsidRPr="001457EB" w:rsidRDefault="00126BB0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5729D" w:rsidRPr="001457EB" w:rsidTr="00092949">
        <w:tc>
          <w:tcPr>
            <w:tcW w:w="817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97" w:type="dxa"/>
            <w:gridSpan w:val="9"/>
          </w:tcPr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«Создание условий для устойчивого                      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 xml:space="preserve"> экономического развития» </w:t>
            </w:r>
          </w:p>
          <w:p w:rsidR="0005729D" w:rsidRPr="00D9608A" w:rsidRDefault="0005729D" w:rsidP="000F6232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Меры муниципального регулирования по предоставлению (выполнению) платных  услуг (работ) и предоставлению льгот в рамках программы не предусмотрены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4" w:type="dxa"/>
          </w:tcPr>
          <w:p w:rsidR="0005729D" w:rsidRPr="001457EB" w:rsidRDefault="0005729D" w:rsidP="00E840FB">
            <w:pPr>
              <w:spacing w:befor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05729D" w:rsidRPr="001457EB" w:rsidRDefault="0005729D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4C1ED9" w:rsidRPr="001457EB" w:rsidRDefault="004C1ED9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742BC" w:rsidRDefault="00D742BC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F77924" w:rsidRDefault="00F77924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Pr="001457EB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5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 w:line="240" w:lineRule="atLeast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</w:t>
      </w:r>
    </w:p>
    <w:p w:rsidR="00E840FB" w:rsidRPr="001457EB" w:rsidRDefault="00E840FB" w:rsidP="00E840FB">
      <w:pPr>
        <w:jc w:val="center"/>
        <w:rPr>
          <w:b/>
          <w:bCs/>
          <w:sz w:val="28"/>
          <w:szCs w:val="28"/>
        </w:rPr>
      </w:pPr>
      <w:r w:rsidRPr="001457EB">
        <w:rPr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района</w:t>
      </w:r>
    </w:p>
    <w:p w:rsidR="006C0536" w:rsidRPr="001457EB" w:rsidRDefault="006C0536" w:rsidP="00E840FB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93"/>
        <w:gridCol w:w="431"/>
        <w:gridCol w:w="501"/>
        <w:gridCol w:w="526"/>
        <w:gridCol w:w="1949"/>
        <w:gridCol w:w="1595"/>
        <w:gridCol w:w="663"/>
        <w:gridCol w:w="407"/>
        <w:gridCol w:w="166"/>
        <w:gridCol w:w="280"/>
        <w:gridCol w:w="145"/>
        <w:gridCol w:w="1276"/>
        <w:gridCol w:w="851"/>
        <w:gridCol w:w="15"/>
        <w:gridCol w:w="836"/>
        <w:gridCol w:w="15"/>
        <w:gridCol w:w="835"/>
        <w:gridCol w:w="15"/>
        <w:gridCol w:w="694"/>
        <w:gridCol w:w="15"/>
        <w:gridCol w:w="694"/>
        <w:gridCol w:w="15"/>
        <w:gridCol w:w="693"/>
        <w:gridCol w:w="15"/>
        <w:gridCol w:w="836"/>
        <w:gridCol w:w="15"/>
        <w:gridCol w:w="771"/>
        <w:gridCol w:w="15"/>
      </w:tblGrid>
      <w:tr w:rsidR="00266331" w:rsidRPr="001457EB" w:rsidTr="005A461F">
        <w:trPr>
          <w:gridAfter w:val="1"/>
          <w:wAfter w:w="15" w:type="dxa"/>
        </w:trPr>
        <w:tc>
          <w:tcPr>
            <w:tcW w:w="1951" w:type="dxa"/>
            <w:gridSpan w:val="4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949" w:type="dxa"/>
            <w:vMerge w:val="restart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95" w:type="dxa"/>
            <w:vMerge w:val="restart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788" w:type="dxa"/>
            <w:gridSpan w:val="7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64" w:type="dxa"/>
            <w:gridSpan w:val="14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A5754F" w:rsidRPr="001457EB" w:rsidTr="00F77924">
        <w:tc>
          <w:tcPr>
            <w:tcW w:w="493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31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01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526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49" w:type="dxa"/>
            <w:vMerge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07" w:type="dxa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446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421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ЦС</w:t>
            </w:r>
          </w:p>
        </w:tc>
        <w:tc>
          <w:tcPr>
            <w:tcW w:w="866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266331" w:rsidRPr="00D9608A" w:rsidRDefault="00266331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2026 план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F77924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2027 план</w:t>
            </w:r>
          </w:p>
        </w:tc>
        <w:tc>
          <w:tcPr>
            <w:tcW w:w="786" w:type="dxa"/>
            <w:gridSpan w:val="2"/>
          </w:tcPr>
          <w:p w:rsidR="00266331" w:rsidRPr="00D9608A" w:rsidRDefault="00266331" w:rsidP="00F77924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2028 план</w:t>
            </w:r>
          </w:p>
        </w:tc>
      </w:tr>
      <w:tr w:rsidR="00A5754F" w:rsidRPr="001457EB" w:rsidTr="005A461F">
        <w:tc>
          <w:tcPr>
            <w:tcW w:w="493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266331" w:rsidRPr="00D9608A" w:rsidRDefault="00266331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«Создание условий для устойчивого экономического развития»</w:t>
            </w:r>
          </w:p>
        </w:tc>
        <w:tc>
          <w:tcPr>
            <w:tcW w:w="1595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3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dxa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850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1428,8</w:t>
            </w:r>
          </w:p>
        </w:tc>
        <w:tc>
          <w:tcPr>
            <w:tcW w:w="709" w:type="dxa"/>
            <w:gridSpan w:val="2"/>
          </w:tcPr>
          <w:p w:rsidR="00266331" w:rsidRPr="00D9608A" w:rsidRDefault="000F22BF" w:rsidP="00A85680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709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</w:t>
            </w:r>
            <w:r w:rsidR="00DE2924"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851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786" w:type="dxa"/>
            <w:gridSpan w:val="2"/>
          </w:tcPr>
          <w:p w:rsidR="00266331" w:rsidRPr="00D9608A" w:rsidRDefault="00266331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8" w:type="dxa"/>
            <w:gridSpan w:val="7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0510160030</w:t>
            </w:r>
          </w:p>
        </w:tc>
        <w:tc>
          <w:tcPr>
            <w:tcW w:w="851" w:type="dxa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1177,9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1284,4</w:t>
            </w:r>
          </w:p>
        </w:tc>
        <w:tc>
          <w:tcPr>
            <w:tcW w:w="709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F17B9A" w:rsidRPr="00D9608A" w:rsidRDefault="005A461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0510161800</w:t>
            </w:r>
          </w:p>
        </w:tc>
        <w:tc>
          <w:tcPr>
            <w:tcW w:w="851" w:type="dxa"/>
          </w:tcPr>
          <w:p w:rsidR="00F17B9A" w:rsidRPr="00D9608A" w:rsidRDefault="00F17B9A" w:rsidP="0019739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0520161820</w:t>
            </w:r>
          </w:p>
        </w:tc>
        <w:tc>
          <w:tcPr>
            <w:tcW w:w="851" w:type="dxa"/>
          </w:tcPr>
          <w:p w:rsidR="00F17B9A" w:rsidRPr="00D9608A" w:rsidRDefault="00F17B9A" w:rsidP="0019739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F17B9A" w:rsidRPr="00D9608A" w:rsidRDefault="000F22BF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17B9A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F17B9A" w:rsidRPr="00D9608A" w:rsidRDefault="00F17B9A" w:rsidP="00A575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сельского хозяйства и </w:t>
            </w: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расширение рынка сельскохозяйственной продукции</w:t>
            </w:r>
          </w:p>
        </w:tc>
        <w:tc>
          <w:tcPr>
            <w:tcW w:w="1595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63" w:type="dxa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F17B9A" w:rsidRPr="005B7B2A" w:rsidRDefault="005B7B2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B2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608A">
              <w:rPr>
                <w:rFonts w:ascii="Times New Roman" w:hAnsi="Times New Roman"/>
                <w:sz w:val="24"/>
                <w:szCs w:val="24"/>
              </w:rPr>
              <w:t>0510100000</w:t>
            </w:r>
          </w:p>
        </w:tc>
        <w:tc>
          <w:tcPr>
            <w:tcW w:w="851" w:type="dxa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1277,9</w:t>
            </w:r>
          </w:p>
        </w:tc>
        <w:tc>
          <w:tcPr>
            <w:tcW w:w="850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1384,4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F17B9A" w:rsidRPr="00D9608A" w:rsidRDefault="00F17B9A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3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232C66" w:rsidRPr="00D9608A" w:rsidRDefault="00F77924" w:rsidP="00F77924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конкурсов, смотров, семинаров и совещаний в области сельского хозяйства</w:t>
            </w:r>
          </w:p>
        </w:tc>
        <w:tc>
          <w:tcPr>
            <w:tcW w:w="1595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663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0510161800</w:t>
            </w:r>
          </w:p>
        </w:tc>
        <w:tc>
          <w:tcPr>
            <w:tcW w:w="851" w:type="dxa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DA728E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32C66" w:rsidRPr="001457EB" w:rsidTr="005A461F">
        <w:trPr>
          <w:gridAfter w:val="1"/>
          <w:wAfter w:w="15" w:type="dxa"/>
          <w:trHeight w:val="379"/>
        </w:trPr>
        <w:tc>
          <w:tcPr>
            <w:tcW w:w="49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595" w:type="dxa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Администрация района</w:t>
            </w: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0510160030</w:t>
            </w:r>
          </w:p>
        </w:tc>
        <w:tc>
          <w:tcPr>
            <w:tcW w:w="851" w:type="dxa"/>
          </w:tcPr>
          <w:p w:rsidR="00232C66" w:rsidRPr="00D9608A" w:rsidRDefault="00232C66" w:rsidP="00232C66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121,</w:t>
            </w:r>
          </w:p>
          <w:p w:rsidR="00232C66" w:rsidRPr="00D9608A" w:rsidRDefault="00232C66" w:rsidP="00232C66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1177,9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1284,4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A6612A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31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1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6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  условий для развития малого и среднего предпринимательства</w:t>
            </w: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0520000000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Администрация  района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0520000000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32C66" w:rsidRPr="001457EB" w:rsidTr="005A461F">
        <w:trPr>
          <w:gridAfter w:val="1"/>
          <w:wAfter w:w="15" w:type="dxa"/>
        </w:trPr>
        <w:tc>
          <w:tcPr>
            <w:tcW w:w="49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3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с участием субъектов малого и </w:t>
            </w: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595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района</w:t>
            </w:r>
          </w:p>
        </w:tc>
        <w:tc>
          <w:tcPr>
            <w:tcW w:w="663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573" w:type="dxa"/>
            <w:gridSpan w:val="2"/>
          </w:tcPr>
          <w:p w:rsidR="00232C66" w:rsidRPr="00D9608A" w:rsidRDefault="005B7B2A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2C66" w:rsidRPr="00D9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0520161820</w:t>
            </w:r>
          </w:p>
        </w:tc>
        <w:tc>
          <w:tcPr>
            <w:tcW w:w="851" w:type="dxa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8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709" w:type="dxa"/>
            <w:gridSpan w:val="2"/>
          </w:tcPr>
          <w:p w:rsidR="00232C66" w:rsidRPr="00D9608A" w:rsidRDefault="000F22BF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232C66" w:rsidRPr="00D9608A" w:rsidRDefault="00232C66" w:rsidP="00A5754F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gridSpan w:val="2"/>
          </w:tcPr>
          <w:p w:rsidR="00232C66" w:rsidRPr="00D9608A" w:rsidRDefault="00232C66" w:rsidP="0005729D">
            <w:pPr>
              <w:spacing w:befor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86" w:type="dxa"/>
            <w:gridSpan w:val="2"/>
          </w:tcPr>
          <w:p w:rsidR="00232C66" w:rsidRPr="00D9608A" w:rsidRDefault="00232C66" w:rsidP="0005729D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08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9C349B" w:rsidRPr="001457EB" w:rsidRDefault="009C349B" w:rsidP="00A5754F">
      <w:pPr>
        <w:spacing w:before="0"/>
        <w:jc w:val="center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9C349B" w:rsidRPr="001457EB" w:rsidRDefault="009C349B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D9608A" w:rsidRDefault="00D9608A" w:rsidP="00E840FB">
      <w:pPr>
        <w:spacing w:before="0"/>
        <w:jc w:val="right"/>
        <w:rPr>
          <w:rFonts w:eastAsia="Times New Roman"/>
          <w:sz w:val="28"/>
          <w:szCs w:val="28"/>
        </w:rPr>
      </w:pP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lastRenderedPageBreak/>
        <w:t>Приложение № 6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к муниципальной программе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Сюмсинского района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>«Создание условий для устойчивого</w:t>
      </w:r>
    </w:p>
    <w:p w:rsidR="00E840FB" w:rsidRPr="001457EB" w:rsidRDefault="00E840FB" w:rsidP="00E840FB">
      <w:pPr>
        <w:spacing w:before="0"/>
        <w:jc w:val="right"/>
        <w:rPr>
          <w:rFonts w:eastAsia="Times New Roman"/>
          <w:sz w:val="28"/>
          <w:szCs w:val="28"/>
        </w:rPr>
      </w:pPr>
      <w:r w:rsidRPr="001457EB">
        <w:rPr>
          <w:rFonts w:eastAsia="Times New Roman"/>
          <w:sz w:val="28"/>
          <w:szCs w:val="28"/>
        </w:rPr>
        <w:t xml:space="preserve"> экономического развития» </w:t>
      </w:r>
    </w:p>
    <w:p w:rsidR="00E840FB" w:rsidRPr="001457EB" w:rsidRDefault="00E840FB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Прогнозная (справочная) оценка ресурсного обеспечения реализации муниципальной программы</w:t>
      </w:r>
    </w:p>
    <w:p w:rsidR="00E840FB" w:rsidRPr="001457EB" w:rsidRDefault="00E840FB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за счет всех источников финансирования</w:t>
      </w:r>
    </w:p>
    <w:p w:rsidR="00A5754F" w:rsidRPr="001457EB" w:rsidRDefault="00A5754F" w:rsidP="00E840FB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848"/>
        <w:gridCol w:w="814"/>
        <w:gridCol w:w="2453"/>
        <w:gridCol w:w="1783"/>
        <w:gridCol w:w="1154"/>
        <w:gridCol w:w="1119"/>
        <w:gridCol w:w="1120"/>
        <w:gridCol w:w="1099"/>
        <w:gridCol w:w="1099"/>
        <w:gridCol w:w="1099"/>
        <w:gridCol w:w="1099"/>
        <w:gridCol w:w="1099"/>
      </w:tblGrid>
      <w:tr w:rsidR="000F22BF" w:rsidRPr="000F22BF" w:rsidTr="005B7B2A">
        <w:tc>
          <w:tcPr>
            <w:tcW w:w="1530" w:type="dxa"/>
            <w:gridSpan w:val="2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164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196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161" w:type="dxa"/>
            <w:gridSpan w:val="7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Оценка расходов, тыс. рублей</w:t>
            </w:r>
          </w:p>
        </w:tc>
      </w:tr>
      <w:tr w:rsidR="000F22BF" w:rsidRPr="000F22BF" w:rsidTr="005B7B2A">
        <w:tc>
          <w:tcPr>
            <w:tcW w:w="75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МП</w:t>
            </w:r>
          </w:p>
        </w:tc>
        <w:tc>
          <w:tcPr>
            <w:tcW w:w="779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Пп</w:t>
            </w: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96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2024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2025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sz w:val="28"/>
                <w:szCs w:val="28"/>
              </w:rPr>
              <w:t>2026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Cs/>
                <w:sz w:val="28"/>
                <w:szCs w:val="28"/>
              </w:rPr>
              <w:t>2027 год план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2BF">
              <w:rPr>
                <w:rFonts w:ascii="Times New Roman" w:eastAsia="Times New Roman" w:hAnsi="Times New Roman"/>
                <w:bCs/>
                <w:sz w:val="28"/>
                <w:szCs w:val="28"/>
              </w:rPr>
              <w:t>2028 год план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«Создание условий для устойчивого экономического развития»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63205,3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13591,9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22713,4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5380,0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3366,7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1287,9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1428,8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собственные 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3366,7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1287,9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1428,8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иные источники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59838,6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12304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21284,6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5250,0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63000,9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13581,9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22669,0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5350,0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3162,3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1277,9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1384,4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 xml:space="preserve">собственные </w:t>
            </w:r>
            <w:r w:rsidRPr="000F22BF">
              <w:rPr>
                <w:rFonts w:ascii="Times New Roman" w:eastAsia="Times New Roman" w:hAnsi="Times New Roman"/>
              </w:rPr>
              <w:lastRenderedPageBreak/>
              <w:t>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lastRenderedPageBreak/>
              <w:t>3162,3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1277,9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1384,4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Cs/>
              </w:rPr>
            </w:pPr>
            <w:r w:rsidRPr="000F22BF">
              <w:rPr>
                <w:rFonts w:ascii="Times New Roman" w:eastAsia="Times New Roman" w:hAnsi="Times New Roman"/>
                <w:bCs/>
              </w:rPr>
              <w:t>100,0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иные источники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59838,6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12304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21284,6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5250,0</w:t>
            </w:r>
          </w:p>
        </w:tc>
      </w:tr>
      <w:tr w:rsidR="000F22BF" w:rsidRPr="000F22BF" w:rsidTr="005B7B2A">
        <w:tc>
          <w:tcPr>
            <w:tcW w:w="751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779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258" w:type="dxa"/>
            <w:vMerge w:val="restart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бюджет МО «Сюмсинский  район»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собственные средства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204,4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44,4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30,0</w:t>
            </w:r>
          </w:p>
        </w:tc>
      </w:tr>
      <w:tr w:rsidR="000F22BF" w:rsidRPr="000F22BF" w:rsidTr="005B7B2A">
        <w:tc>
          <w:tcPr>
            <w:tcW w:w="751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79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58" w:type="dxa"/>
            <w:vMerge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41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субсидии из бюджета Удмуртской Республики</w:t>
            </w:r>
          </w:p>
        </w:tc>
        <w:tc>
          <w:tcPr>
            <w:tcW w:w="119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F22BF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1165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6" w:type="dxa"/>
          </w:tcPr>
          <w:p w:rsidR="000F22BF" w:rsidRPr="000F22BF" w:rsidRDefault="000F22BF" w:rsidP="000F22BF">
            <w:pPr>
              <w:spacing w:before="0"/>
              <w:jc w:val="center"/>
              <w:rPr>
                <w:rFonts w:ascii="Times New Roman" w:eastAsia="Times New Roman" w:hAnsi="Times New Roman"/>
              </w:rPr>
            </w:pPr>
            <w:r w:rsidRPr="000F22BF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E840FB" w:rsidRPr="001457EB" w:rsidRDefault="00E840FB" w:rsidP="00AC0EB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».</w:t>
      </w:r>
    </w:p>
    <w:p w:rsidR="00E840FB" w:rsidRPr="001457EB" w:rsidRDefault="00E840FB" w:rsidP="00AC0EB6">
      <w:pPr>
        <w:spacing w:before="0"/>
        <w:jc w:val="center"/>
        <w:rPr>
          <w:rFonts w:eastAsia="Times New Roman"/>
          <w:b/>
          <w:bCs/>
          <w:sz w:val="28"/>
          <w:szCs w:val="28"/>
        </w:rPr>
      </w:pPr>
      <w:r w:rsidRPr="001457EB">
        <w:rPr>
          <w:rFonts w:eastAsia="Times New Roman"/>
          <w:b/>
          <w:bCs/>
          <w:sz w:val="28"/>
          <w:szCs w:val="28"/>
        </w:rPr>
        <w:t>_________________</w:t>
      </w:r>
    </w:p>
    <w:p w:rsidR="0057120D" w:rsidRPr="00B97999" w:rsidRDefault="0057120D" w:rsidP="00E840FB">
      <w:pPr>
        <w:spacing w:before="0"/>
        <w:jc w:val="right"/>
        <w:rPr>
          <w:rFonts w:eastAsia="Times New Roman"/>
          <w:b/>
          <w:bCs/>
          <w:sz w:val="20"/>
          <w:szCs w:val="20"/>
        </w:rPr>
      </w:pPr>
    </w:p>
    <w:sectPr w:rsidR="0057120D" w:rsidRPr="00B97999" w:rsidSect="00E840FB">
      <w:headerReference w:type="default" r:id="rId1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49" w:rsidRDefault="00DC1549">
      <w:r>
        <w:separator/>
      </w:r>
    </w:p>
  </w:endnote>
  <w:endnote w:type="continuationSeparator" w:id="1">
    <w:p w:rsidR="00DC1549" w:rsidRDefault="00DC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49" w:rsidRDefault="00DC1549">
      <w:r>
        <w:separator/>
      </w:r>
    </w:p>
  </w:footnote>
  <w:footnote w:type="continuationSeparator" w:id="1">
    <w:p w:rsidR="00DC1549" w:rsidRDefault="00DC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161"/>
      <w:docPartObj>
        <w:docPartGallery w:val="Page Numbers (Top of Page)"/>
        <w:docPartUnique/>
      </w:docPartObj>
    </w:sdtPr>
    <w:sdtContent>
      <w:p w:rsidR="001F122B" w:rsidRDefault="007F5391">
        <w:pPr>
          <w:pStyle w:val="ae"/>
          <w:jc w:val="center"/>
        </w:pPr>
        <w:r>
          <w:rPr>
            <w:noProof/>
          </w:rPr>
          <w:fldChar w:fldCharType="begin"/>
        </w:r>
        <w:r w:rsidR="001F122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11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22B" w:rsidRDefault="001F122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2B" w:rsidRDefault="001F122B" w:rsidP="00E20752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2B" w:rsidRDefault="007F5391">
    <w:pPr>
      <w:pStyle w:val="ae"/>
      <w:jc w:val="center"/>
    </w:pPr>
    <w:r>
      <w:rPr>
        <w:noProof/>
      </w:rPr>
      <w:fldChar w:fldCharType="begin"/>
    </w:r>
    <w:r w:rsidR="001F122B">
      <w:rPr>
        <w:noProof/>
      </w:rPr>
      <w:instrText>PAGE   \* MERGEFORMAT</w:instrText>
    </w:r>
    <w:r>
      <w:rPr>
        <w:noProof/>
      </w:rPr>
      <w:fldChar w:fldCharType="separate"/>
    </w:r>
    <w:r w:rsidR="00FA1106">
      <w:rPr>
        <w:noProof/>
      </w:rPr>
      <w:t>54</w:t>
    </w:r>
    <w:r>
      <w:rPr>
        <w:noProof/>
      </w:rPr>
      <w:fldChar w:fldCharType="end"/>
    </w:r>
  </w:p>
  <w:p w:rsidR="001F122B" w:rsidRDefault="001F122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940B75"/>
    <w:multiLevelType w:val="hybridMultilevel"/>
    <w:tmpl w:val="554C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6B8D"/>
    <w:multiLevelType w:val="hybridMultilevel"/>
    <w:tmpl w:val="A8BA859C"/>
    <w:lvl w:ilvl="0" w:tplc="88CA465A">
      <w:start w:val="1"/>
      <w:numFmt w:val="decimal"/>
      <w:lvlText w:val="%1)"/>
      <w:lvlJc w:val="left"/>
      <w:pPr>
        <w:ind w:left="75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E00331"/>
    <w:multiLevelType w:val="hybridMultilevel"/>
    <w:tmpl w:val="4DD2C2E8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5BEF"/>
    <w:multiLevelType w:val="multilevel"/>
    <w:tmpl w:val="11204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650B1B"/>
    <w:multiLevelType w:val="hybridMultilevel"/>
    <w:tmpl w:val="1C404DB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423BD"/>
    <w:multiLevelType w:val="hybridMultilevel"/>
    <w:tmpl w:val="9D7C179E"/>
    <w:lvl w:ilvl="0" w:tplc="E724022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09C033A"/>
    <w:multiLevelType w:val="hybridMultilevel"/>
    <w:tmpl w:val="67D0275A"/>
    <w:lvl w:ilvl="0" w:tplc="0784A1A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E11EE"/>
    <w:multiLevelType w:val="multilevel"/>
    <w:tmpl w:val="07C0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D04BE"/>
    <w:multiLevelType w:val="hybridMultilevel"/>
    <w:tmpl w:val="5C90727E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C7E4652"/>
    <w:multiLevelType w:val="hybridMultilevel"/>
    <w:tmpl w:val="D20EF504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9EC0040"/>
    <w:multiLevelType w:val="hybridMultilevel"/>
    <w:tmpl w:val="F7AC07B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2C4452"/>
    <w:multiLevelType w:val="hybridMultilevel"/>
    <w:tmpl w:val="84481BF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4513AE"/>
    <w:multiLevelType w:val="multilevel"/>
    <w:tmpl w:val="6192B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8">
    <w:nsid w:val="7D8F2E6D"/>
    <w:multiLevelType w:val="multilevel"/>
    <w:tmpl w:val="77B6E62C"/>
    <w:lvl w:ilvl="0">
      <w:start w:val="5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28"/>
  </w:num>
  <w:num w:numId="16">
    <w:abstractNumId w:val="7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4F7"/>
    <w:rsid w:val="00004E04"/>
    <w:rsid w:val="000110E7"/>
    <w:rsid w:val="0001630D"/>
    <w:rsid w:val="00017B5B"/>
    <w:rsid w:val="000201EC"/>
    <w:rsid w:val="000243B4"/>
    <w:rsid w:val="000451E4"/>
    <w:rsid w:val="00047653"/>
    <w:rsid w:val="0005018C"/>
    <w:rsid w:val="00055FF7"/>
    <w:rsid w:val="0005729D"/>
    <w:rsid w:val="00063ED9"/>
    <w:rsid w:val="00071115"/>
    <w:rsid w:val="00071F74"/>
    <w:rsid w:val="00073958"/>
    <w:rsid w:val="000768DB"/>
    <w:rsid w:val="00080A36"/>
    <w:rsid w:val="000826D3"/>
    <w:rsid w:val="00084BA3"/>
    <w:rsid w:val="000866B7"/>
    <w:rsid w:val="00086CAA"/>
    <w:rsid w:val="0009063A"/>
    <w:rsid w:val="00091C78"/>
    <w:rsid w:val="00092949"/>
    <w:rsid w:val="00094CD7"/>
    <w:rsid w:val="000A4BF4"/>
    <w:rsid w:val="000A57D3"/>
    <w:rsid w:val="000A7E2C"/>
    <w:rsid w:val="000B2AE1"/>
    <w:rsid w:val="000B5CA8"/>
    <w:rsid w:val="000C55D7"/>
    <w:rsid w:val="000C624D"/>
    <w:rsid w:val="000D033B"/>
    <w:rsid w:val="000D18B1"/>
    <w:rsid w:val="000D1916"/>
    <w:rsid w:val="000D3A4B"/>
    <w:rsid w:val="000D61CA"/>
    <w:rsid w:val="000D7567"/>
    <w:rsid w:val="000E47B8"/>
    <w:rsid w:val="000E6F5C"/>
    <w:rsid w:val="000F0545"/>
    <w:rsid w:val="000F0F1A"/>
    <w:rsid w:val="000F1141"/>
    <w:rsid w:val="000F22BF"/>
    <w:rsid w:val="000F4167"/>
    <w:rsid w:val="000F4FB5"/>
    <w:rsid w:val="000F6232"/>
    <w:rsid w:val="00101D41"/>
    <w:rsid w:val="00103F92"/>
    <w:rsid w:val="0010492F"/>
    <w:rsid w:val="00113AC5"/>
    <w:rsid w:val="00114703"/>
    <w:rsid w:val="001173FC"/>
    <w:rsid w:val="00121BAD"/>
    <w:rsid w:val="00122832"/>
    <w:rsid w:val="00126BB0"/>
    <w:rsid w:val="00132B03"/>
    <w:rsid w:val="001340A0"/>
    <w:rsid w:val="001351E3"/>
    <w:rsid w:val="001413A5"/>
    <w:rsid w:val="00141ED0"/>
    <w:rsid w:val="00144240"/>
    <w:rsid w:val="001457EB"/>
    <w:rsid w:val="00150EDA"/>
    <w:rsid w:val="001533C1"/>
    <w:rsid w:val="001535EF"/>
    <w:rsid w:val="00162144"/>
    <w:rsid w:val="00173503"/>
    <w:rsid w:val="001772AC"/>
    <w:rsid w:val="001815EC"/>
    <w:rsid w:val="00182BA7"/>
    <w:rsid w:val="00182D09"/>
    <w:rsid w:val="00184475"/>
    <w:rsid w:val="0018448F"/>
    <w:rsid w:val="001849E1"/>
    <w:rsid w:val="00190C9C"/>
    <w:rsid w:val="00191FDC"/>
    <w:rsid w:val="00192A51"/>
    <w:rsid w:val="001970B9"/>
    <w:rsid w:val="0019739A"/>
    <w:rsid w:val="001A05F9"/>
    <w:rsid w:val="001A5203"/>
    <w:rsid w:val="001B438C"/>
    <w:rsid w:val="001B69CF"/>
    <w:rsid w:val="001B6C80"/>
    <w:rsid w:val="001C3CD2"/>
    <w:rsid w:val="001D1202"/>
    <w:rsid w:val="001D248F"/>
    <w:rsid w:val="001D4365"/>
    <w:rsid w:val="001D4890"/>
    <w:rsid w:val="001D6501"/>
    <w:rsid w:val="001E1BD8"/>
    <w:rsid w:val="001E6921"/>
    <w:rsid w:val="001F122B"/>
    <w:rsid w:val="001F51FB"/>
    <w:rsid w:val="00201B2C"/>
    <w:rsid w:val="00204C66"/>
    <w:rsid w:val="00207AEB"/>
    <w:rsid w:val="002112E6"/>
    <w:rsid w:val="0022474A"/>
    <w:rsid w:val="002258ED"/>
    <w:rsid w:val="002303CF"/>
    <w:rsid w:val="0023264A"/>
    <w:rsid w:val="00232C66"/>
    <w:rsid w:val="0023457E"/>
    <w:rsid w:val="00235B1C"/>
    <w:rsid w:val="00242762"/>
    <w:rsid w:val="00244807"/>
    <w:rsid w:val="00246F01"/>
    <w:rsid w:val="00247660"/>
    <w:rsid w:val="00253CF5"/>
    <w:rsid w:val="00257851"/>
    <w:rsid w:val="002623FD"/>
    <w:rsid w:val="00264241"/>
    <w:rsid w:val="00266331"/>
    <w:rsid w:val="00270D1B"/>
    <w:rsid w:val="002721C6"/>
    <w:rsid w:val="00273149"/>
    <w:rsid w:val="00273470"/>
    <w:rsid w:val="00274EBC"/>
    <w:rsid w:val="00281526"/>
    <w:rsid w:val="002951C7"/>
    <w:rsid w:val="002953D3"/>
    <w:rsid w:val="002A19A2"/>
    <w:rsid w:val="002A2659"/>
    <w:rsid w:val="002A304F"/>
    <w:rsid w:val="002A554E"/>
    <w:rsid w:val="002B5272"/>
    <w:rsid w:val="002B55ED"/>
    <w:rsid w:val="002C2967"/>
    <w:rsid w:val="002C3042"/>
    <w:rsid w:val="002C58D7"/>
    <w:rsid w:val="002C7905"/>
    <w:rsid w:val="002D3AE7"/>
    <w:rsid w:val="002D3DAA"/>
    <w:rsid w:val="002D426B"/>
    <w:rsid w:val="002E5D04"/>
    <w:rsid w:val="002E6670"/>
    <w:rsid w:val="002E7979"/>
    <w:rsid w:val="002F25B6"/>
    <w:rsid w:val="002F3BC2"/>
    <w:rsid w:val="002F4530"/>
    <w:rsid w:val="00301AD6"/>
    <w:rsid w:val="00301B7C"/>
    <w:rsid w:val="00302F0E"/>
    <w:rsid w:val="00306EFA"/>
    <w:rsid w:val="00310A89"/>
    <w:rsid w:val="0031531C"/>
    <w:rsid w:val="00320ED6"/>
    <w:rsid w:val="00322591"/>
    <w:rsid w:val="00334014"/>
    <w:rsid w:val="003342EF"/>
    <w:rsid w:val="00340A36"/>
    <w:rsid w:val="00343073"/>
    <w:rsid w:val="00347708"/>
    <w:rsid w:val="00350445"/>
    <w:rsid w:val="00350AB8"/>
    <w:rsid w:val="00351789"/>
    <w:rsid w:val="00353C38"/>
    <w:rsid w:val="00355A45"/>
    <w:rsid w:val="0035669F"/>
    <w:rsid w:val="0035688E"/>
    <w:rsid w:val="003607CF"/>
    <w:rsid w:val="003660F7"/>
    <w:rsid w:val="0037639A"/>
    <w:rsid w:val="00377A49"/>
    <w:rsid w:val="00393CCF"/>
    <w:rsid w:val="00396673"/>
    <w:rsid w:val="003A45F5"/>
    <w:rsid w:val="003A4AA9"/>
    <w:rsid w:val="003A6816"/>
    <w:rsid w:val="003A6FD4"/>
    <w:rsid w:val="003B00F3"/>
    <w:rsid w:val="003B2C6D"/>
    <w:rsid w:val="003B3F5E"/>
    <w:rsid w:val="003B4D21"/>
    <w:rsid w:val="003B5094"/>
    <w:rsid w:val="003B6C25"/>
    <w:rsid w:val="003C2285"/>
    <w:rsid w:val="003C5F7B"/>
    <w:rsid w:val="003D0603"/>
    <w:rsid w:val="003E5605"/>
    <w:rsid w:val="003E677B"/>
    <w:rsid w:val="00403063"/>
    <w:rsid w:val="004062E1"/>
    <w:rsid w:val="0040651E"/>
    <w:rsid w:val="00407DEA"/>
    <w:rsid w:val="004234A5"/>
    <w:rsid w:val="00434C5B"/>
    <w:rsid w:val="00437EE3"/>
    <w:rsid w:val="00441529"/>
    <w:rsid w:val="004441A2"/>
    <w:rsid w:val="00453C17"/>
    <w:rsid w:val="004560AE"/>
    <w:rsid w:val="00456AED"/>
    <w:rsid w:val="004654F7"/>
    <w:rsid w:val="00475558"/>
    <w:rsid w:val="0049367A"/>
    <w:rsid w:val="00494B46"/>
    <w:rsid w:val="00494CB9"/>
    <w:rsid w:val="004A2406"/>
    <w:rsid w:val="004A31FB"/>
    <w:rsid w:val="004A3ED0"/>
    <w:rsid w:val="004B0DEF"/>
    <w:rsid w:val="004B2EE3"/>
    <w:rsid w:val="004B3442"/>
    <w:rsid w:val="004B38F3"/>
    <w:rsid w:val="004C1ED9"/>
    <w:rsid w:val="004C555D"/>
    <w:rsid w:val="004C58DD"/>
    <w:rsid w:val="004D1B37"/>
    <w:rsid w:val="004D2013"/>
    <w:rsid w:val="004D5427"/>
    <w:rsid w:val="004D54EC"/>
    <w:rsid w:val="004D66A7"/>
    <w:rsid w:val="004E527C"/>
    <w:rsid w:val="004E5A59"/>
    <w:rsid w:val="004E5EA2"/>
    <w:rsid w:val="004F2134"/>
    <w:rsid w:val="00500A3E"/>
    <w:rsid w:val="00505C31"/>
    <w:rsid w:val="00507D3C"/>
    <w:rsid w:val="0051467D"/>
    <w:rsid w:val="00522AE7"/>
    <w:rsid w:val="00536F14"/>
    <w:rsid w:val="005377CC"/>
    <w:rsid w:val="00540624"/>
    <w:rsid w:val="00542D0D"/>
    <w:rsid w:val="00544FF0"/>
    <w:rsid w:val="005627F1"/>
    <w:rsid w:val="005657E5"/>
    <w:rsid w:val="0057120D"/>
    <w:rsid w:val="00572F81"/>
    <w:rsid w:val="00581992"/>
    <w:rsid w:val="00582152"/>
    <w:rsid w:val="0058500A"/>
    <w:rsid w:val="0058646E"/>
    <w:rsid w:val="00586FDD"/>
    <w:rsid w:val="00592890"/>
    <w:rsid w:val="00593D99"/>
    <w:rsid w:val="005A1E7C"/>
    <w:rsid w:val="005A461F"/>
    <w:rsid w:val="005A5B1B"/>
    <w:rsid w:val="005B1210"/>
    <w:rsid w:val="005B25B7"/>
    <w:rsid w:val="005B2B75"/>
    <w:rsid w:val="005B2D51"/>
    <w:rsid w:val="005B379B"/>
    <w:rsid w:val="005B5E63"/>
    <w:rsid w:val="005B784C"/>
    <w:rsid w:val="005B7B2A"/>
    <w:rsid w:val="005C24E0"/>
    <w:rsid w:val="005D3A31"/>
    <w:rsid w:val="005E030C"/>
    <w:rsid w:val="005E5993"/>
    <w:rsid w:val="005E7193"/>
    <w:rsid w:val="005F04E8"/>
    <w:rsid w:val="005F0F15"/>
    <w:rsid w:val="005F3437"/>
    <w:rsid w:val="005F3441"/>
    <w:rsid w:val="005F4E17"/>
    <w:rsid w:val="006219D8"/>
    <w:rsid w:val="00624C1B"/>
    <w:rsid w:val="00625C0D"/>
    <w:rsid w:val="00625CC0"/>
    <w:rsid w:val="00626560"/>
    <w:rsid w:val="006268CE"/>
    <w:rsid w:val="0063526B"/>
    <w:rsid w:val="006365CA"/>
    <w:rsid w:val="0063729A"/>
    <w:rsid w:val="00643D45"/>
    <w:rsid w:val="00644CC2"/>
    <w:rsid w:val="00650071"/>
    <w:rsid w:val="006538B9"/>
    <w:rsid w:val="00656A84"/>
    <w:rsid w:val="00657422"/>
    <w:rsid w:val="00660E66"/>
    <w:rsid w:val="00666F9C"/>
    <w:rsid w:val="0066715F"/>
    <w:rsid w:val="00667E29"/>
    <w:rsid w:val="006715E3"/>
    <w:rsid w:val="00673F83"/>
    <w:rsid w:val="00677A62"/>
    <w:rsid w:val="0068139C"/>
    <w:rsid w:val="0068157E"/>
    <w:rsid w:val="006852BB"/>
    <w:rsid w:val="0068555D"/>
    <w:rsid w:val="00693F30"/>
    <w:rsid w:val="0069670D"/>
    <w:rsid w:val="006A1D23"/>
    <w:rsid w:val="006A2ACA"/>
    <w:rsid w:val="006A3BE1"/>
    <w:rsid w:val="006A4588"/>
    <w:rsid w:val="006B22D1"/>
    <w:rsid w:val="006C0536"/>
    <w:rsid w:val="006C1CE0"/>
    <w:rsid w:val="006C22D6"/>
    <w:rsid w:val="006C3124"/>
    <w:rsid w:val="006C41BF"/>
    <w:rsid w:val="006C44F5"/>
    <w:rsid w:val="006C7403"/>
    <w:rsid w:val="006D0133"/>
    <w:rsid w:val="006D3887"/>
    <w:rsid w:val="006D48DB"/>
    <w:rsid w:val="006D7008"/>
    <w:rsid w:val="006F18F4"/>
    <w:rsid w:val="006F280B"/>
    <w:rsid w:val="006F7AE2"/>
    <w:rsid w:val="00700C75"/>
    <w:rsid w:val="00706F49"/>
    <w:rsid w:val="0071052E"/>
    <w:rsid w:val="00713F6E"/>
    <w:rsid w:val="0071620A"/>
    <w:rsid w:val="007170BF"/>
    <w:rsid w:val="00722164"/>
    <w:rsid w:val="007244E1"/>
    <w:rsid w:val="00733F9F"/>
    <w:rsid w:val="007408A9"/>
    <w:rsid w:val="00741AD8"/>
    <w:rsid w:val="00760450"/>
    <w:rsid w:val="00761633"/>
    <w:rsid w:val="00765171"/>
    <w:rsid w:val="007671E0"/>
    <w:rsid w:val="0077094B"/>
    <w:rsid w:val="007724D3"/>
    <w:rsid w:val="00772EF6"/>
    <w:rsid w:val="0078022B"/>
    <w:rsid w:val="00784755"/>
    <w:rsid w:val="007851A1"/>
    <w:rsid w:val="0078530D"/>
    <w:rsid w:val="0078743D"/>
    <w:rsid w:val="00791501"/>
    <w:rsid w:val="00791ED5"/>
    <w:rsid w:val="00795927"/>
    <w:rsid w:val="00797CA6"/>
    <w:rsid w:val="007A1A81"/>
    <w:rsid w:val="007B2EDC"/>
    <w:rsid w:val="007C0950"/>
    <w:rsid w:val="007D0BA1"/>
    <w:rsid w:val="007D0BC7"/>
    <w:rsid w:val="007D6797"/>
    <w:rsid w:val="007E0D5E"/>
    <w:rsid w:val="007E3D07"/>
    <w:rsid w:val="007E4C9F"/>
    <w:rsid w:val="007E54B3"/>
    <w:rsid w:val="007E5518"/>
    <w:rsid w:val="007E672E"/>
    <w:rsid w:val="007E6ED5"/>
    <w:rsid w:val="007F5391"/>
    <w:rsid w:val="007F64C5"/>
    <w:rsid w:val="008010B7"/>
    <w:rsid w:val="00805B4A"/>
    <w:rsid w:val="00806CB3"/>
    <w:rsid w:val="00814220"/>
    <w:rsid w:val="008144F9"/>
    <w:rsid w:val="008201AE"/>
    <w:rsid w:val="00821719"/>
    <w:rsid w:val="00822785"/>
    <w:rsid w:val="00830586"/>
    <w:rsid w:val="00830EB0"/>
    <w:rsid w:val="008365A3"/>
    <w:rsid w:val="00846999"/>
    <w:rsid w:val="00852575"/>
    <w:rsid w:val="0085269F"/>
    <w:rsid w:val="00857666"/>
    <w:rsid w:val="008640A6"/>
    <w:rsid w:val="00864CE4"/>
    <w:rsid w:val="00865FCE"/>
    <w:rsid w:val="008673F3"/>
    <w:rsid w:val="00871717"/>
    <w:rsid w:val="00874B41"/>
    <w:rsid w:val="0088120E"/>
    <w:rsid w:val="00881691"/>
    <w:rsid w:val="008859BB"/>
    <w:rsid w:val="00891156"/>
    <w:rsid w:val="0089555C"/>
    <w:rsid w:val="008A06EC"/>
    <w:rsid w:val="008A1277"/>
    <w:rsid w:val="008A12E7"/>
    <w:rsid w:val="008B2E5A"/>
    <w:rsid w:val="008B6C05"/>
    <w:rsid w:val="008C3D0D"/>
    <w:rsid w:val="008C6982"/>
    <w:rsid w:val="008D0B1A"/>
    <w:rsid w:val="008D203A"/>
    <w:rsid w:val="008D440D"/>
    <w:rsid w:val="008D6D42"/>
    <w:rsid w:val="008D7DBE"/>
    <w:rsid w:val="008E0199"/>
    <w:rsid w:val="008E5B87"/>
    <w:rsid w:val="008E6F2A"/>
    <w:rsid w:val="008F199B"/>
    <w:rsid w:val="008F3733"/>
    <w:rsid w:val="008F6964"/>
    <w:rsid w:val="009002CA"/>
    <w:rsid w:val="009006E1"/>
    <w:rsid w:val="00902B69"/>
    <w:rsid w:val="009057DB"/>
    <w:rsid w:val="0091080F"/>
    <w:rsid w:val="0092625F"/>
    <w:rsid w:val="00934EFE"/>
    <w:rsid w:val="00936045"/>
    <w:rsid w:val="009426C3"/>
    <w:rsid w:val="00944A2F"/>
    <w:rsid w:val="00944A7F"/>
    <w:rsid w:val="0095245F"/>
    <w:rsid w:val="00957895"/>
    <w:rsid w:val="00960910"/>
    <w:rsid w:val="00961717"/>
    <w:rsid w:val="00966609"/>
    <w:rsid w:val="0097063B"/>
    <w:rsid w:val="009711F2"/>
    <w:rsid w:val="00974EC7"/>
    <w:rsid w:val="00975EBB"/>
    <w:rsid w:val="00981DC4"/>
    <w:rsid w:val="00994068"/>
    <w:rsid w:val="00996DCC"/>
    <w:rsid w:val="009A24F6"/>
    <w:rsid w:val="009A2E51"/>
    <w:rsid w:val="009A5A20"/>
    <w:rsid w:val="009A5C75"/>
    <w:rsid w:val="009A5FCA"/>
    <w:rsid w:val="009B3F64"/>
    <w:rsid w:val="009B5ADA"/>
    <w:rsid w:val="009B6FC2"/>
    <w:rsid w:val="009C12F6"/>
    <w:rsid w:val="009C349B"/>
    <w:rsid w:val="009D1686"/>
    <w:rsid w:val="009D28E1"/>
    <w:rsid w:val="009E2717"/>
    <w:rsid w:val="009E36E4"/>
    <w:rsid w:val="009E3B15"/>
    <w:rsid w:val="009E6AC5"/>
    <w:rsid w:val="009F5009"/>
    <w:rsid w:val="00A0015F"/>
    <w:rsid w:val="00A039B6"/>
    <w:rsid w:val="00A168A0"/>
    <w:rsid w:val="00A171F9"/>
    <w:rsid w:val="00A17877"/>
    <w:rsid w:val="00A23459"/>
    <w:rsid w:val="00A24A6E"/>
    <w:rsid w:val="00A36639"/>
    <w:rsid w:val="00A4633F"/>
    <w:rsid w:val="00A46F51"/>
    <w:rsid w:val="00A553FB"/>
    <w:rsid w:val="00A56276"/>
    <w:rsid w:val="00A5754F"/>
    <w:rsid w:val="00A575FB"/>
    <w:rsid w:val="00A6381A"/>
    <w:rsid w:val="00A6612A"/>
    <w:rsid w:val="00A72E7B"/>
    <w:rsid w:val="00A7518F"/>
    <w:rsid w:val="00A830A2"/>
    <w:rsid w:val="00A85680"/>
    <w:rsid w:val="00A94BDD"/>
    <w:rsid w:val="00AA18C8"/>
    <w:rsid w:val="00AA3020"/>
    <w:rsid w:val="00AB154A"/>
    <w:rsid w:val="00AB2038"/>
    <w:rsid w:val="00AC0EB6"/>
    <w:rsid w:val="00AC5295"/>
    <w:rsid w:val="00AD0C37"/>
    <w:rsid w:val="00AD1555"/>
    <w:rsid w:val="00AD37D7"/>
    <w:rsid w:val="00AD5701"/>
    <w:rsid w:val="00AE3B57"/>
    <w:rsid w:val="00AE69C1"/>
    <w:rsid w:val="00AF3040"/>
    <w:rsid w:val="00B013A6"/>
    <w:rsid w:val="00B12336"/>
    <w:rsid w:val="00B21B62"/>
    <w:rsid w:val="00B22548"/>
    <w:rsid w:val="00B311F1"/>
    <w:rsid w:val="00B347AD"/>
    <w:rsid w:val="00B35835"/>
    <w:rsid w:val="00B36501"/>
    <w:rsid w:val="00B36DA3"/>
    <w:rsid w:val="00B4315D"/>
    <w:rsid w:val="00B436BD"/>
    <w:rsid w:val="00B4651A"/>
    <w:rsid w:val="00B47CDB"/>
    <w:rsid w:val="00B53C6A"/>
    <w:rsid w:val="00B55910"/>
    <w:rsid w:val="00B56AD8"/>
    <w:rsid w:val="00B60E4A"/>
    <w:rsid w:val="00B62104"/>
    <w:rsid w:val="00B74C92"/>
    <w:rsid w:val="00B86129"/>
    <w:rsid w:val="00B94EA8"/>
    <w:rsid w:val="00B97999"/>
    <w:rsid w:val="00BA47D8"/>
    <w:rsid w:val="00BB215A"/>
    <w:rsid w:val="00BB29E8"/>
    <w:rsid w:val="00BB4F83"/>
    <w:rsid w:val="00BB787F"/>
    <w:rsid w:val="00BB7A7E"/>
    <w:rsid w:val="00BB7DCA"/>
    <w:rsid w:val="00BC3CE4"/>
    <w:rsid w:val="00BC7986"/>
    <w:rsid w:val="00BD0CD1"/>
    <w:rsid w:val="00BD2A6A"/>
    <w:rsid w:val="00BD5594"/>
    <w:rsid w:val="00BE0F51"/>
    <w:rsid w:val="00BE5DAF"/>
    <w:rsid w:val="00BE7863"/>
    <w:rsid w:val="00BF4AB9"/>
    <w:rsid w:val="00BF5AEF"/>
    <w:rsid w:val="00C03BA7"/>
    <w:rsid w:val="00C07ED2"/>
    <w:rsid w:val="00C24F86"/>
    <w:rsid w:val="00C34585"/>
    <w:rsid w:val="00C46674"/>
    <w:rsid w:val="00C46795"/>
    <w:rsid w:val="00C47F17"/>
    <w:rsid w:val="00C502DD"/>
    <w:rsid w:val="00C52234"/>
    <w:rsid w:val="00C57E88"/>
    <w:rsid w:val="00C6101E"/>
    <w:rsid w:val="00C61E27"/>
    <w:rsid w:val="00C656EE"/>
    <w:rsid w:val="00C71A95"/>
    <w:rsid w:val="00C867C0"/>
    <w:rsid w:val="00C90B74"/>
    <w:rsid w:val="00C93055"/>
    <w:rsid w:val="00C964C3"/>
    <w:rsid w:val="00C96B63"/>
    <w:rsid w:val="00CA6F55"/>
    <w:rsid w:val="00CB5F7D"/>
    <w:rsid w:val="00CB69BE"/>
    <w:rsid w:val="00CC07B6"/>
    <w:rsid w:val="00CC37C2"/>
    <w:rsid w:val="00CC6A84"/>
    <w:rsid w:val="00CD1883"/>
    <w:rsid w:val="00CE0273"/>
    <w:rsid w:val="00CE0C82"/>
    <w:rsid w:val="00CE6B03"/>
    <w:rsid w:val="00CE7F0B"/>
    <w:rsid w:val="00CF3DA2"/>
    <w:rsid w:val="00D02AC0"/>
    <w:rsid w:val="00D06441"/>
    <w:rsid w:val="00D14C8E"/>
    <w:rsid w:val="00D16FD5"/>
    <w:rsid w:val="00D33AF0"/>
    <w:rsid w:val="00D343EA"/>
    <w:rsid w:val="00D36294"/>
    <w:rsid w:val="00D37726"/>
    <w:rsid w:val="00D46ACC"/>
    <w:rsid w:val="00D53189"/>
    <w:rsid w:val="00D5659C"/>
    <w:rsid w:val="00D64C40"/>
    <w:rsid w:val="00D6587F"/>
    <w:rsid w:val="00D70279"/>
    <w:rsid w:val="00D73D7E"/>
    <w:rsid w:val="00D742BC"/>
    <w:rsid w:val="00D7768D"/>
    <w:rsid w:val="00D80966"/>
    <w:rsid w:val="00D818A4"/>
    <w:rsid w:val="00D872B7"/>
    <w:rsid w:val="00D87A1B"/>
    <w:rsid w:val="00D9533B"/>
    <w:rsid w:val="00D9608A"/>
    <w:rsid w:val="00D97A3C"/>
    <w:rsid w:val="00DA02FD"/>
    <w:rsid w:val="00DA12F1"/>
    <w:rsid w:val="00DA7228"/>
    <w:rsid w:val="00DA728E"/>
    <w:rsid w:val="00DA77E0"/>
    <w:rsid w:val="00DB08A7"/>
    <w:rsid w:val="00DC1549"/>
    <w:rsid w:val="00DD1850"/>
    <w:rsid w:val="00DD3418"/>
    <w:rsid w:val="00DE0B04"/>
    <w:rsid w:val="00DE2924"/>
    <w:rsid w:val="00DF1E57"/>
    <w:rsid w:val="00E02951"/>
    <w:rsid w:val="00E030B7"/>
    <w:rsid w:val="00E11178"/>
    <w:rsid w:val="00E16DD8"/>
    <w:rsid w:val="00E20752"/>
    <w:rsid w:val="00E378DF"/>
    <w:rsid w:val="00E4351A"/>
    <w:rsid w:val="00E45097"/>
    <w:rsid w:val="00E50581"/>
    <w:rsid w:val="00E50853"/>
    <w:rsid w:val="00E5236A"/>
    <w:rsid w:val="00E523B2"/>
    <w:rsid w:val="00E55D9D"/>
    <w:rsid w:val="00E56EF6"/>
    <w:rsid w:val="00E65D86"/>
    <w:rsid w:val="00E70A0E"/>
    <w:rsid w:val="00E72529"/>
    <w:rsid w:val="00E77F64"/>
    <w:rsid w:val="00E81518"/>
    <w:rsid w:val="00E82368"/>
    <w:rsid w:val="00E840FB"/>
    <w:rsid w:val="00E939E0"/>
    <w:rsid w:val="00E960C0"/>
    <w:rsid w:val="00E97BCA"/>
    <w:rsid w:val="00EA5F33"/>
    <w:rsid w:val="00EB43D5"/>
    <w:rsid w:val="00ED02A5"/>
    <w:rsid w:val="00ED0E61"/>
    <w:rsid w:val="00ED39DB"/>
    <w:rsid w:val="00ED4561"/>
    <w:rsid w:val="00ED570F"/>
    <w:rsid w:val="00ED6364"/>
    <w:rsid w:val="00EE1910"/>
    <w:rsid w:val="00EE49A8"/>
    <w:rsid w:val="00EF2A90"/>
    <w:rsid w:val="00EF4D8B"/>
    <w:rsid w:val="00F03D8E"/>
    <w:rsid w:val="00F041F2"/>
    <w:rsid w:val="00F0426F"/>
    <w:rsid w:val="00F0772C"/>
    <w:rsid w:val="00F10B09"/>
    <w:rsid w:val="00F130CF"/>
    <w:rsid w:val="00F14C95"/>
    <w:rsid w:val="00F15802"/>
    <w:rsid w:val="00F164D2"/>
    <w:rsid w:val="00F16B34"/>
    <w:rsid w:val="00F17785"/>
    <w:rsid w:val="00F17B9A"/>
    <w:rsid w:val="00F324DB"/>
    <w:rsid w:val="00F33E27"/>
    <w:rsid w:val="00F3521F"/>
    <w:rsid w:val="00F35D87"/>
    <w:rsid w:val="00F376FF"/>
    <w:rsid w:val="00F41317"/>
    <w:rsid w:val="00F4301C"/>
    <w:rsid w:val="00F4305A"/>
    <w:rsid w:val="00F47B6A"/>
    <w:rsid w:val="00F5159D"/>
    <w:rsid w:val="00F515EC"/>
    <w:rsid w:val="00F57266"/>
    <w:rsid w:val="00F63105"/>
    <w:rsid w:val="00F664A3"/>
    <w:rsid w:val="00F7177D"/>
    <w:rsid w:val="00F74610"/>
    <w:rsid w:val="00F751DB"/>
    <w:rsid w:val="00F77924"/>
    <w:rsid w:val="00F77B6F"/>
    <w:rsid w:val="00F85F24"/>
    <w:rsid w:val="00F9113B"/>
    <w:rsid w:val="00F912CC"/>
    <w:rsid w:val="00F93CD5"/>
    <w:rsid w:val="00F93EFE"/>
    <w:rsid w:val="00F97C69"/>
    <w:rsid w:val="00FA0659"/>
    <w:rsid w:val="00FA1106"/>
    <w:rsid w:val="00FA4CDC"/>
    <w:rsid w:val="00FB1383"/>
    <w:rsid w:val="00FB41D6"/>
    <w:rsid w:val="00FB7550"/>
    <w:rsid w:val="00FC0C16"/>
    <w:rsid w:val="00FC3C2F"/>
    <w:rsid w:val="00FC56E0"/>
    <w:rsid w:val="00FC624B"/>
    <w:rsid w:val="00FD1781"/>
    <w:rsid w:val="00FD5621"/>
    <w:rsid w:val="00FE153F"/>
    <w:rsid w:val="00FE159D"/>
    <w:rsid w:val="00FE5654"/>
    <w:rsid w:val="00FF4E8F"/>
    <w:rsid w:val="00FF620C"/>
    <w:rsid w:val="00FF659E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C"/>
    <w:pPr>
      <w:spacing w:before="24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5269F"/>
    <w:pPr>
      <w:keepNext/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654F7"/>
    <w:pPr>
      <w:spacing w:before="360" w:after="240"/>
      <w:jc w:val="center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qFormat/>
    <w:rsid w:val="004654F7"/>
    <w:pPr>
      <w:spacing w:before="360" w:after="240"/>
      <w:jc w:val="center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4654F7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4654F7"/>
    <w:pPr>
      <w:spacing w:before="0"/>
    </w:pPr>
    <w:rPr>
      <w:rFonts w:ascii="Calibri" w:hAnsi="Calibri"/>
      <w:sz w:val="20"/>
      <w:szCs w:val="20"/>
    </w:rPr>
  </w:style>
  <w:style w:type="character" w:customStyle="1" w:styleId="a5">
    <w:name w:val="Основной текст с отступом Знак"/>
    <w:link w:val="a6"/>
    <w:semiHidden/>
    <w:locked/>
    <w:rsid w:val="004654F7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semiHidden/>
    <w:rsid w:val="004654F7"/>
    <w:pPr>
      <w:spacing w:after="120"/>
      <w:ind w:left="283"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4654F7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4654F7"/>
    <w:pPr>
      <w:ind w:left="720"/>
    </w:pPr>
    <w:rPr>
      <w:rFonts w:eastAsia="Times New Roman"/>
    </w:rPr>
  </w:style>
  <w:style w:type="character" w:styleId="a7">
    <w:name w:val="footnote reference"/>
    <w:semiHidden/>
    <w:rsid w:val="004654F7"/>
    <w:rPr>
      <w:rFonts w:ascii="Times New Roman" w:hAnsi="Times New Roman" w:cs="Times New Roman" w:hint="default"/>
      <w:vertAlign w:val="superscript"/>
    </w:rPr>
  </w:style>
  <w:style w:type="character" w:styleId="a8">
    <w:name w:val="Hyperlink"/>
    <w:rsid w:val="004654F7"/>
    <w:rPr>
      <w:color w:val="0000FF"/>
      <w:u w:val="single"/>
    </w:rPr>
  </w:style>
  <w:style w:type="paragraph" w:styleId="HTML">
    <w:name w:val="HTML Preformatted"/>
    <w:basedOn w:val="a"/>
    <w:link w:val="HTML0"/>
    <w:rsid w:val="00465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">
    <w:name w:val="consplusnormal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listparagraph">
    <w:name w:val="listparagraph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ConsPlusNormal0">
    <w:name w:val="ConsPlusNormal"/>
    <w:rsid w:val="00465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b"/>
    <w:locked/>
    <w:rsid w:val="004654F7"/>
    <w:rPr>
      <w:bCs/>
      <w:sz w:val="24"/>
      <w:szCs w:val="24"/>
      <w:lang w:val="ru-RU" w:eastAsia="ru-RU" w:bidi="ar-SA"/>
    </w:rPr>
  </w:style>
  <w:style w:type="paragraph" w:styleId="ab">
    <w:name w:val="List Paragraph"/>
    <w:basedOn w:val="a"/>
    <w:link w:val="aa"/>
    <w:qFormat/>
    <w:rsid w:val="004654F7"/>
    <w:pPr>
      <w:ind w:left="720"/>
      <w:contextualSpacing/>
    </w:pPr>
    <w:rPr>
      <w:rFonts w:eastAsia="Times New Roman"/>
      <w:bCs/>
    </w:rPr>
  </w:style>
  <w:style w:type="paragraph" w:customStyle="1" w:styleId="msonormalcxspmiddle">
    <w:name w:val="msonormal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last">
    <w:name w:val="msonormal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">
    <w:name w:val="msonormal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">
    <w:name w:val="msonormal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middle">
    <w:name w:val="msonormalcxspmiddlecxspmiddlecxspmiddle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middlecxspmiddlecxsplast">
    <w:name w:val="msonormalcxspmiddlecxspmiddle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">
    <w:name w:val="msonormal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customStyle="1" w:styleId="msonormalcxsplastcxsplastcxsplast">
    <w:name w:val="msonormalcxsplastcxsplastcxsplast"/>
    <w:basedOn w:val="a"/>
    <w:rsid w:val="004654F7"/>
    <w:pPr>
      <w:spacing w:after="240"/>
      <w:ind w:firstLine="708"/>
    </w:pPr>
    <w:rPr>
      <w:rFonts w:eastAsia="Times New Roman"/>
    </w:rPr>
  </w:style>
  <w:style w:type="paragraph" w:styleId="ac">
    <w:name w:val="Balloon Text"/>
    <w:basedOn w:val="a"/>
    <w:link w:val="ad"/>
    <w:rsid w:val="004E5A59"/>
    <w:pPr>
      <w:spacing w:before="0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E5A59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610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6101E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C610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6101E"/>
    <w:rPr>
      <w:rFonts w:eastAsia="Calibri"/>
      <w:sz w:val="24"/>
      <w:szCs w:val="24"/>
    </w:rPr>
  </w:style>
  <w:style w:type="table" w:styleId="af2">
    <w:name w:val="Table Grid"/>
    <w:basedOn w:val="a1"/>
    <w:uiPriority w:val="59"/>
    <w:rsid w:val="002F3B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366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017B5B"/>
    <w:pPr>
      <w:ind w:left="720"/>
    </w:pPr>
    <w:rPr>
      <w:rFonts w:eastAsia="Times New Roman"/>
    </w:rPr>
  </w:style>
  <w:style w:type="table" w:customStyle="1" w:styleId="22">
    <w:name w:val="Сетка таблицы2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2"/>
    <w:uiPriority w:val="59"/>
    <w:rsid w:val="00F43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5F0F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4305A"/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852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Body Text"/>
    <w:basedOn w:val="a"/>
    <w:link w:val="af4"/>
    <w:uiPriority w:val="99"/>
    <w:rsid w:val="0085269F"/>
    <w:pPr>
      <w:spacing w:before="0"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85269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8526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Абзац списка3"/>
    <w:basedOn w:val="a"/>
    <w:rsid w:val="00E840FB"/>
    <w:pPr>
      <w:ind w:left="720"/>
    </w:pPr>
    <w:rPr>
      <w:rFonts w:eastAsia="Times New Roman"/>
    </w:rPr>
  </w:style>
  <w:style w:type="character" w:customStyle="1" w:styleId="HTML0">
    <w:name w:val="Стандартный HTML Знак"/>
    <w:basedOn w:val="a0"/>
    <w:link w:val="HTML"/>
    <w:rsid w:val="00B347AD"/>
    <w:rPr>
      <w:rFonts w:ascii="Courier New" w:hAnsi="Courier New" w:cs="Courier New"/>
    </w:rPr>
  </w:style>
  <w:style w:type="character" w:customStyle="1" w:styleId="referenceable">
    <w:name w:val="referenceable"/>
    <w:basedOn w:val="a0"/>
    <w:rsid w:val="00BB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4928B5E28AA48944CDE6551B2148AF3468A9C37A9506AF718D4C19B78603C1QDd3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16082704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8CCF2079D04ECC82A825D43C71D60D32DCC3539C5D55627A4E2A7BFFE5A7S2g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msi-adm.ru" TargetMode="Externa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si-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ED6F-2BB7-498E-9211-24C3B1B2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12655</Words>
  <Characters>72138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/>
  <LinksUpToDate>false</LinksUpToDate>
  <CharactersWithSpaces>84624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hp</dc:creator>
  <cp:lastModifiedBy>3</cp:lastModifiedBy>
  <cp:revision>3</cp:revision>
  <cp:lastPrinted>2024-06-19T06:54:00Z</cp:lastPrinted>
  <dcterms:created xsi:type="dcterms:W3CDTF">2024-12-05T05:27:00Z</dcterms:created>
  <dcterms:modified xsi:type="dcterms:W3CDTF">2024-12-05T09:20:00Z</dcterms:modified>
</cp:coreProperties>
</file>