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55"/>
        <w:tblW w:w="9639" w:type="dxa"/>
        <w:tblLook w:val="01E0"/>
      </w:tblPr>
      <w:tblGrid>
        <w:gridCol w:w="4487"/>
        <w:gridCol w:w="1386"/>
        <w:gridCol w:w="3766"/>
      </w:tblGrid>
      <w:tr w:rsidR="007078E9" w:rsidTr="00DB626C">
        <w:tc>
          <w:tcPr>
            <w:tcW w:w="4487" w:type="dxa"/>
            <w:vAlign w:val="center"/>
          </w:tcPr>
          <w:p w:rsidR="007078E9" w:rsidRDefault="007078E9" w:rsidP="00DB626C">
            <w:pPr>
              <w:jc w:val="center"/>
              <w:rPr>
                <w:rFonts w:eastAsia="Calibri"/>
                <w:spacing w:val="20"/>
                <w:sz w:val="24"/>
                <w:szCs w:val="24"/>
                <w:lang w:eastAsia="en-US"/>
              </w:rPr>
            </w:pPr>
            <w:r w:rsidRPr="004D746B">
              <w:rPr>
                <w:b/>
                <w:i/>
                <w:sz w:val="22"/>
                <w:szCs w:val="22"/>
              </w:rPr>
              <w:t xml:space="preserve">          </w:t>
            </w:r>
            <w:r>
              <w:rPr>
                <w:spacing w:val="20"/>
                <w:sz w:val="24"/>
                <w:szCs w:val="24"/>
              </w:rPr>
              <w:t>Совет депутатов</w:t>
            </w:r>
          </w:p>
          <w:p w:rsidR="007078E9" w:rsidRDefault="007078E9" w:rsidP="00DB626C">
            <w:pPr>
              <w:jc w:val="center"/>
              <w:rPr>
                <w:spacing w:val="20"/>
                <w:sz w:val="24"/>
                <w:szCs w:val="24"/>
              </w:rPr>
            </w:pPr>
            <w:r>
              <w:rPr>
                <w:spacing w:val="20"/>
                <w:sz w:val="24"/>
                <w:szCs w:val="24"/>
              </w:rPr>
              <w:t xml:space="preserve"> муниципального образования </w:t>
            </w:r>
          </w:p>
          <w:p w:rsidR="007078E9" w:rsidRDefault="007078E9" w:rsidP="00DB626C">
            <w:pPr>
              <w:jc w:val="center"/>
              <w:rPr>
                <w:spacing w:val="20"/>
                <w:sz w:val="24"/>
                <w:szCs w:val="24"/>
              </w:rPr>
            </w:pPr>
            <w:r>
              <w:rPr>
                <w:spacing w:val="20"/>
                <w:sz w:val="24"/>
                <w:szCs w:val="24"/>
              </w:rPr>
              <w:t>«Муниципальный округ Сюмсинский район Удмуртской Республики»</w:t>
            </w:r>
          </w:p>
          <w:p w:rsidR="007078E9" w:rsidRDefault="007078E9" w:rsidP="00DB626C">
            <w:pPr>
              <w:jc w:val="center"/>
              <w:rPr>
                <w:rFonts w:eastAsia="Calibri"/>
                <w:spacing w:val="20"/>
                <w:sz w:val="24"/>
                <w:szCs w:val="24"/>
                <w:lang w:eastAsia="en-US"/>
              </w:rPr>
            </w:pPr>
          </w:p>
        </w:tc>
        <w:tc>
          <w:tcPr>
            <w:tcW w:w="1386" w:type="dxa"/>
            <w:hideMark/>
          </w:tcPr>
          <w:p w:rsidR="007078E9" w:rsidRDefault="007078E9" w:rsidP="00DB626C">
            <w:pPr>
              <w:spacing w:after="200" w:line="276" w:lineRule="auto"/>
              <w:rPr>
                <w:rFonts w:eastAsia="Calibri"/>
                <w:spacing w:val="20"/>
                <w:sz w:val="24"/>
                <w:szCs w:val="24"/>
                <w:lang w:eastAsia="en-US"/>
              </w:rPr>
            </w:pPr>
            <w:r>
              <w:rPr>
                <w:noProof/>
                <w:spacing w:val="20"/>
              </w:rPr>
              <w:drawing>
                <wp:inline distT="0" distB="0" distL="0" distR="0">
                  <wp:extent cx="71437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66" w:type="dxa"/>
            <w:hideMark/>
          </w:tcPr>
          <w:p w:rsidR="007078E9" w:rsidRDefault="007078E9" w:rsidP="00DB626C">
            <w:pPr>
              <w:jc w:val="center"/>
              <w:rPr>
                <w:rFonts w:eastAsia="Calibri"/>
                <w:spacing w:val="20"/>
                <w:sz w:val="24"/>
                <w:szCs w:val="24"/>
                <w:lang w:eastAsia="en-US"/>
              </w:rPr>
            </w:pPr>
            <w:r>
              <w:rPr>
                <w:spacing w:val="20"/>
                <w:sz w:val="24"/>
                <w:szCs w:val="24"/>
              </w:rPr>
              <w:t xml:space="preserve">«Удмурт Элькунысь </w:t>
            </w:r>
          </w:p>
          <w:p w:rsidR="007078E9" w:rsidRDefault="007078E9" w:rsidP="00DB626C">
            <w:pPr>
              <w:jc w:val="center"/>
              <w:rPr>
                <w:spacing w:val="20"/>
                <w:sz w:val="24"/>
                <w:szCs w:val="24"/>
              </w:rPr>
            </w:pPr>
            <w:r>
              <w:rPr>
                <w:spacing w:val="20"/>
                <w:sz w:val="24"/>
                <w:szCs w:val="24"/>
              </w:rPr>
              <w:t xml:space="preserve">Сюмси ёрос </w:t>
            </w:r>
          </w:p>
          <w:p w:rsidR="007078E9" w:rsidRDefault="007078E9" w:rsidP="00DB626C">
            <w:pPr>
              <w:jc w:val="center"/>
              <w:rPr>
                <w:spacing w:val="20"/>
                <w:sz w:val="24"/>
                <w:szCs w:val="24"/>
              </w:rPr>
            </w:pPr>
            <w:r>
              <w:rPr>
                <w:spacing w:val="20"/>
                <w:sz w:val="24"/>
                <w:szCs w:val="24"/>
              </w:rPr>
              <w:t xml:space="preserve">муниципал округ» </w:t>
            </w:r>
          </w:p>
          <w:p w:rsidR="007078E9" w:rsidRDefault="007078E9" w:rsidP="00DB626C">
            <w:pPr>
              <w:jc w:val="center"/>
              <w:rPr>
                <w:spacing w:val="20"/>
                <w:sz w:val="24"/>
                <w:szCs w:val="24"/>
              </w:rPr>
            </w:pPr>
            <w:r>
              <w:rPr>
                <w:spacing w:val="20"/>
                <w:sz w:val="24"/>
                <w:szCs w:val="24"/>
              </w:rPr>
              <w:t xml:space="preserve">муниципал кылдытэтысь </w:t>
            </w:r>
          </w:p>
          <w:p w:rsidR="007078E9" w:rsidRDefault="007078E9" w:rsidP="00DB626C">
            <w:pPr>
              <w:jc w:val="center"/>
              <w:rPr>
                <w:rFonts w:eastAsia="Calibri"/>
                <w:spacing w:val="20"/>
                <w:sz w:val="24"/>
                <w:szCs w:val="24"/>
                <w:lang w:eastAsia="en-US"/>
              </w:rPr>
            </w:pPr>
            <w:r>
              <w:rPr>
                <w:spacing w:val="20"/>
                <w:sz w:val="24"/>
                <w:szCs w:val="24"/>
              </w:rPr>
              <w:t>депутатъёслэн Кенешсы</w:t>
            </w:r>
          </w:p>
        </w:tc>
      </w:tr>
    </w:tbl>
    <w:p w:rsidR="007078E9" w:rsidRPr="00DB626C" w:rsidRDefault="00DB626C" w:rsidP="00DB626C">
      <w:pPr>
        <w:keepNext/>
        <w:ind w:left="-540"/>
        <w:jc w:val="right"/>
        <w:outlineLvl w:val="0"/>
        <w:rPr>
          <w:i/>
          <w:sz w:val="28"/>
          <w:szCs w:val="28"/>
        </w:rPr>
      </w:pPr>
      <w:r w:rsidRPr="00DB626C">
        <w:rPr>
          <w:bCs/>
          <w:sz w:val="28"/>
          <w:szCs w:val="28"/>
        </w:rPr>
        <w:t>ПРОЕКТ</w:t>
      </w:r>
      <w:r w:rsidR="007078E9" w:rsidRPr="00DB626C">
        <w:rPr>
          <w:bCs/>
          <w:sz w:val="28"/>
          <w:szCs w:val="28"/>
        </w:rPr>
        <w:t xml:space="preserve">     </w:t>
      </w:r>
    </w:p>
    <w:p w:rsidR="007078E9" w:rsidRPr="00C00D48" w:rsidRDefault="007078E9" w:rsidP="007078E9">
      <w:pPr>
        <w:keepNext/>
        <w:ind w:left="-540"/>
        <w:jc w:val="center"/>
        <w:outlineLvl w:val="0"/>
        <w:rPr>
          <w:b/>
          <w:bCs/>
          <w:sz w:val="44"/>
          <w:szCs w:val="44"/>
        </w:rPr>
      </w:pPr>
      <w:r w:rsidRPr="00C00D48">
        <w:rPr>
          <w:b/>
          <w:bCs/>
          <w:sz w:val="44"/>
          <w:szCs w:val="44"/>
        </w:rPr>
        <w:t>РЕШЕНИЕ</w:t>
      </w:r>
    </w:p>
    <w:p w:rsidR="007078E9" w:rsidRDefault="007078E9" w:rsidP="007078E9">
      <w:pPr>
        <w:ind w:left="-540"/>
        <w:jc w:val="center"/>
        <w:rPr>
          <w:b/>
          <w:bCs/>
          <w:sz w:val="28"/>
          <w:szCs w:val="28"/>
        </w:rPr>
      </w:pPr>
    </w:p>
    <w:p w:rsidR="007078E9" w:rsidRPr="00C00D48" w:rsidRDefault="007078E9" w:rsidP="007078E9">
      <w:pPr>
        <w:rPr>
          <w:sz w:val="24"/>
          <w:szCs w:val="24"/>
        </w:rPr>
      </w:pPr>
      <w:r w:rsidRPr="00C00D48">
        <w:rPr>
          <w:sz w:val="24"/>
          <w:szCs w:val="24"/>
        </w:rPr>
        <w:t xml:space="preserve">Принято </w:t>
      </w:r>
    </w:p>
    <w:p w:rsidR="007078E9" w:rsidRPr="00C00D48" w:rsidRDefault="007078E9" w:rsidP="007078E9">
      <w:pPr>
        <w:rPr>
          <w:sz w:val="24"/>
          <w:szCs w:val="24"/>
        </w:rPr>
      </w:pPr>
      <w:r w:rsidRPr="00C00D48">
        <w:rPr>
          <w:sz w:val="24"/>
          <w:szCs w:val="24"/>
        </w:rPr>
        <w:t xml:space="preserve">Советом депутатов муниципального образования </w:t>
      </w:r>
    </w:p>
    <w:p w:rsidR="007078E9" w:rsidRPr="00C00D48" w:rsidRDefault="007078E9" w:rsidP="007078E9">
      <w:pPr>
        <w:rPr>
          <w:sz w:val="24"/>
          <w:szCs w:val="24"/>
        </w:rPr>
      </w:pPr>
      <w:r w:rsidRPr="00C00D48">
        <w:rPr>
          <w:sz w:val="24"/>
          <w:szCs w:val="24"/>
        </w:rPr>
        <w:t>«Муниципальный округ</w:t>
      </w:r>
      <w:r>
        <w:t xml:space="preserve"> </w:t>
      </w:r>
      <w:r w:rsidRPr="001F6383">
        <w:rPr>
          <w:sz w:val="24"/>
          <w:szCs w:val="24"/>
        </w:rPr>
        <w:t>Сюмсинский р</w:t>
      </w:r>
      <w:r w:rsidRPr="00C00D48">
        <w:rPr>
          <w:sz w:val="24"/>
          <w:szCs w:val="24"/>
        </w:rPr>
        <w:t xml:space="preserve">айон                                        </w:t>
      </w:r>
    </w:p>
    <w:p w:rsidR="007078E9" w:rsidRPr="00C00D48" w:rsidRDefault="007078E9" w:rsidP="007078E9">
      <w:pPr>
        <w:rPr>
          <w:sz w:val="24"/>
          <w:szCs w:val="24"/>
        </w:rPr>
      </w:pPr>
      <w:r w:rsidRPr="00C00D48">
        <w:rPr>
          <w:sz w:val="24"/>
          <w:szCs w:val="24"/>
        </w:rPr>
        <w:t>Удмуртской Республики</w:t>
      </w:r>
      <w:r>
        <w:rPr>
          <w:sz w:val="24"/>
          <w:szCs w:val="24"/>
        </w:rPr>
        <w:t>»</w:t>
      </w:r>
      <w:r w:rsidRPr="00C00D48">
        <w:rPr>
          <w:sz w:val="24"/>
          <w:szCs w:val="24"/>
        </w:rPr>
        <w:t xml:space="preserve"> первого </w:t>
      </w:r>
      <w:r w:rsidRPr="00F85FFF">
        <w:rPr>
          <w:sz w:val="24"/>
          <w:szCs w:val="24"/>
        </w:rPr>
        <w:t xml:space="preserve">созыва                                            </w:t>
      </w:r>
      <w:r>
        <w:t xml:space="preserve">     </w:t>
      </w:r>
      <w:r w:rsidRPr="00F85FFF">
        <w:rPr>
          <w:sz w:val="24"/>
          <w:szCs w:val="24"/>
        </w:rPr>
        <w:t xml:space="preserve">   </w:t>
      </w:r>
      <w:r>
        <w:rPr>
          <w:sz w:val="24"/>
          <w:szCs w:val="24"/>
        </w:rPr>
        <w:t xml:space="preserve">         июня </w:t>
      </w:r>
      <w:r w:rsidRPr="00F85FFF">
        <w:rPr>
          <w:sz w:val="24"/>
          <w:szCs w:val="24"/>
        </w:rPr>
        <w:t xml:space="preserve"> 202</w:t>
      </w:r>
      <w:r w:rsidR="0051628F" w:rsidRPr="0051628F">
        <w:rPr>
          <w:sz w:val="24"/>
          <w:szCs w:val="24"/>
        </w:rPr>
        <w:t>4</w:t>
      </w:r>
      <w:r w:rsidRPr="006301F9">
        <w:rPr>
          <w:sz w:val="24"/>
          <w:szCs w:val="24"/>
        </w:rPr>
        <w:t xml:space="preserve"> года</w:t>
      </w:r>
    </w:p>
    <w:p w:rsidR="00674F4F" w:rsidRDefault="00674F4F" w:rsidP="00674F4F">
      <w:pPr>
        <w:rPr>
          <w:sz w:val="28"/>
          <w:szCs w:val="28"/>
        </w:rPr>
      </w:pPr>
    </w:p>
    <w:p w:rsidR="007078E9" w:rsidRPr="00007E0C" w:rsidRDefault="007078E9" w:rsidP="00674F4F">
      <w:pPr>
        <w:rPr>
          <w:sz w:val="28"/>
          <w:szCs w:val="28"/>
        </w:rPr>
      </w:pPr>
    </w:p>
    <w:p w:rsidR="00674F4F" w:rsidRPr="007078E9" w:rsidRDefault="00674F4F" w:rsidP="00674F4F">
      <w:pPr>
        <w:jc w:val="center"/>
        <w:rPr>
          <w:b/>
          <w:sz w:val="28"/>
          <w:szCs w:val="28"/>
        </w:rPr>
      </w:pPr>
      <w:r w:rsidRPr="007078E9">
        <w:rPr>
          <w:b/>
          <w:sz w:val="28"/>
          <w:szCs w:val="28"/>
        </w:rPr>
        <w:t xml:space="preserve">О подготовке   объектов    жилищно-коммунального </w:t>
      </w:r>
    </w:p>
    <w:p w:rsidR="00674F4F" w:rsidRPr="007078E9" w:rsidRDefault="00674F4F" w:rsidP="00674F4F">
      <w:pPr>
        <w:jc w:val="center"/>
        <w:rPr>
          <w:b/>
          <w:sz w:val="28"/>
          <w:szCs w:val="28"/>
        </w:rPr>
      </w:pPr>
      <w:r w:rsidRPr="007078E9">
        <w:rPr>
          <w:b/>
          <w:sz w:val="28"/>
          <w:szCs w:val="28"/>
        </w:rPr>
        <w:t xml:space="preserve">хозяйства  Сюмсинского района  к работе в осенне-зимний </w:t>
      </w:r>
    </w:p>
    <w:p w:rsidR="00674F4F" w:rsidRPr="007078E9" w:rsidRDefault="00674F4F" w:rsidP="00674F4F">
      <w:pPr>
        <w:jc w:val="center"/>
        <w:rPr>
          <w:b/>
          <w:sz w:val="28"/>
          <w:szCs w:val="28"/>
        </w:rPr>
      </w:pPr>
      <w:r w:rsidRPr="007078E9">
        <w:rPr>
          <w:b/>
          <w:sz w:val="28"/>
          <w:szCs w:val="28"/>
        </w:rPr>
        <w:t>период 202</w:t>
      </w:r>
      <w:r w:rsidR="0051628F" w:rsidRPr="0051628F">
        <w:rPr>
          <w:b/>
          <w:sz w:val="28"/>
          <w:szCs w:val="28"/>
        </w:rPr>
        <w:t>4</w:t>
      </w:r>
      <w:r w:rsidRPr="007078E9">
        <w:rPr>
          <w:b/>
          <w:sz w:val="28"/>
          <w:szCs w:val="28"/>
        </w:rPr>
        <w:t>-202</w:t>
      </w:r>
      <w:r w:rsidR="0051628F" w:rsidRPr="0051628F">
        <w:rPr>
          <w:b/>
          <w:sz w:val="28"/>
          <w:szCs w:val="28"/>
        </w:rPr>
        <w:t>5</w:t>
      </w:r>
      <w:r w:rsidRPr="007078E9">
        <w:rPr>
          <w:b/>
          <w:sz w:val="28"/>
          <w:szCs w:val="28"/>
        </w:rPr>
        <w:t xml:space="preserve"> годов</w:t>
      </w:r>
    </w:p>
    <w:p w:rsidR="00674F4F" w:rsidRPr="00007E0C" w:rsidRDefault="00674F4F" w:rsidP="00674F4F">
      <w:pPr>
        <w:rPr>
          <w:sz w:val="28"/>
          <w:szCs w:val="28"/>
        </w:rPr>
      </w:pPr>
    </w:p>
    <w:p w:rsidR="00674F4F" w:rsidRPr="00007E0C" w:rsidRDefault="00674F4F" w:rsidP="00674F4F">
      <w:pPr>
        <w:rPr>
          <w:sz w:val="28"/>
          <w:szCs w:val="28"/>
        </w:rPr>
      </w:pPr>
    </w:p>
    <w:p w:rsidR="007078E9" w:rsidRPr="004354DC" w:rsidRDefault="00674F4F" w:rsidP="007078E9">
      <w:pPr>
        <w:jc w:val="both"/>
        <w:rPr>
          <w:sz w:val="28"/>
          <w:szCs w:val="28"/>
        </w:rPr>
      </w:pPr>
      <w:r w:rsidRPr="00007E0C">
        <w:rPr>
          <w:sz w:val="28"/>
          <w:szCs w:val="28"/>
        </w:rPr>
        <w:t xml:space="preserve">          Заслушав и обсудив информацию</w:t>
      </w:r>
      <w:r w:rsidR="00E468C7">
        <w:rPr>
          <w:sz w:val="28"/>
          <w:szCs w:val="28"/>
        </w:rPr>
        <w:t xml:space="preserve"> </w:t>
      </w:r>
      <w:r w:rsidR="0051628F">
        <w:rPr>
          <w:sz w:val="28"/>
          <w:szCs w:val="28"/>
        </w:rPr>
        <w:t>начальника Управления архитектуры, градостроительства и жилищно-коммунального хозяйства Слобожаниной Е.Ю.</w:t>
      </w:r>
      <w:r w:rsidRPr="0051628F">
        <w:rPr>
          <w:sz w:val="28"/>
          <w:szCs w:val="28"/>
        </w:rPr>
        <w:t>,</w:t>
      </w:r>
      <w:r w:rsidR="007078E9" w:rsidRPr="007078E9">
        <w:rPr>
          <w:sz w:val="28"/>
          <w:szCs w:val="28"/>
        </w:rPr>
        <w:t xml:space="preserve"> </w:t>
      </w:r>
      <w:r w:rsidR="007078E9">
        <w:rPr>
          <w:sz w:val="28"/>
          <w:szCs w:val="28"/>
        </w:rPr>
        <w:t xml:space="preserve">в соответствии с </w:t>
      </w:r>
      <w:r w:rsidR="007078E9" w:rsidRPr="004354DC">
        <w:rPr>
          <w:sz w:val="26"/>
          <w:szCs w:val="26"/>
        </w:rPr>
        <w:t xml:space="preserve"> </w:t>
      </w:r>
      <w:r w:rsidR="007078E9" w:rsidRPr="004354DC">
        <w:rPr>
          <w:sz w:val="28"/>
          <w:szCs w:val="28"/>
        </w:rPr>
        <w:t>Уставом муниципального образования «Муниципальный округ Сюмсинский район Удмуртской</w:t>
      </w:r>
      <w:r w:rsidR="007078E9">
        <w:rPr>
          <w:sz w:val="28"/>
          <w:szCs w:val="28"/>
        </w:rPr>
        <w:t xml:space="preserve"> Республики»</w:t>
      </w:r>
    </w:p>
    <w:p w:rsidR="00674F4F" w:rsidRPr="00007E0C" w:rsidRDefault="00674F4F" w:rsidP="00674F4F">
      <w:pPr>
        <w:jc w:val="both"/>
        <w:rPr>
          <w:sz w:val="28"/>
          <w:szCs w:val="28"/>
        </w:rPr>
      </w:pPr>
    </w:p>
    <w:p w:rsidR="007078E9" w:rsidRPr="00410DEA" w:rsidRDefault="007078E9" w:rsidP="007078E9">
      <w:pPr>
        <w:jc w:val="center"/>
        <w:rPr>
          <w:sz w:val="28"/>
          <w:szCs w:val="28"/>
        </w:rPr>
      </w:pPr>
      <w:r w:rsidRPr="00410DEA">
        <w:rPr>
          <w:sz w:val="28"/>
          <w:szCs w:val="28"/>
        </w:rPr>
        <w:t>Совет депутатов муниципального образования «Муниципальный округ Сюмсинский район Удмуртской Республики»  РЕШИЛ:</w:t>
      </w:r>
    </w:p>
    <w:p w:rsidR="00674F4F" w:rsidRPr="00007E0C" w:rsidRDefault="00674F4F" w:rsidP="00674F4F">
      <w:pPr>
        <w:jc w:val="both"/>
        <w:rPr>
          <w:sz w:val="28"/>
          <w:szCs w:val="28"/>
        </w:rPr>
      </w:pPr>
    </w:p>
    <w:p w:rsidR="00674F4F" w:rsidRPr="00007E0C" w:rsidRDefault="00674F4F" w:rsidP="00674F4F">
      <w:pPr>
        <w:pStyle w:val="a9"/>
        <w:rPr>
          <w:sz w:val="28"/>
        </w:rPr>
      </w:pPr>
      <w:r w:rsidRPr="00007E0C">
        <w:rPr>
          <w:sz w:val="28"/>
        </w:rPr>
        <w:t xml:space="preserve">         Информацию о подготовке объектов жилищно-коммунального хозяйства Сюмсинского района к работе в осенне-зимний период 20</w:t>
      </w:r>
      <w:r>
        <w:rPr>
          <w:sz w:val="28"/>
        </w:rPr>
        <w:t>2</w:t>
      </w:r>
      <w:r w:rsidR="0051628F" w:rsidRPr="0051628F">
        <w:rPr>
          <w:sz w:val="28"/>
        </w:rPr>
        <w:t>4</w:t>
      </w:r>
      <w:r w:rsidRPr="00007E0C">
        <w:rPr>
          <w:sz w:val="28"/>
        </w:rPr>
        <w:t>-202</w:t>
      </w:r>
      <w:r w:rsidR="0051628F" w:rsidRPr="0051628F">
        <w:rPr>
          <w:sz w:val="28"/>
        </w:rPr>
        <w:t>5</w:t>
      </w:r>
      <w:r w:rsidRPr="00007E0C">
        <w:rPr>
          <w:sz w:val="28"/>
        </w:rPr>
        <w:t xml:space="preserve"> годов принять к сведению (прилагается).</w:t>
      </w:r>
    </w:p>
    <w:p w:rsidR="00674F4F" w:rsidRPr="00007E0C" w:rsidRDefault="00674F4F" w:rsidP="00674F4F">
      <w:pPr>
        <w:ind w:left="720"/>
        <w:rPr>
          <w:sz w:val="28"/>
          <w:szCs w:val="28"/>
        </w:rPr>
      </w:pPr>
    </w:p>
    <w:p w:rsidR="00674F4F" w:rsidRDefault="00674F4F" w:rsidP="00975DF6">
      <w:pPr>
        <w:ind w:right="-104"/>
        <w:jc w:val="center"/>
        <w:rPr>
          <w:b/>
          <w:sz w:val="26"/>
          <w:szCs w:val="26"/>
        </w:rPr>
      </w:pPr>
    </w:p>
    <w:p w:rsidR="00674F4F" w:rsidRDefault="00674F4F" w:rsidP="00975DF6">
      <w:pPr>
        <w:ind w:right="-104"/>
        <w:jc w:val="center"/>
        <w:rPr>
          <w:b/>
          <w:sz w:val="26"/>
          <w:szCs w:val="26"/>
        </w:rPr>
      </w:pPr>
    </w:p>
    <w:p w:rsidR="00674F4F" w:rsidRPr="00783118" w:rsidRDefault="00674F4F" w:rsidP="00674F4F">
      <w:pPr>
        <w:autoSpaceDE w:val="0"/>
        <w:rPr>
          <w:sz w:val="28"/>
          <w:szCs w:val="28"/>
        </w:rPr>
      </w:pPr>
      <w:r w:rsidRPr="00783118">
        <w:rPr>
          <w:sz w:val="28"/>
          <w:szCs w:val="28"/>
        </w:rPr>
        <w:t>Председатель Совета депутатов</w:t>
      </w:r>
    </w:p>
    <w:p w:rsidR="00674F4F" w:rsidRPr="00783118" w:rsidRDefault="00674F4F" w:rsidP="00674F4F">
      <w:pPr>
        <w:autoSpaceDE w:val="0"/>
        <w:rPr>
          <w:sz w:val="28"/>
          <w:szCs w:val="28"/>
        </w:rPr>
      </w:pPr>
      <w:r w:rsidRPr="00783118">
        <w:rPr>
          <w:sz w:val="28"/>
          <w:szCs w:val="28"/>
        </w:rPr>
        <w:t>муниципального образования</w:t>
      </w:r>
    </w:p>
    <w:p w:rsidR="00674F4F" w:rsidRPr="00783118" w:rsidRDefault="00674F4F" w:rsidP="00674F4F">
      <w:pPr>
        <w:autoSpaceDE w:val="0"/>
        <w:rPr>
          <w:sz w:val="28"/>
          <w:szCs w:val="28"/>
        </w:rPr>
      </w:pPr>
      <w:r w:rsidRPr="00783118">
        <w:rPr>
          <w:sz w:val="28"/>
          <w:szCs w:val="28"/>
        </w:rPr>
        <w:t>«Муниципальный округ Сюмсинский</w:t>
      </w:r>
    </w:p>
    <w:p w:rsidR="00674F4F" w:rsidRPr="00783118" w:rsidRDefault="00674F4F" w:rsidP="00674F4F">
      <w:pPr>
        <w:autoSpaceDE w:val="0"/>
        <w:rPr>
          <w:sz w:val="28"/>
          <w:szCs w:val="28"/>
        </w:rPr>
      </w:pPr>
      <w:r w:rsidRPr="00783118">
        <w:rPr>
          <w:sz w:val="28"/>
          <w:szCs w:val="28"/>
        </w:rPr>
        <w:t xml:space="preserve"> район Удмуртской Республики»                                                        А.Л.Пантюхин</w:t>
      </w:r>
    </w:p>
    <w:p w:rsidR="00674F4F" w:rsidRPr="00BA7C1E" w:rsidRDefault="00674F4F" w:rsidP="00674F4F">
      <w:pPr>
        <w:autoSpaceDE w:val="0"/>
      </w:pPr>
    </w:p>
    <w:p w:rsidR="00674F4F" w:rsidRDefault="00674F4F" w:rsidP="00674F4F">
      <w:pPr>
        <w:ind w:firstLine="708"/>
        <w:jc w:val="both"/>
        <w:rPr>
          <w:sz w:val="28"/>
          <w:szCs w:val="28"/>
        </w:rPr>
      </w:pPr>
    </w:p>
    <w:p w:rsidR="007078E9" w:rsidRPr="00644EE8" w:rsidRDefault="007078E9" w:rsidP="007078E9">
      <w:pPr>
        <w:jc w:val="both"/>
        <w:rPr>
          <w:sz w:val="28"/>
          <w:szCs w:val="28"/>
        </w:rPr>
      </w:pPr>
      <w:r w:rsidRPr="00410DEA">
        <w:rPr>
          <w:b/>
          <w:i/>
          <w:sz w:val="28"/>
          <w:szCs w:val="28"/>
        </w:rPr>
        <w:t xml:space="preserve">        </w:t>
      </w:r>
      <w:r w:rsidRPr="00644EE8">
        <w:rPr>
          <w:sz w:val="28"/>
          <w:szCs w:val="28"/>
        </w:rPr>
        <w:t>с.Сюмси</w:t>
      </w:r>
    </w:p>
    <w:p w:rsidR="007078E9" w:rsidRPr="00644EE8" w:rsidRDefault="007078E9" w:rsidP="007078E9">
      <w:pPr>
        <w:jc w:val="both"/>
        <w:rPr>
          <w:sz w:val="28"/>
          <w:szCs w:val="28"/>
        </w:rPr>
      </w:pPr>
      <w:r>
        <w:rPr>
          <w:sz w:val="28"/>
          <w:szCs w:val="28"/>
        </w:rPr>
        <w:t xml:space="preserve"> июня</w:t>
      </w:r>
      <w:r w:rsidRPr="00644EE8">
        <w:rPr>
          <w:sz w:val="28"/>
          <w:szCs w:val="28"/>
        </w:rPr>
        <w:t xml:space="preserve"> 202</w:t>
      </w:r>
      <w:r w:rsidR="0051628F">
        <w:rPr>
          <w:sz w:val="28"/>
          <w:szCs w:val="28"/>
          <w:lang w:val="en-US"/>
        </w:rPr>
        <w:t>4</w:t>
      </w:r>
      <w:r w:rsidRPr="00644EE8">
        <w:rPr>
          <w:sz w:val="28"/>
          <w:szCs w:val="28"/>
        </w:rPr>
        <w:t xml:space="preserve"> года </w:t>
      </w:r>
      <w:r w:rsidRPr="00644EE8">
        <w:rPr>
          <w:sz w:val="28"/>
          <w:szCs w:val="28"/>
        </w:rPr>
        <w:tab/>
      </w:r>
      <w:r w:rsidRPr="00644EE8">
        <w:rPr>
          <w:sz w:val="28"/>
          <w:szCs w:val="28"/>
        </w:rPr>
        <w:tab/>
      </w:r>
      <w:r w:rsidRPr="00644EE8">
        <w:rPr>
          <w:sz w:val="28"/>
          <w:szCs w:val="28"/>
        </w:rPr>
        <w:tab/>
      </w:r>
      <w:r w:rsidRPr="00644EE8">
        <w:rPr>
          <w:sz w:val="28"/>
          <w:szCs w:val="28"/>
        </w:rPr>
        <w:tab/>
      </w:r>
      <w:r w:rsidRPr="00644EE8">
        <w:rPr>
          <w:sz w:val="28"/>
          <w:szCs w:val="28"/>
        </w:rPr>
        <w:tab/>
      </w:r>
      <w:r w:rsidRPr="00644EE8">
        <w:rPr>
          <w:sz w:val="28"/>
          <w:szCs w:val="28"/>
        </w:rPr>
        <w:tab/>
      </w:r>
      <w:r w:rsidRPr="00644EE8">
        <w:rPr>
          <w:sz w:val="28"/>
          <w:szCs w:val="28"/>
        </w:rPr>
        <w:tab/>
      </w:r>
      <w:r w:rsidRPr="00644EE8">
        <w:rPr>
          <w:sz w:val="28"/>
          <w:szCs w:val="28"/>
        </w:rPr>
        <w:tab/>
      </w:r>
    </w:p>
    <w:p w:rsidR="007078E9" w:rsidRDefault="007078E9" w:rsidP="007078E9">
      <w:pPr>
        <w:jc w:val="both"/>
        <w:rPr>
          <w:sz w:val="24"/>
          <w:szCs w:val="24"/>
        </w:rPr>
      </w:pPr>
      <w:r w:rsidRPr="00644EE8">
        <w:rPr>
          <w:sz w:val="28"/>
          <w:szCs w:val="28"/>
        </w:rPr>
        <w:t xml:space="preserve">        </w:t>
      </w:r>
      <w:r>
        <w:rPr>
          <w:sz w:val="28"/>
          <w:szCs w:val="28"/>
        </w:rPr>
        <w:t xml:space="preserve"> </w:t>
      </w:r>
      <w:r w:rsidRPr="00644EE8">
        <w:rPr>
          <w:sz w:val="28"/>
          <w:szCs w:val="28"/>
        </w:rPr>
        <w:t xml:space="preserve">№ </w:t>
      </w:r>
    </w:p>
    <w:p w:rsidR="00674F4F" w:rsidRDefault="00674F4F" w:rsidP="00674F4F">
      <w:pPr>
        <w:ind w:firstLine="708"/>
        <w:jc w:val="both"/>
        <w:rPr>
          <w:sz w:val="28"/>
          <w:szCs w:val="28"/>
        </w:rPr>
      </w:pPr>
    </w:p>
    <w:p w:rsidR="00674F4F" w:rsidRDefault="00674F4F" w:rsidP="00674F4F">
      <w:pPr>
        <w:ind w:firstLine="708"/>
        <w:jc w:val="both"/>
        <w:rPr>
          <w:sz w:val="28"/>
          <w:szCs w:val="28"/>
        </w:rPr>
      </w:pPr>
    </w:p>
    <w:p w:rsidR="00674F4F" w:rsidRDefault="00674F4F" w:rsidP="00674F4F">
      <w:pPr>
        <w:ind w:firstLine="708"/>
        <w:jc w:val="both"/>
        <w:rPr>
          <w:sz w:val="28"/>
          <w:szCs w:val="28"/>
        </w:rPr>
      </w:pPr>
    </w:p>
    <w:p w:rsidR="00674F4F" w:rsidRDefault="00674F4F" w:rsidP="00674F4F">
      <w:pPr>
        <w:ind w:firstLine="708"/>
        <w:jc w:val="both"/>
        <w:rPr>
          <w:sz w:val="28"/>
          <w:szCs w:val="28"/>
        </w:rPr>
      </w:pPr>
    </w:p>
    <w:p w:rsidR="0051628F" w:rsidRDefault="0051628F" w:rsidP="00674F4F">
      <w:pPr>
        <w:ind w:firstLine="708"/>
        <w:jc w:val="right"/>
        <w:rPr>
          <w:sz w:val="24"/>
          <w:szCs w:val="24"/>
        </w:rPr>
      </w:pPr>
    </w:p>
    <w:p w:rsidR="00674F4F" w:rsidRPr="007078E9" w:rsidRDefault="00674F4F" w:rsidP="00674F4F">
      <w:pPr>
        <w:ind w:firstLine="708"/>
        <w:jc w:val="right"/>
        <w:rPr>
          <w:sz w:val="24"/>
          <w:szCs w:val="24"/>
        </w:rPr>
      </w:pPr>
      <w:r w:rsidRPr="007078E9">
        <w:rPr>
          <w:sz w:val="24"/>
          <w:szCs w:val="24"/>
        </w:rPr>
        <w:t>Приложение к решению</w:t>
      </w:r>
    </w:p>
    <w:p w:rsidR="00674F4F" w:rsidRPr="007078E9" w:rsidRDefault="00674F4F" w:rsidP="00674F4F">
      <w:pPr>
        <w:autoSpaceDE w:val="0"/>
        <w:jc w:val="right"/>
        <w:rPr>
          <w:sz w:val="24"/>
          <w:szCs w:val="24"/>
        </w:rPr>
      </w:pPr>
      <w:r w:rsidRPr="007078E9">
        <w:rPr>
          <w:sz w:val="24"/>
          <w:szCs w:val="24"/>
        </w:rPr>
        <w:t>Совета депутатов муниципального образования</w:t>
      </w:r>
    </w:p>
    <w:p w:rsidR="00674F4F" w:rsidRPr="007078E9" w:rsidRDefault="00674F4F" w:rsidP="00674F4F">
      <w:pPr>
        <w:autoSpaceDE w:val="0"/>
        <w:jc w:val="right"/>
        <w:rPr>
          <w:sz w:val="24"/>
          <w:szCs w:val="24"/>
        </w:rPr>
      </w:pPr>
      <w:r w:rsidRPr="007078E9">
        <w:rPr>
          <w:sz w:val="24"/>
          <w:szCs w:val="24"/>
        </w:rPr>
        <w:t>«Муниципальный округ Сюмсинский</w:t>
      </w:r>
    </w:p>
    <w:p w:rsidR="00674F4F" w:rsidRPr="007078E9" w:rsidRDefault="00674F4F" w:rsidP="00674F4F">
      <w:pPr>
        <w:ind w:firstLine="708"/>
        <w:jc w:val="right"/>
        <w:rPr>
          <w:sz w:val="24"/>
          <w:szCs w:val="24"/>
        </w:rPr>
      </w:pPr>
      <w:r w:rsidRPr="007078E9">
        <w:rPr>
          <w:sz w:val="24"/>
          <w:szCs w:val="24"/>
        </w:rPr>
        <w:t xml:space="preserve"> район Удмуртской Республики»</w:t>
      </w:r>
    </w:p>
    <w:p w:rsidR="00674F4F" w:rsidRPr="007078E9" w:rsidRDefault="00674F4F" w:rsidP="00674F4F">
      <w:pPr>
        <w:ind w:right="-104"/>
        <w:jc w:val="right"/>
        <w:rPr>
          <w:b/>
          <w:sz w:val="24"/>
          <w:szCs w:val="24"/>
        </w:rPr>
      </w:pPr>
      <w:r w:rsidRPr="007078E9">
        <w:rPr>
          <w:sz w:val="24"/>
          <w:szCs w:val="24"/>
        </w:rPr>
        <w:t>от</w:t>
      </w:r>
      <w:r w:rsidR="00E468C7">
        <w:rPr>
          <w:sz w:val="24"/>
          <w:szCs w:val="24"/>
        </w:rPr>
        <w:t xml:space="preserve"> </w:t>
      </w:r>
      <w:r w:rsidR="007078E9">
        <w:rPr>
          <w:sz w:val="24"/>
          <w:szCs w:val="24"/>
        </w:rPr>
        <w:t xml:space="preserve"> июня 202</w:t>
      </w:r>
      <w:r w:rsidR="0051628F">
        <w:rPr>
          <w:sz w:val="24"/>
          <w:szCs w:val="24"/>
          <w:lang w:val="en-US"/>
        </w:rPr>
        <w:t>4</w:t>
      </w:r>
      <w:r w:rsidR="007078E9">
        <w:rPr>
          <w:sz w:val="24"/>
          <w:szCs w:val="24"/>
        </w:rPr>
        <w:t xml:space="preserve"> </w:t>
      </w:r>
      <w:r w:rsidR="002411D2">
        <w:rPr>
          <w:sz w:val="24"/>
          <w:szCs w:val="24"/>
        </w:rPr>
        <w:t xml:space="preserve">года </w:t>
      </w:r>
      <w:r w:rsidRPr="007078E9">
        <w:rPr>
          <w:sz w:val="24"/>
          <w:szCs w:val="24"/>
        </w:rPr>
        <w:t>№</w:t>
      </w:r>
      <w:r w:rsidR="00AF13CC">
        <w:rPr>
          <w:sz w:val="24"/>
          <w:szCs w:val="24"/>
        </w:rPr>
        <w:t xml:space="preserve"> </w:t>
      </w:r>
      <w:r w:rsidR="007078E9">
        <w:rPr>
          <w:sz w:val="24"/>
          <w:szCs w:val="24"/>
        </w:rPr>
        <w:t xml:space="preserve"> </w:t>
      </w:r>
    </w:p>
    <w:p w:rsidR="00674F4F" w:rsidRPr="007078E9" w:rsidRDefault="00674F4F" w:rsidP="00975DF6">
      <w:pPr>
        <w:ind w:right="-104"/>
        <w:jc w:val="center"/>
        <w:rPr>
          <w:b/>
          <w:sz w:val="24"/>
          <w:szCs w:val="24"/>
        </w:rPr>
      </w:pPr>
    </w:p>
    <w:p w:rsidR="00674F4F" w:rsidRPr="00FD0CA0" w:rsidRDefault="00674F4F" w:rsidP="00975DF6">
      <w:pPr>
        <w:ind w:right="-104"/>
        <w:jc w:val="center"/>
        <w:rPr>
          <w:b/>
        </w:rPr>
      </w:pPr>
    </w:p>
    <w:p w:rsidR="00674F4F" w:rsidRPr="00FD0CA0" w:rsidRDefault="00674F4F" w:rsidP="00975DF6">
      <w:pPr>
        <w:ind w:right="-104"/>
        <w:jc w:val="center"/>
        <w:rPr>
          <w:b/>
        </w:rPr>
      </w:pPr>
    </w:p>
    <w:p w:rsidR="00F67726" w:rsidRPr="007078E9" w:rsidRDefault="00975DF6" w:rsidP="00975DF6">
      <w:pPr>
        <w:ind w:right="-104"/>
        <w:jc w:val="center"/>
        <w:rPr>
          <w:b/>
          <w:sz w:val="28"/>
          <w:szCs w:val="28"/>
        </w:rPr>
      </w:pPr>
      <w:r w:rsidRPr="007078E9">
        <w:rPr>
          <w:b/>
          <w:sz w:val="28"/>
          <w:szCs w:val="28"/>
        </w:rPr>
        <w:t xml:space="preserve">ИНФОРМАЦИЯ </w:t>
      </w:r>
    </w:p>
    <w:p w:rsidR="007078E9" w:rsidRPr="007078E9" w:rsidRDefault="007078E9" w:rsidP="007078E9">
      <w:pPr>
        <w:jc w:val="center"/>
        <w:rPr>
          <w:b/>
          <w:sz w:val="28"/>
          <w:szCs w:val="28"/>
        </w:rPr>
      </w:pPr>
      <w:r>
        <w:rPr>
          <w:b/>
          <w:sz w:val="28"/>
          <w:szCs w:val="28"/>
        </w:rPr>
        <w:t>о</w:t>
      </w:r>
      <w:r w:rsidRPr="007078E9">
        <w:rPr>
          <w:b/>
          <w:sz w:val="28"/>
          <w:szCs w:val="28"/>
        </w:rPr>
        <w:t xml:space="preserve"> подготовке   объектов    жилищно-коммунального </w:t>
      </w:r>
    </w:p>
    <w:p w:rsidR="007078E9" w:rsidRPr="007078E9" w:rsidRDefault="007078E9" w:rsidP="007078E9">
      <w:pPr>
        <w:jc w:val="center"/>
        <w:rPr>
          <w:b/>
          <w:sz w:val="28"/>
          <w:szCs w:val="28"/>
        </w:rPr>
      </w:pPr>
      <w:r w:rsidRPr="007078E9">
        <w:rPr>
          <w:b/>
          <w:sz w:val="28"/>
          <w:szCs w:val="28"/>
        </w:rPr>
        <w:t xml:space="preserve">хозяйства  Сюмсинского района  к работе в осенне-зимний </w:t>
      </w:r>
    </w:p>
    <w:p w:rsidR="007078E9" w:rsidRPr="007078E9" w:rsidRDefault="007078E9" w:rsidP="007078E9">
      <w:pPr>
        <w:jc w:val="center"/>
        <w:rPr>
          <w:b/>
          <w:sz w:val="28"/>
          <w:szCs w:val="28"/>
        </w:rPr>
      </w:pPr>
      <w:r w:rsidRPr="007078E9">
        <w:rPr>
          <w:b/>
          <w:sz w:val="28"/>
          <w:szCs w:val="28"/>
        </w:rPr>
        <w:t>период 202</w:t>
      </w:r>
      <w:r w:rsidR="0051628F" w:rsidRPr="0051628F">
        <w:rPr>
          <w:b/>
          <w:sz w:val="28"/>
          <w:szCs w:val="28"/>
        </w:rPr>
        <w:t>4</w:t>
      </w:r>
      <w:r w:rsidRPr="007078E9">
        <w:rPr>
          <w:b/>
          <w:sz w:val="28"/>
          <w:szCs w:val="28"/>
        </w:rPr>
        <w:t>-202</w:t>
      </w:r>
      <w:r w:rsidR="0051628F" w:rsidRPr="0051628F">
        <w:rPr>
          <w:b/>
          <w:sz w:val="28"/>
          <w:szCs w:val="28"/>
        </w:rPr>
        <w:t>5</w:t>
      </w:r>
      <w:r w:rsidRPr="007078E9">
        <w:rPr>
          <w:b/>
          <w:sz w:val="28"/>
          <w:szCs w:val="28"/>
        </w:rPr>
        <w:t xml:space="preserve"> годов</w:t>
      </w:r>
    </w:p>
    <w:p w:rsidR="00AF13CC" w:rsidRPr="004F0A8C" w:rsidRDefault="00AF13CC" w:rsidP="00AF13CC">
      <w:pPr>
        <w:ind w:right="-104"/>
        <w:jc w:val="center"/>
        <w:rPr>
          <w:b/>
          <w:sz w:val="27"/>
          <w:szCs w:val="27"/>
        </w:rPr>
      </w:pPr>
    </w:p>
    <w:p w:rsidR="0051628F" w:rsidRPr="007355A6" w:rsidRDefault="0051628F" w:rsidP="0051628F">
      <w:pPr>
        <w:autoSpaceDE w:val="0"/>
        <w:autoSpaceDN w:val="0"/>
        <w:adjustRightInd w:val="0"/>
        <w:ind w:firstLine="540"/>
        <w:jc w:val="both"/>
        <w:rPr>
          <w:sz w:val="28"/>
          <w:szCs w:val="28"/>
        </w:rPr>
      </w:pPr>
      <w:r w:rsidRPr="007355A6">
        <w:rPr>
          <w:sz w:val="28"/>
          <w:szCs w:val="28"/>
        </w:rPr>
        <w:t>Основными поставщиками коммунальных услуг в Сюмсинском районе являются МУП «ЖКХ «Сюмсинское», ООО «Жилкомснаб», ООО «Кужим», предоставляющие услуги по тепло-, водоснабжению,  водоотведению  и вывозу ТБО. В обслуживании предприятий находится  21 котельных, 63 арт.скважины, 9,9 км  тепловых сетей, 145,7 км водопроводных сетей.</w:t>
      </w:r>
    </w:p>
    <w:p w:rsidR="0051628F" w:rsidRPr="007355A6" w:rsidRDefault="0051628F" w:rsidP="0051628F">
      <w:pPr>
        <w:ind w:right="-104"/>
        <w:jc w:val="both"/>
        <w:rPr>
          <w:sz w:val="28"/>
          <w:szCs w:val="28"/>
        </w:rPr>
      </w:pPr>
      <w:r w:rsidRPr="007355A6">
        <w:rPr>
          <w:sz w:val="28"/>
          <w:szCs w:val="28"/>
        </w:rPr>
        <w:t xml:space="preserve">          Для подготовки объектов жилищно - коммунального хозяйства к отопительному периоду 202</w:t>
      </w:r>
      <w:r>
        <w:rPr>
          <w:sz w:val="28"/>
          <w:szCs w:val="28"/>
        </w:rPr>
        <w:t>4</w:t>
      </w:r>
      <w:r w:rsidRPr="007355A6">
        <w:rPr>
          <w:sz w:val="28"/>
          <w:szCs w:val="28"/>
        </w:rPr>
        <w:t xml:space="preserve"> - 202</w:t>
      </w:r>
      <w:r>
        <w:rPr>
          <w:sz w:val="28"/>
          <w:szCs w:val="28"/>
        </w:rPr>
        <w:t>5</w:t>
      </w:r>
      <w:r w:rsidRPr="007355A6">
        <w:rPr>
          <w:sz w:val="28"/>
          <w:szCs w:val="28"/>
        </w:rPr>
        <w:t xml:space="preserve"> года планируется проведение следующих мероприятий:</w:t>
      </w:r>
    </w:p>
    <w:p w:rsidR="0051628F" w:rsidRDefault="0051628F" w:rsidP="0051628F">
      <w:pPr>
        <w:numPr>
          <w:ilvl w:val="0"/>
          <w:numId w:val="3"/>
        </w:numPr>
        <w:jc w:val="both"/>
        <w:rPr>
          <w:b/>
          <w:sz w:val="28"/>
          <w:szCs w:val="28"/>
        </w:rPr>
      </w:pPr>
      <w:r w:rsidRPr="00B2682E">
        <w:rPr>
          <w:b/>
          <w:sz w:val="28"/>
          <w:szCs w:val="28"/>
        </w:rPr>
        <w:t xml:space="preserve">Капитальный ремонт и модернизация котельных и сетей теплоснабжения: </w:t>
      </w:r>
    </w:p>
    <w:p w:rsidR="0051628F" w:rsidRPr="0058754D" w:rsidRDefault="0051628F" w:rsidP="0051628F">
      <w:pPr>
        <w:jc w:val="both"/>
        <w:rPr>
          <w:i/>
          <w:color w:val="FF0000"/>
          <w:sz w:val="28"/>
          <w:szCs w:val="28"/>
        </w:rPr>
      </w:pPr>
      <w:r>
        <w:rPr>
          <w:b/>
          <w:sz w:val="28"/>
          <w:szCs w:val="28"/>
        </w:rPr>
        <w:t xml:space="preserve">- </w:t>
      </w:r>
      <w:r w:rsidRPr="00184654">
        <w:rPr>
          <w:sz w:val="28"/>
          <w:szCs w:val="28"/>
        </w:rPr>
        <w:t>ка</w:t>
      </w:r>
      <w:r w:rsidRPr="007E564F">
        <w:rPr>
          <w:sz w:val="28"/>
          <w:szCs w:val="28"/>
        </w:rPr>
        <w:t xml:space="preserve">питальный ремонт сетей теплоснабжения ул. Строителей от котельной </w:t>
      </w:r>
      <w:r>
        <w:rPr>
          <w:sz w:val="28"/>
          <w:szCs w:val="28"/>
        </w:rPr>
        <w:t>«</w:t>
      </w:r>
      <w:r w:rsidRPr="007E564F">
        <w:rPr>
          <w:sz w:val="28"/>
          <w:szCs w:val="28"/>
        </w:rPr>
        <w:t>ПУ-34</w:t>
      </w:r>
      <w:r>
        <w:rPr>
          <w:sz w:val="28"/>
          <w:szCs w:val="28"/>
        </w:rPr>
        <w:t>»</w:t>
      </w:r>
      <w:r w:rsidRPr="007E564F">
        <w:rPr>
          <w:sz w:val="28"/>
          <w:szCs w:val="28"/>
        </w:rPr>
        <w:t xml:space="preserve"> (на участке от колодца № 3 до дома №12) в с. Сюмси Сюмсинского района Удмуртской Республики</w:t>
      </w:r>
      <w:r>
        <w:rPr>
          <w:sz w:val="28"/>
          <w:szCs w:val="28"/>
        </w:rPr>
        <w:t xml:space="preserve">, на сумму 450 045,00  руб. 2 мая 2024 года  заключен контракт с ООО «Кужим», срок выполнения работ до 31 августа 2024 года.  </w:t>
      </w:r>
    </w:p>
    <w:p w:rsidR="0051628F" w:rsidRPr="0058754D" w:rsidRDefault="0051628F" w:rsidP="0051628F">
      <w:pPr>
        <w:jc w:val="both"/>
        <w:rPr>
          <w:i/>
          <w:color w:val="FF0000"/>
          <w:sz w:val="28"/>
          <w:szCs w:val="28"/>
        </w:rPr>
      </w:pPr>
      <w:r>
        <w:rPr>
          <w:sz w:val="28"/>
          <w:szCs w:val="28"/>
        </w:rPr>
        <w:t>- к</w:t>
      </w:r>
      <w:r w:rsidRPr="007E564F">
        <w:rPr>
          <w:sz w:val="28"/>
          <w:szCs w:val="28"/>
        </w:rPr>
        <w:t>апитальный ремонт сетей теплоснабжения от котельной НПС с. Сюмси (на участке от ТП до ТК3, от ТК3 до ТК4, от ТК3 до здания Лесхоза, от ТК4 до Административного здания ЖКХ, отводки на гаражи и токарную мастерскую) в с. Сюмси Сюмсинского района Удмуртской Республики</w:t>
      </w:r>
      <w:r>
        <w:rPr>
          <w:sz w:val="28"/>
          <w:szCs w:val="28"/>
        </w:rPr>
        <w:t xml:space="preserve">, на сумму 3 500 560,40 руб. 2 мая 2024 года  заключен контракт с ООО «Кужим», срок выполнения работ до 31 августа 2024 года.  </w:t>
      </w:r>
    </w:p>
    <w:p w:rsidR="0051628F" w:rsidRDefault="0051628F" w:rsidP="0051628F">
      <w:pPr>
        <w:jc w:val="both"/>
        <w:rPr>
          <w:sz w:val="28"/>
          <w:szCs w:val="28"/>
        </w:rPr>
      </w:pPr>
    </w:p>
    <w:p w:rsidR="0051628F" w:rsidRDefault="0051628F" w:rsidP="0051628F">
      <w:pPr>
        <w:jc w:val="both"/>
        <w:rPr>
          <w:sz w:val="28"/>
          <w:szCs w:val="28"/>
        </w:rPr>
      </w:pPr>
      <w:r>
        <w:rPr>
          <w:sz w:val="28"/>
          <w:szCs w:val="28"/>
        </w:rPr>
        <w:t xml:space="preserve">- капитальный ремонт сетей теплоснабжения от ул. Ленина д.8 до ул. Ленина д.12 в с.Орловское Сюмсинского района Удмуртской Республики, на сумму 944 074,00 руб. Получено положительное заключение на локально-сметный расчет стоимости работ. После получения дополнительного соглашения по перечню мероприятий в области поддержки и развития коммунального хозяйства в Удмуртской Республике от Министерства строительства, жилищно-коммунального хозяйства и энергетики УР будут направлены на аукцион для определения подрядчика. </w:t>
      </w:r>
    </w:p>
    <w:p w:rsidR="0051628F" w:rsidRPr="007355A6" w:rsidRDefault="0051628F" w:rsidP="0051628F">
      <w:pPr>
        <w:jc w:val="both"/>
        <w:rPr>
          <w:sz w:val="28"/>
          <w:szCs w:val="28"/>
        </w:rPr>
      </w:pPr>
      <w:r>
        <w:rPr>
          <w:sz w:val="28"/>
          <w:szCs w:val="28"/>
        </w:rPr>
        <w:t xml:space="preserve"> </w:t>
      </w:r>
    </w:p>
    <w:p w:rsidR="0051628F" w:rsidRPr="007355A6" w:rsidRDefault="0051628F" w:rsidP="0051628F">
      <w:pPr>
        <w:jc w:val="both"/>
        <w:rPr>
          <w:b/>
          <w:sz w:val="28"/>
          <w:szCs w:val="28"/>
        </w:rPr>
      </w:pPr>
      <w:r w:rsidRPr="00EB6DF9">
        <w:rPr>
          <w:b/>
          <w:sz w:val="28"/>
          <w:szCs w:val="28"/>
        </w:rPr>
        <w:t xml:space="preserve">2) Капитальный ремонт сетей водоснабжения: </w:t>
      </w:r>
    </w:p>
    <w:p w:rsidR="0051628F" w:rsidRPr="007355A6" w:rsidRDefault="0051628F" w:rsidP="0051628F">
      <w:pPr>
        <w:jc w:val="both"/>
        <w:rPr>
          <w:color w:val="000000"/>
          <w:sz w:val="28"/>
          <w:szCs w:val="28"/>
        </w:rPr>
      </w:pPr>
    </w:p>
    <w:p w:rsidR="0051628F" w:rsidRDefault="0051628F" w:rsidP="0051628F">
      <w:pPr>
        <w:jc w:val="both"/>
        <w:rPr>
          <w:sz w:val="28"/>
          <w:szCs w:val="28"/>
        </w:rPr>
      </w:pPr>
      <w:r w:rsidRPr="00EB6DF9">
        <w:rPr>
          <w:sz w:val="28"/>
          <w:szCs w:val="28"/>
        </w:rPr>
        <w:t xml:space="preserve">- </w:t>
      </w:r>
      <w:r>
        <w:rPr>
          <w:sz w:val="28"/>
          <w:szCs w:val="28"/>
        </w:rPr>
        <w:t>к</w:t>
      </w:r>
      <w:r w:rsidRPr="007F7EF8">
        <w:rPr>
          <w:sz w:val="28"/>
          <w:szCs w:val="28"/>
        </w:rPr>
        <w:t>апитальный ремонт участка водопроводных сетей по ул. Советская, ул. Луговая  в с. Кильмезь Сюмсинского района Удмуртской Республики</w:t>
      </w:r>
      <w:r>
        <w:rPr>
          <w:sz w:val="28"/>
          <w:szCs w:val="28"/>
        </w:rPr>
        <w:t xml:space="preserve">, на сумму </w:t>
      </w:r>
      <w:r>
        <w:rPr>
          <w:sz w:val="28"/>
          <w:szCs w:val="28"/>
        </w:rPr>
        <w:lastRenderedPageBreak/>
        <w:t>1 184 224,60 руб.</w:t>
      </w:r>
      <w:r w:rsidRPr="00A24705">
        <w:rPr>
          <w:sz w:val="28"/>
          <w:szCs w:val="28"/>
        </w:rPr>
        <w:t xml:space="preserve"> </w:t>
      </w:r>
      <w:r>
        <w:rPr>
          <w:sz w:val="28"/>
          <w:szCs w:val="28"/>
        </w:rPr>
        <w:t>Получено положительное заключение на локально-сметный расчет стоимости работ. После получения дополнительного соглашения по перечню мероприятий в области поддержки и развития коммунального хозяйства в Удмуртской Республике от Министерства строительства, жилищно-коммунального хозяйства и энергетики УР будут направлены на аукцион для определения подрядчика.</w:t>
      </w:r>
    </w:p>
    <w:p w:rsidR="0051628F" w:rsidRDefault="0051628F" w:rsidP="0051628F">
      <w:pPr>
        <w:jc w:val="both"/>
        <w:rPr>
          <w:i/>
          <w:sz w:val="28"/>
          <w:szCs w:val="28"/>
        </w:rPr>
      </w:pPr>
      <w:r>
        <w:rPr>
          <w:sz w:val="28"/>
          <w:szCs w:val="28"/>
        </w:rPr>
        <w:t>- к</w:t>
      </w:r>
      <w:r w:rsidRPr="007F7EF8">
        <w:rPr>
          <w:sz w:val="28"/>
          <w:szCs w:val="28"/>
        </w:rPr>
        <w:t>апитальный ремонт участка водопроводных сетей по ул. Ломоносова в с. Кильмезь Сюмсинского района Удмуртской Республики</w:t>
      </w:r>
      <w:r>
        <w:rPr>
          <w:sz w:val="28"/>
          <w:szCs w:val="28"/>
        </w:rPr>
        <w:t>, на сумму 904 534,60 руб. Подрядчик определен - ООО «Кужим», контракт на стадии заключения.</w:t>
      </w:r>
    </w:p>
    <w:p w:rsidR="0051628F" w:rsidRDefault="0051628F" w:rsidP="0051628F">
      <w:pPr>
        <w:jc w:val="both"/>
        <w:rPr>
          <w:sz w:val="28"/>
          <w:szCs w:val="28"/>
        </w:rPr>
      </w:pPr>
      <w:r w:rsidRPr="0067249A">
        <w:rPr>
          <w:sz w:val="28"/>
          <w:szCs w:val="28"/>
        </w:rPr>
        <w:t>-</w:t>
      </w:r>
      <w:r>
        <w:rPr>
          <w:sz w:val="28"/>
          <w:szCs w:val="28"/>
        </w:rPr>
        <w:t xml:space="preserve"> к</w:t>
      </w:r>
      <w:r w:rsidRPr="0067249A">
        <w:rPr>
          <w:sz w:val="28"/>
          <w:szCs w:val="28"/>
        </w:rPr>
        <w:t>апитальный ремонт участка водопроводных сетей по ул. Колхозной,</w:t>
      </w:r>
      <w:r>
        <w:rPr>
          <w:sz w:val="28"/>
          <w:szCs w:val="28"/>
        </w:rPr>
        <w:t xml:space="preserve"> </w:t>
      </w:r>
      <w:r w:rsidRPr="0067249A">
        <w:rPr>
          <w:sz w:val="28"/>
          <w:szCs w:val="28"/>
        </w:rPr>
        <w:t>ул. Садовая, ул. Полевая, ул. Прудовой в с. Муки-Какси Сюмсинского района Удмуртской Республики</w:t>
      </w:r>
      <w:r>
        <w:rPr>
          <w:sz w:val="28"/>
          <w:szCs w:val="28"/>
        </w:rPr>
        <w:t>, на сумму  2 886 370,40 руб. Получено положительное заключение на локально-сметный расчет стоимости работ. После получения дополнительного соглашения по перечню мероприятий в области поддержки и развития коммунального хозяйства в Удмуртской Республике от Министерства строительства, жилищно-коммунального хозяйства и энергетики УР будут направлены на аукцион для определения подрядчика.</w:t>
      </w:r>
    </w:p>
    <w:p w:rsidR="0051628F" w:rsidRPr="0067249A" w:rsidRDefault="0051628F" w:rsidP="0051628F">
      <w:pPr>
        <w:jc w:val="both"/>
        <w:rPr>
          <w:sz w:val="28"/>
          <w:szCs w:val="28"/>
        </w:rPr>
      </w:pPr>
      <w:r>
        <w:rPr>
          <w:sz w:val="28"/>
          <w:szCs w:val="28"/>
        </w:rPr>
        <w:t>- к</w:t>
      </w:r>
      <w:r w:rsidRPr="0067249A">
        <w:rPr>
          <w:sz w:val="28"/>
          <w:szCs w:val="28"/>
        </w:rPr>
        <w:t>апитальный ремонт участка водопроводных сетей по  ул. Мира, ул. Удмуртская, ул. Красноармейская и закольцовка от ул. Красноармейская д.№ 1 до ул. Мира д. № 11 с. Сюмси Сюмсинского района</w:t>
      </w:r>
      <w:r>
        <w:rPr>
          <w:sz w:val="28"/>
          <w:szCs w:val="28"/>
        </w:rPr>
        <w:t xml:space="preserve"> Удмуртской Республики, на сумму 1 420 038,50 руб. Получено положительное заключение на локально-сметный расчет стоимости работ. После получения дополнительного соглашения по перечню мероприятий в области поддержки и развития коммунального хозяйства в Удмуртской Республике от Министерства строительства, жилищно-коммунального хозяйства и энергетики УР будут направлены на аукцион для определения подрядчика.</w:t>
      </w:r>
    </w:p>
    <w:p w:rsidR="0051628F" w:rsidRPr="007355A6" w:rsidRDefault="0051628F" w:rsidP="0051628F">
      <w:pPr>
        <w:jc w:val="both"/>
        <w:rPr>
          <w:sz w:val="28"/>
          <w:szCs w:val="28"/>
          <w:u w:val="single"/>
        </w:rPr>
      </w:pPr>
    </w:p>
    <w:p w:rsidR="0051628F" w:rsidRDefault="0051628F" w:rsidP="0051628F">
      <w:pPr>
        <w:pStyle w:val="a3"/>
        <w:jc w:val="both"/>
        <w:rPr>
          <w:sz w:val="28"/>
          <w:szCs w:val="28"/>
        </w:rPr>
      </w:pPr>
      <w:r w:rsidRPr="006722B9">
        <w:rPr>
          <w:sz w:val="28"/>
          <w:szCs w:val="28"/>
        </w:rPr>
        <w:t>Своими силами ресурсоснабжающими организациями в 2024 году планируется проведение следующих мероприятий:</w:t>
      </w:r>
    </w:p>
    <w:p w:rsidR="0051628F" w:rsidRPr="006722B9" w:rsidRDefault="0051628F" w:rsidP="0051628F">
      <w:pPr>
        <w:pStyle w:val="a3"/>
        <w:jc w:val="both"/>
        <w:rPr>
          <w:sz w:val="28"/>
          <w:szCs w:val="28"/>
        </w:rPr>
      </w:pPr>
    </w:p>
    <w:p w:rsidR="0051628F" w:rsidRPr="006722B9" w:rsidRDefault="0051628F" w:rsidP="0051628F">
      <w:pPr>
        <w:pStyle w:val="a3"/>
        <w:jc w:val="both"/>
        <w:rPr>
          <w:sz w:val="28"/>
          <w:szCs w:val="28"/>
        </w:rPr>
      </w:pPr>
      <w:r w:rsidRPr="006722B9">
        <w:rPr>
          <w:sz w:val="28"/>
          <w:szCs w:val="28"/>
        </w:rPr>
        <w:t>- ремонт тепловой сети в с. Орловское на сумму 361 062 руб.;</w:t>
      </w:r>
    </w:p>
    <w:p w:rsidR="0051628F" w:rsidRPr="006722B9" w:rsidRDefault="0051628F" w:rsidP="0051628F">
      <w:pPr>
        <w:pStyle w:val="a3"/>
        <w:jc w:val="both"/>
        <w:rPr>
          <w:sz w:val="28"/>
          <w:szCs w:val="28"/>
        </w:rPr>
      </w:pPr>
      <w:r w:rsidRPr="006722B9">
        <w:rPr>
          <w:sz w:val="28"/>
          <w:szCs w:val="28"/>
        </w:rPr>
        <w:t>-замена глубинных насосов - 14 шт. (9 уже заменены с начала года);</w:t>
      </w:r>
    </w:p>
    <w:p w:rsidR="0051628F" w:rsidRPr="006722B9" w:rsidRDefault="0051628F" w:rsidP="0051628F">
      <w:pPr>
        <w:pStyle w:val="a3"/>
        <w:jc w:val="both"/>
        <w:rPr>
          <w:sz w:val="28"/>
          <w:szCs w:val="28"/>
        </w:rPr>
      </w:pPr>
      <w:r w:rsidRPr="006722B9">
        <w:rPr>
          <w:sz w:val="28"/>
          <w:szCs w:val="28"/>
        </w:rPr>
        <w:t>- ремонт водопроводной сети (200п/м) по ул. Чапаева с. Сюмси от дома № 46 по ул. Пролетарская до дома № 18 ул. Чапаева (100 п/м поменяли на 30.05.24);</w:t>
      </w:r>
    </w:p>
    <w:p w:rsidR="0051628F" w:rsidRPr="006722B9" w:rsidRDefault="0051628F" w:rsidP="0051628F">
      <w:pPr>
        <w:pStyle w:val="a3"/>
        <w:jc w:val="both"/>
        <w:rPr>
          <w:sz w:val="28"/>
          <w:szCs w:val="28"/>
        </w:rPr>
      </w:pPr>
      <w:r w:rsidRPr="006722B9">
        <w:rPr>
          <w:sz w:val="28"/>
          <w:szCs w:val="28"/>
        </w:rPr>
        <w:t>- ремонт водопроводной сети по ул. Песочная с. Сюмси (310 п/м);</w:t>
      </w:r>
    </w:p>
    <w:p w:rsidR="0051628F" w:rsidRDefault="0051628F" w:rsidP="0051628F">
      <w:pPr>
        <w:pStyle w:val="a3"/>
        <w:jc w:val="both"/>
        <w:rPr>
          <w:sz w:val="28"/>
          <w:szCs w:val="28"/>
        </w:rPr>
      </w:pPr>
      <w:r w:rsidRPr="006722B9">
        <w:rPr>
          <w:sz w:val="28"/>
          <w:szCs w:val="28"/>
        </w:rPr>
        <w:t>- ремонт водопроводной сети по ул. Стахановская ст. Сюрек (280 п/м) от д. №2 до д. №17</w:t>
      </w:r>
      <w:r>
        <w:rPr>
          <w:sz w:val="28"/>
          <w:szCs w:val="28"/>
        </w:rPr>
        <w:t>.</w:t>
      </w:r>
    </w:p>
    <w:p w:rsidR="0051628F" w:rsidRDefault="0051628F" w:rsidP="0051628F">
      <w:pPr>
        <w:pStyle w:val="a3"/>
        <w:jc w:val="both"/>
        <w:rPr>
          <w:sz w:val="28"/>
          <w:szCs w:val="28"/>
        </w:rPr>
      </w:pPr>
    </w:p>
    <w:p w:rsidR="0051628F" w:rsidRDefault="0051628F" w:rsidP="0051628F">
      <w:pPr>
        <w:pStyle w:val="a3"/>
        <w:ind w:firstLine="708"/>
        <w:jc w:val="both"/>
        <w:rPr>
          <w:sz w:val="28"/>
          <w:szCs w:val="28"/>
        </w:rPr>
      </w:pPr>
      <w:r>
        <w:rPr>
          <w:sz w:val="28"/>
          <w:szCs w:val="28"/>
        </w:rPr>
        <w:t xml:space="preserve">26 апреля 2024 года Администрацией муниципального образования «Муниципальный округ Сюмсинский район Удмуртской Республики» принято Постановление «О мерах по подготовке  и проведению  отопительного периода 2024-2025 годов в Сюмсинском районе».  В данном постановлении утверждены составы, положение комиссий: 1) по оценке готовности теплоснабжающих организаций, теплосетевых организаций и потребителей тепловой энергии; 2) межведомственной комиссии при Администрации муниципального образования «Муниципальный округ Сюмсинский район Удмуртской Республики» по </w:t>
      </w:r>
      <w:r>
        <w:rPr>
          <w:sz w:val="28"/>
          <w:szCs w:val="28"/>
        </w:rPr>
        <w:lastRenderedPageBreak/>
        <w:t xml:space="preserve">обеспечению своевременной подготовки и устойчивого проведения отопительного периода 2024-2025 годов. Так же утверждена  программа и график проверки готовности к отопительному периоду организаций, потребителей тепловой энергии. В срок до 15 сентября идёт подготовка  и проверка объектов потребителей и теплоснабжающих организаций и получение актов готовности, устранение замечаний в случае их выявления. До 15 ноября 2024 года получить паспорт готовности района к отопительному периоду 2024-2025 годов.  Утверждаются планы мероприятий по подготовке учреждений образования и культуры  к отопительному периоду 2024-2025 годов. </w:t>
      </w:r>
    </w:p>
    <w:p w:rsidR="0051628F" w:rsidRPr="006722B9" w:rsidRDefault="0051628F" w:rsidP="0051628F">
      <w:pPr>
        <w:pStyle w:val="a3"/>
        <w:jc w:val="both"/>
        <w:rPr>
          <w:sz w:val="28"/>
          <w:szCs w:val="28"/>
        </w:rPr>
      </w:pPr>
    </w:p>
    <w:p w:rsidR="0051628F" w:rsidRPr="006722B9" w:rsidRDefault="0051628F" w:rsidP="0051628F">
      <w:pPr>
        <w:pStyle w:val="a3"/>
        <w:jc w:val="both"/>
        <w:rPr>
          <w:sz w:val="28"/>
          <w:szCs w:val="28"/>
        </w:rPr>
      </w:pPr>
      <w:r w:rsidRPr="006722B9">
        <w:rPr>
          <w:sz w:val="28"/>
          <w:szCs w:val="28"/>
        </w:rPr>
        <w:t xml:space="preserve">       </w:t>
      </w:r>
      <w:r>
        <w:rPr>
          <w:sz w:val="28"/>
          <w:szCs w:val="28"/>
        </w:rPr>
        <w:t xml:space="preserve"> </w:t>
      </w:r>
      <w:r w:rsidRPr="006722B9">
        <w:rPr>
          <w:sz w:val="28"/>
          <w:szCs w:val="28"/>
        </w:rPr>
        <w:t>Задолженности за потребленные топливно-энергетические ресурсы у организации МУП «ЖКХ «Сюмсинское» на  30 мая </w:t>
      </w:r>
      <w:r>
        <w:rPr>
          <w:sz w:val="28"/>
          <w:szCs w:val="28"/>
        </w:rPr>
        <w:t xml:space="preserve"> </w:t>
      </w:r>
      <w:r w:rsidRPr="006722B9">
        <w:rPr>
          <w:sz w:val="28"/>
          <w:szCs w:val="28"/>
        </w:rPr>
        <w:t>2024 года составляет  13,8 млн.руб.</w:t>
      </w:r>
      <w:r>
        <w:rPr>
          <w:sz w:val="28"/>
          <w:szCs w:val="28"/>
        </w:rPr>
        <w:t>;</w:t>
      </w:r>
    </w:p>
    <w:p w:rsidR="0051628F" w:rsidRPr="006722B9" w:rsidRDefault="0051628F" w:rsidP="0051628F">
      <w:pPr>
        <w:pStyle w:val="a3"/>
        <w:jc w:val="both"/>
        <w:rPr>
          <w:sz w:val="28"/>
          <w:szCs w:val="28"/>
        </w:rPr>
      </w:pPr>
      <w:r>
        <w:rPr>
          <w:sz w:val="28"/>
          <w:szCs w:val="28"/>
        </w:rPr>
        <w:t>п</w:t>
      </w:r>
      <w:r w:rsidRPr="006722B9">
        <w:rPr>
          <w:sz w:val="28"/>
          <w:szCs w:val="28"/>
        </w:rPr>
        <w:t>риродный газ – 10,9 млн. руб.;</w:t>
      </w:r>
    </w:p>
    <w:p w:rsidR="0051628F" w:rsidRPr="006722B9" w:rsidRDefault="0051628F" w:rsidP="0051628F">
      <w:pPr>
        <w:pStyle w:val="a3"/>
        <w:jc w:val="both"/>
        <w:rPr>
          <w:sz w:val="28"/>
          <w:szCs w:val="28"/>
        </w:rPr>
      </w:pPr>
      <w:r>
        <w:rPr>
          <w:sz w:val="28"/>
          <w:szCs w:val="28"/>
        </w:rPr>
        <w:t>э</w:t>
      </w:r>
      <w:r w:rsidRPr="006722B9">
        <w:rPr>
          <w:sz w:val="28"/>
          <w:szCs w:val="28"/>
        </w:rPr>
        <w:t>лектрическая энергия – 2,9 млн. руб.;</w:t>
      </w:r>
    </w:p>
    <w:p w:rsidR="0051628F" w:rsidRPr="006722B9" w:rsidRDefault="0051628F" w:rsidP="0051628F">
      <w:pPr>
        <w:pStyle w:val="a3"/>
        <w:jc w:val="both"/>
        <w:rPr>
          <w:sz w:val="28"/>
          <w:szCs w:val="28"/>
        </w:rPr>
      </w:pPr>
      <w:r>
        <w:rPr>
          <w:sz w:val="28"/>
          <w:szCs w:val="28"/>
        </w:rPr>
        <w:t>у</w:t>
      </w:r>
      <w:r w:rsidRPr="006722B9">
        <w:rPr>
          <w:sz w:val="28"/>
          <w:szCs w:val="28"/>
        </w:rPr>
        <w:t>голь, дрова - 0 млн.руб.</w:t>
      </w:r>
    </w:p>
    <w:p w:rsidR="0051628F" w:rsidRPr="00E63539" w:rsidRDefault="0051628F" w:rsidP="0051628F">
      <w:pPr>
        <w:ind w:firstLine="708"/>
        <w:jc w:val="both"/>
        <w:rPr>
          <w:sz w:val="28"/>
          <w:szCs w:val="28"/>
        </w:rPr>
      </w:pPr>
      <w:r w:rsidRPr="00E63539">
        <w:rPr>
          <w:sz w:val="28"/>
          <w:szCs w:val="28"/>
        </w:rPr>
        <w:t>Сумма просроченной задолженности  населения за жилищно-коммунальные услуги на 1 мая 202</w:t>
      </w:r>
      <w:r>
        <w:rPr>
          <w:sz w:val="28"/>
          <w:szCs w:val="28"/>
        </w:rPr>
        <w:t>4</w:t>
      </w:r>
      <w:r w:rsidRPr="00E63539">
        <w:rPr>
          <w:sz w:val="28"/>
          <w:szCs w:val="28"/>
        </w:rPr>
        <w:t xml:space="preserve"> г. составляет 20 680,0 руб. в т.ч. в МУП «ЖКХ «Сюмсинское»   </w:t>
      </w:r>
      <w:r>
        <w:rPr>
          <w:sz w:val="28"/>
          <w:szCs w:val="28"/>
        </w:rPr>
        <w:t>18 809,0</w:t>
      </w:r>
      <w:r w:rsidRPr="00E63539">
        <w:rPr>
          <w:sz w:val="28"/>
          <w:szCs w:val="28"/>
        </w:rPr>
        <w:t xml:space="preserve"> руб., в ООО «Жилкомснаб» - </w:t>
      </w:r>
      <w:r>
        <w:rPr>
          <w:sz w:val="28"/>
          <w:szCs w:val="28"/>
        </w:rPr>
        <w:t>1 871</w:t>
      </w:r>
      <w:r w:rsidRPr="00E63539">
        <w:rPr>
          <w:sz w:val="28"/>
          <w:szCs w:val="28"/>
        </w:rPr>
        <w:t xml:space="preserve"> руб. Уровень собираемости  платежей граждан за жилищно-коммунальные услуги на 1 </w:t>
      </w:r>
      <w:r>
        <w:rPr>
          <w:sz w:val="28"/>
          <w:szCs w:val="28"/>
        </w:rPr>
        <w:t xml:space="preserve">мая 2024 </w:t>
      </w:r>
      <w:r w:rsidRPr="00E63539">
        <w:rPr>
          <w:sz w:val="28"/>
          <w:szCs w:val="28"/>
        </w:rPr>
        <w:t xml:space="preserve"> года составляет </w:t>
      </w:r>
      <w:r>
        <w:rPr>
          <w:sz w:val="28"/>
          <w:szCs w:val="28"/>
        </w:rPr>
        <w:t>86</w:t>
      </w:r>
      <w:r w:rsidRPr="00E63539">
        <w:rPr>
          <w:sz w:val="28"/>
          <w:szCs w:val="28"/>
        </w:rPr>
        <w:t xml:space="preserve"> %:</w:t>
      </w:r>
    </w:p>
    <w:p w:rsidR="0051628F" w:rsidRPr="00E63539" w:rsidRDefault="0051628F" w:rsidP="0051628F">
      <w:pPr>
        <w:jc w:val="both"/>
        <w:rPr>
          <w:sz w:val="28"/>
          <w:szCs w:val="28"/>
        </w:rPr>
      </w:pPr>
      <w:r w:rsidRPr="00E63539">
        <w:rPr>
          <w:sz w:val="28"/>
          <w:szCs w:val="28"/>
        </w:rPr>
        <w:t xml:space="preserve">       - МУП «ЖКХ «Сюмсинское» - </w:t>
      </w:r>
      <w:r>
        <w:rPr>
          <w:sz w:val="28"/>
          <w:szCs w:val="28"/>
        </w:rPr>
        <w:t>85</w:t>
      </w:r>
      <w:r w:rsidRPr="00E63539">
        <w:rPr>
          <w:sz w:val="28"/>
          <w:szCs w:val="28"/>
        </w:rPr>
        <w:t xml:space="preserve"> %;</w:t>
      </w:r>
    </w:p>
    <w:p w:rsidR="0051628F" w:rsidRPr="00E63539" w:rsidRDefault="0051628F" w:rsidP="0051628F">
      <w:pPr>
        <w:jc w:val="both"/>
        <w:rPr>
          <w:sz w:val="28"/>
          <w:szCs w:val="28"/>
        </w:rPr>
      </w:pPr>
      <w:r w:rsidRPr="00E63539">
        <w:rPr>
          <w:sz w:val="28"/>
          <w:szCs w:val="28"/>
        </w:rPr>
        <w:t xml:space="preserve">       - ООО «Жилкомснаб» - </w:t>
      </w:r>
      <w:r>
        <w:rPr>
          <w:sz w:val="28"/>
          <w:szCs w:val="28"/>
        </w:rPr>
        <w:t>92</w:t>
      </w:r>
      <w:r w:rsidRPr="00E63539">
        <w:rPr>
          <w:sz w:val="28"/>
          <w:szCs w:val="28"/>
        </w:rPr>
        <w:t xml:space="preserve"> %.</w:t>
      </w:r>
    </w:p>
    <w:p w:rsidR="0051628F" w:rsidRDefault="0051628F" w:rsidP="0051628F">
      <w:pPr>
        <w:ind w:firstLine="708"/>
        <w:jc w:val="both"/>
        <w:rPr>
          <w:sz w:val="28"/>
          <w:szCs w:val="28"/>
        </w:rPr>
      </w:pPr>
      <w:r>
        <w:rPr>
          <w:sz w:val="28"/>
          <w:szCs w:val="28"/>
        </w:rPr>
        <w:t xml:space="preserve">Ресурсоснабжающими организациями проводятся встречи с собственниками и нанимателями жилых помещений по вопросам обязанности своевременной оплаты за ЖКУ. Количество проведенных встреч за 1 квартал – 50. Проводится акция «Спишем пени». Ведется претензионно-исковая работа (количество 158 штук за 1 квартал). Заключено 5 соглашений на рассрочку  погашения задолженности (за 1 квартал 2024 года).  Ежеквартально проводится совещание рабочей группы по урегулированию кредиторской задолженности организаций жилищно-коммунального хозяйства, дебиторской задолженности населения. </w:t>
      </w:r>
    </w:p>
    <w:p w:rsidR="0051628F" w:rsidRPr="00810370" w:rsidRDefault="0051628F" w:rsidP="0051628F">
      <w:pPr>
        <w:ind w:firstLine="708"/>
        <w:jc w:val="both"/>
        <w:rPr>
          <w:sz w:val="28"/>
          <w:szCs w:val="28"/>
        </w:rPr>
      </w:pPr>
      <w:r>
        <w:rPr>
          <w:sz w:val="28"/>
          <w:szCs w:val="28"/>
        </w:rPr>
        <w:t xml:space="preserve">Во 2 квартале 2024 года будет утвержден план мероприятий по контролю за платежами, по взысканию задолженности и повышению сбора платежей за ЖКУ, топливно-энергетические ресурсы на территории Сюмсинского района. </w:t>
      </w:r>
    </w:p>
    <w:p w:rsidR="0051628F" w:rsidRPr="0067249A" w:rsidRDefault="0051628F" w:rsidP="0051628F">
      <w:pPr>
        <w:jc w:val="both"/>
        <w:rPr>
          <w:color w:val="FF0000"/>
          <w:sz w:val="28"/>
          <w:szCs w:val="28"/>
        </w:rPr>
      </w:pPr>
    </w:p>
    <w:p w:rsidR="0051628F" w:rsidRPr="007355A6" w:rsidRDefault="0051628F" w:rsidP="0051628F">
      <w:pPr>
        <w:autoSpaceDE w:val="0"/>
        <w:autoSpaceDN w:val="0"/>
        <w:adjustRightInd w:val="0"/>
        <w:jc w:val="both"/>
        <w:rPr>
          <w:sz w:val="28"/>
          <w:szCs w:val="28"/>
        </w:rPr>
      </w:pPr>
    </w:p>
    <w:p w:rsidR="0051628F" w:rsidRDefault="0051628F" w:rsidP="0051628F">
      <w:pPr>
        <w:rPr>
          <w:sz w:val="28"/>
          <w:szCs w:val="28"/>
        </w:rPr>
      </w:pPr>
      <w:r>
        <w:rPr>
          <w:sz w:val="28"/>
          <w:szCs w:val="28"/>
        </w:rPr>
        <w:t xml:space="preserve">Начальник управления архитектуры, </w:t>
      </w:r>
    </w:p>
    <w:p w:rsidR="0051628F" w:rsidRPr="007355A6" w:rsidRDefault="0051628F" w:rsidP="0051628F">
      <w:pPr>
        <w:rPr>
          <w:sz w:val="28"/>
          <w:szCs w:val="28"/>
        </w:rPr>
      </w:pPr>
      <w:r>
        <w:rPr>
          <w:sz w:val="28"/>
          <w:szCs w:val="28"/>
        </w:rPr>
        <w:t>строительства и ЖКХ</w:t>
      </w:r>
      <w:r w:rsidRPr="007355A6">
        <w:rPr>
          <w:sz w:val="28"/>
          <w:szCs w:val="28"/>
        </w:rPr>
        <w:t xml:space="preserve"> </w:t>
      </w:r>
      <w:r>
        <w:rPr>
          <w:sz w:val="28"/>
          <w:szCs w:val="28"/>
        </w:rPr>
        <w:t xml:space="preserve">                             </w:t>
      </w:r>
      <w:r w:rsidRPr="007355A6">
        <w:rPr>
          <w:sz w:val="28"/>
          <w:szCs w:val="28"/>
        </w:rPr>
        <w:t xml:space="preserve">                                  </w:t>
      </w:r>
      <w:r>
        <w:rPr>
          <w:sz w:val="28"/>
          <w:szCs w:val="28"/>
        </w:rPr>
        <w:t>Е.Ю.Слобожанина</w:t>
      </w:r>
    </w:p>
    <w:p w:rsidR="0051628F" w:rsidRDefault="0051628F" w:rsidP="0051628F">
      <w:pPr>
        <w:rPr>
          <w:sz w:val="16"/>
          <w:szCs w:val="16"/>
        </w:rPr>
      </w:pPr>
    </w:p>
    <w:p w:rsidR="0051628F" w:rsidRDefault="0051628F" w:rsidP="0051628F">
      <w:pPr>
        <w:rPr>
          <w:sz w:val="16"/>
          <w:szCs w:val="16"/>
        </w:rPr>
      </w:pPr>
    </w:p>
    <w:sectPr w:rsidR="0051628F" w:rsidSect="007078E9">
      <w:headerReference w:type="default" r:id="rId8"/>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94C" w:rsidRDefault="005A694C" w:rsidP="007078E9">
      <w:r>
        <w:separator/>
      </w:r>
    </w:p>
  </w:endnote>
  <w:endnote w:type="continuationSeparator" w:id="1">
    <w:p w:rsidR="005A694C" w:rsidRDefault="005A694C" w:rsidP="00707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94C" w:rsidRDefault="005A694C" w:rsidP="007078E9">
      <w:r>
        <w:separator/>
      </w:r>
    </w:p>
  </w:footnote>
  <w:footnote w:type="continuationSeparator" w:id="1">
    <w:p w:rsidR="005A694C" w:rsidRDefault="005A694C" w:rsidP="00707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8E9" w:rsidRDefault="007078E9">
    <w:pPr>
      <w:pStyle w:val="ab"/>
      <w:jc w:val="center"/>
    </w:pPr>
  </w:p>
  <w:p w:rsidR="007078E9" w:rsidRDefault="007078E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705BD"/>
    <w:multiLevelType w:val="singleLevel"/>
    <w:tmpl w:val="423705BD"/>
    <w:lvl w:ilvl="0">
      <w:start w:val="1"/>
      <w:numFmt w:val="decimal"/>
      <w:suff w:val="space"/>
      <w:lvlText w:val="%1)"/>
      <w:lvlJc w:val="left"/>
    </w:lvl>
  </w:abstractNum>
  <w:abstractNum w:abstractNumId="1">
    <w:nsid w:val="5BF164D1"/>
    <w:multiLevelType w:val="hybridMultilevel"/>
    <w:tmpl w:val="CA2CA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562EAD"/>
    <w:multiLevelType w:val="hybridMultilevel"/>
    <w:tmpl w:val="62D63160"/>
    <w:lvl w:ilvl="0" w:tplc="86723CA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4509D"/>
    <w:rsid w:val="00000D83"/>
    <w:rsid w:val="00004A17"/>
    <w:rsid w:val="00011606"/>
    <w:rsid w:val="000560B9"/>
    <w:rsid w:val="00091FB7"/>
    <w:rsid w:val="000B1DA0"/>
    <w:rsid w:val="000D6CF0"/>
    <w:rsid w:val="0011174A"/>
    <w:rsid w:val="00112988"/>
    <w:rsid w:val="00112FC5"/>
    <w:rsid w:val="0011310C"/>
    <w:rsid w:val="00137361"/>
    <w:rsid w:val="00147E25"/>
    <w:rsid w:val="00185EB9"/>
    <w:rsid w:val="001F17AF"/>
    <w:rsid w:val="001F79E8"/>
    <w:rsid w:val="001F7B42"/>
    <w:rsid w:val="00214EF4"/>
    <w:rsid w:val="002411D2"/>
    <w:rsid w:val="00253A01"/>
    <w:rsid w:val="002A5AE2"/>
    <w:rsid w:val="002B6EB1"/>
    <w:rsid w:val="00300123"/>
    <w:rsid w:val="00316280"/>
    <w:rsid w:val="00333C23"/>
    <w:rsid w:val="00335977"/>
    <w:rsid w:val="00373869"/>
    <w:rsid w:val="00392FD1"/>
    <w:rsid w:val="003F1F83"/>
    <w:rsid w:val="0045182B"/>
    <w:rsid w:val="004C5916"/>
    <w:rsid w:val="0051628F"/>
    <w:rsid w:val="00555B1E"/>
    <w:rsid w:val="005A694C"/>
    <w:rsid w:val="005B274A"/>
    <w:rsid w:val="005C20E6"/>
    <w:rsid w:val="005E0381"/>
    <w:rsid w:val="0061368F"/>
    <w:rsid w:val="00622E2F"/>
    <w:rsid w:val="006317EA"/>
    <w:rsid w:val="00632E2C"/>
    <w:rsid w:val="006437BE"/>
    <w:rsid w:val="00657402"/>
    <w:rsid w:val="00657CD1"/>
    <w:rsid w:val="00674F4F"/>
    <w:rsid w:val="00681D3E"/>
    <w:rsid w:val="00697982"/>
    <w:rsid w:val="006B068D"/>
    <w:rsid w:val="006C46FA"/>
    <w:rsid w:val="006D2637"/>
    <w:rsid w:val="007078E9"/>
    <w:rsid w:val="00714B46"/>
    <w:rsid w:val="00724F62"/>
    <w:rsid w:val="00743C10"/>
    <w:rsid w:val="00743DD9"/>
    <w:rsid w:val="007560D8"/>
    <w:rsid w:val="00785805"/>
    <w:rsid w:val="007935AB"/>
    <w:rsid w:val="007D22A9"/>
    <w:rsid w:val="00813375"/>
    <w:rsid w:val="00843CE1"/>
    <w:rsid w:val="00851CD3"/>
    <w:rsid w:val="008A3281"/>
    <w:rsid w:val="008D067D"/>
    <w:rsid w:val="009048C2"/>
    <w:rsid w:val="00915AC5"/>
    <w:rsid w:val="00956D6F"/>
    <w:rsid w:val="00975DF6"/>
    <w:rsid w:val="009831A5"/>
    <w:rsid w:val="009871F6"/>
    <w:rsid w:val="00993584"/>
    <w:rsid w:val="009C699D"/>
    <w:rsid w:val="009C6BB9"/>
    <w:rsid w:val="009D2585"/>
    <w:rsid w:val="009E0941"/>
    <w:rsid w:val="009E223C"/>
    <w:rsid w:val="009E264C"/>
    <w:rsid w:val="00A119A5"/>
    <w:rsid w:val="00A237F8"/>
    <w:rsid w:val="00A50D1C"/>
    <w:rsid w:val="00AA4846"/>
    <w:rsid w:val="00AA789A"/>
    <w:rsid w:val="00AC5FAA"/>
    <w:rsid w:val="00AF13CC"/>
    <w:rsid w:val="00B22F33"/>
    <w:rsid w:val="00B44042"/>
    <w:rsid w:val="00B50232"/>
    <w:rsid w:val="00B60E64"/>
    <w:rsid w:val="00B6785A"/>
    <w:rsid w:val="00BB6F66"/>
    <w:rsid w:val="00C25873"/>
    <w:rsid w:val="00C45BF3"/>
    <w:rsid w:val="00C65C59"/>
    <w:rsid w:val="00C8223C"/>
    <w:rsid w:val="00CC668D"/>
    <w:rsid w:val="00CD1361"/>
    <w:rsid w:val="00CD4DC8"/>
    <w:rsid w:val="00CF15A6"/>
    <w:rsid w:val="00D12AD3"/>
    <w:rsid w:val="00D171BE"/>
    <w:rsid w:val="00D83214"/>
    <w:rsid w:val="00D871E2"/>
    <w:rsid w:val="00DB626C"/>
    <w:rsid w:val="00E066F8"/>
    <w:rsid w:val="00E45DDF"/>
    <w:rsid w:val="00E468C7"/>
    <w:rsid w:val="00E50632"/>
    <w:rsid w:val="00EB72D4"/>
    <w:rsid w:val="00ED42B2"/>
    <w:rsid w:val="00F1527E"/>
    <w:rsid w:val="00F4509D"/>
    <w:rsid w:val="00F67726"/>
    <w:rsid w:val="00F732B1"/>
    <w:rsid w:val="00F752DA"/>
    <w:rsid w:val="00F90F64"/>
    <w:rsid w:val="00FD0CA0"/>
    <w:rsid w:val="00FE4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D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509D"/>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F4509D"/>
    <w:rPr>
      <w:rFonts w:ascii="Tahoma" w:hAnsi="Tahoma" w:cs="Tahoma"/>
      <w:sz w:val="16"/>
      <w:szCs w:val="16"/>
    </w:rPr>
  </w:style>
  <w:style w:type="character" w:customStyle="1" w:styleId="a5">
    <w:name w:val="Текст выноски Знак"/>
    <w:basedOn w:val="a0"/>
    <w:link w:val="a4"/>
    <w:uiPriority w:val="99"/>
    <w:semiHidden/>
    <w:rsid w:val="00F4509D"/>
    <w:rPr>
      <w:rFonts w:ascii="Tahoma" w:eastAsia="Times New Roman" w:hAnsi="Tahoma" w:cs="Tahoma"/>
      <w:sz w:val="16"/>
      <w:szCs w:val="16"/>
      <w:lang w:eastAsia="ru-RU"/>
    </w:rPr>
  </w:style>
  <w:style w:type="paragraph" w:customStyle="1" w:styleId="a6">
    <w:name w:val="Знак Знак Знак Знак"/>
    <w:basedOn w:val="a"/>
    <w:rsid w:val="000B1DA0"/>
    <w:pPr>
      <w:spacing w:after="160" w:line="240" w:lineRule="exact"/>
    </w:pPr>
    <w:rPr>
      <w:rFonts w:ascii="Verdana" w:hAnsi="Verdana"/>
      <w:sz w:val="24"/>
      <w:szCs w:val="24"/>
      <w:lang w:val="en-US" w:eastAsia="en-US"/>
    </w:rPr>
  </w:style>
  <w:style w:type="paragraph" w:styleId="a7">
    <w:name w:val="Body Text Indent"/>
    <w:basedOn w:val="a"/>
    <w:link w:val="a8"/>
    <w:rsid w:val="00674F4F"/>
    <w:pPr>
      <w:ind w:firstLine="720"/>
      <w:jc w:val="both"/>
    </w:pPr>
    <w:rPr>
      <w:sz w:val="28"/>
      <w:szCs w:val="24"/>
    </w:rPr>
  </w:style>
  <w:style w:type="character" w:customStyle="1" w:styleId="a8">
    <w:name w:val="Основной текст с отступом Знак"/>
    <w:basedOn w:val="a0"/>
    <w:link w:val="a7"/>
    <w:rsid w:val="00674F4F"/>
    <w:rPr>
      <w:rFonts w:ascii="Times New Roman" w:eastAsia="Times New Roman" w:hAnsi="Times New Roman" w:cs="Times New Roman"/>
      <w:sz w:val="28"/>
      <w:szCs w:val="24"/>
      <w:lang w:eastAsia="ru-RU"/>
    </w:rPr>
  </w:style>
  <w:style w:type="paragraph" w:styleId="a9">
    <w:name w:val="Body Text"/>
    <w:basedOn w:val="a"/>
    <w:link w:val="aa"/>
    <w:rsid w:val="00674F4F"/>
    <w:pPr>
      <w:jc w:val="both"/>
    </w:pPr>
    <w:rPr>
      <w:sz w:val="24"/>
      <w:szCs w:val="28"/>
    </w:rPr>
  </w:style>
  <w:style w:type="character" w:customStyle="1" w:styleId="aa">
    <w:name w:val="Основной текст Знак"/>
    <w:basedOn w:val="a0"/>
    <w:link w:val="a9"/>
    <w:rsid w:val="00674F4F"/>
    <w:rPr>
      <w:rFonts w:ascii="Times New Roman" w:eastAsia="Times New Roman" w:hAnsi="Times New Roman" w:cs="Times New Roman"/>
      <w:sz w:val="24"/>
      <w:szCs w:val="28"/>
      <w:lang w:eastAsia="ru-RU"/>
    </w:rPr>
  </w:style>
  <w:style w:type="paragraph" w:styleId="ab">
    <w:name w:val="header"/>
    <w:basedOn w:val="a"/>
    <w:link w:val="ac"/>
    <w:uiPriority w:val="99"/>
    <w:unhideWhenUsed/>
    <w:rsid w:val="007078E9"/>
    <w:pPr>
      <w:tabs>
        <w:tab w:val="center" w:pos="4677"/>
        <w:tab w:val="right" w:pos="9355"/>
      </w:tabs>
    </w:pPr>
  </w:style>
  <w:style w:type="character" w:customStyle="1" w:styleId="ac">
    <w:name w:val="Верхний колонтитул Знак"/>
    <w:basedOn w:val="a0"/>
    <w:link w:val="ab"/>
    <w:uiPriority w:val="99"/>
    <w:rsid w:val="007078E9"/>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7078E9"/>
    <w:pPr>
      <w:tabs>
        <w:tab w:val="center" w:pos="4677"/>
        <w:tab w:val="right" w:pos="9355"/>
      </w:tabs>
    </w:pPr>
  </w:style>
  <w:style w:type="character" w:customStyle="1" w:styleId="ae">
    <w:name w:val="Нижний колонтитул Знак"/>
    <w:basedOn w:val="a0"/>
    <w:link w:val="ad"/>
    <w:uiPriority w:val="99"/>
    <w:semiHidden/>
    <w:rsid w:val="007078E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D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509D"/>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F4509D"/>
    <w:rPr>
      <w:rFonts w:ascii="Tahoma" w:hAnsi="Tahoma" w:cs="Tahoma"/>
      <w:sz w:val="16"/>
      <w:szCs w:val="16"/>
    </w:rPr>
  </w:style>
  <w:style w:type="character" w:customStyle="1" w:styleId="a5">
    <w:name w:val="Текст выноски Знак"/>
    <w:basedOn w:val="a0"/>
    <w:link w:val="a4"/>
    <w:uiPriority w:val="99"/>
    <w:semiHidden/>
    <w:rsid w:val="00F4509D"/>
    <w:rPr>
      <w:rFonts w:ascii="Tahoma" w:eastAsia="Times New Roman" w:hAnsi="Tahoma" w:cs="Tahoma"/>
      <w:sz w:val="16"/>
      <w:szCs w:val="16"/>
      <w:lang w:eastAsia="ru-RU"/>
    </w:rPr>
  </w:style>
  <w:style w:type="paragraph" w:customStyle="1" w:styleId="a6">
    <w:name w:val="Знак Знак Знак Знак"/>
    <w:basedOn w:val="a"/>
    <w:rsid w:val="000B1DA0"/>
    <w:pPr>
      <w:spacing w:after="160" w:line="240" w:lineRule="exac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5631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zamnachap</cp:lastModifiedBy>
  <cp:revision>2</cp:revision>
  <cp:lastPrinted>2022-06-20T10:40:00Z</cp:lastPrinted>
  <dcterms:created xsi:type="dcterms:W3CDTF">2024-06-10T05:05:00Z</dcterms:created>
  <dcterms:modified xsi:type="dcterms:W3CDTF">2024-06-10T05:05:00Z</dcterms:modified>
</cp:coreProperties>
</file>