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F16B7C">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w:t>
      </w:r>
      <w:r w:rsidR="00EA759E">
        <w:t xml:space="preserve"> </w:t>
      </w:r>
      <w:r w:rsidR="00EB37B0">
        <w:t xml:space="preserve"> </w:t>
      </w:r>
      <w:r w:rsidR="00641EB4">
        <w:t>августа</w:t>
      </w:r>
      <w:r w:rsidR="00EB37B0">
        <w:t xml:space="preserve"> </w:t>
      </w:r>
      <w:r w:rsidRPr="00F85FFF">
        <w:t>202</w:t>
      </w:r>
      <w:r w:rsidR="0048198F">
        <w:t>4</w:t>
      </w:r>
      <w:r w:rsidRPr="006301F9">
        <w:t xml:space="preserve"> года</w:t>
      </w:r>
    </w:p>
    <w:p w:rsidR="00EB37B0" w:rsidRDefault="00EB37B0" w:rsidP="00EB37B0">
      <w:pPr>
        <w:jc w:val="center"/>
        <w:rPr>
          <w:b/>
          <w:bCs/>
          <w:sz w:val="28"/>
          <w:szCs w:val="28"/>
        </w:rPr>
      </w:pPr>
    </w:p>
    <w:p w:rsidR="00EB37B0" w:rsidRPr="003D1D90" w:rsidRDefault="00EB37B0" w:rsidP="00EB37B0">
      <w:pPr>
        <w:jc w:val="center"/>
        <w:rPr>
          <w:b/>
          <w:bCs/>
          <w:sz w:val="28"/>
          <w:szCs w:val="28"/>
        </w:rPr>
      </w:pPr>
      <w:r w:rsidRPr="003D1D90">
        <w:rPr>
          <w:b/>
          <w:bCs/>
          <w:sz w:val="28"/>
          <w:szCs w:val="28"/>
        </w:rPr>
        <w:t xml:space="preserve">О внесении изменений в Устав муниципального образования </w:t>
      </w:r>
    </w:p>
    <w:p w:rsidR="00EB37B0" w:rsidRPr="003D1D90" w:rsidRDefault="00EB37B0" w:rsidP="00EB37B0">
      <w:pPr>
        <w:jc w:val="center"/>
        <w:rPr>
          <w:b/>
          <w:bCs/>
          <w:sz w:val="28"/>
          <w:szCs w:val="28"/>
        </w:rPr>
      </w:pPr>
      <w:r w:rsidRPr="003D1D90">
        <w:rPr>
          <w:b/>
          <w:bCs/>
          <w:sz w:val="28"/>
          <w:szCs w:val="28"/>
        </w:rPr>
        <w:t>«</w:t>
      </w:r>
      <w:r>
        <w:rPr>
          <w:b/>
          <w:bCs/>
          <w:sz w:val="28"/>
          <w:szCs w:val="28"/>
        </w:rPr>
        <w:t>Муниципальный округ Сюмсинский</w:t>
      </w:r>
      <w:r w:rsidRPr="003D1D90">
        <w:rPr>
          <w:b/>
          <w:bCs/>
          <w:sz w:val="28"/>
          <w:szCs w:val="28"/>
        </w:rPr>
        <w:t xml:space="preserve"> район</w:t>
      </w:r>
      <w:r>
        <w:rPr>
          <w:b/>
          <w:bCs/>
          <w:sz w:val="28"/>
          <w:szCs w:val="28"/>
        </w:rPr>
        <w:t xml:space="preserve"> Удмуртской Республики</w:t>
      </w:r>
      <w:r w:rsidRPr="003D1D90">
        <w:rPr>
          <w:b/>
          <w:bCs/>
          <w:sz w:val="28"/>
          <w:szCs w:val="28"/>
        </w:rPr>
        <w:t>»</w:t>
      </w:r>
    </w:p>
    <w:p w:rsidR="00783118" w:rsidRPr="00C55A46" w:rsidRDefault="00783118" w:rsidP="00783118">
      <w:pPr>
        <w:tabs>
          <w:tab w:val="left" w:pos="8590"/>
        </w:tabs>
        <w:jc w:val="right"/>
        <w:rPr>
          <w:sz w:val="22"/>
          <w:szCs w:val="22"/>
        </w:rPr>
      </w:pPr>
    </w:p>
    <w:p w:rsidR="00EB37B0" w:rsidRDefault="00EB37B0" w:rsidP="00EB37B0">
      <w:pPr>
        <w:autoSpaceDE w:val="0"/>
        <w:autoSpaceDN w:val="0"/>
        <w:adjustRightInd w:val="0"/>
        <w:ind w:firstLine="708"/>
        <w:jc w:val="both"/>
        <w:rPr>
          <w:sz w:val="28"/>
          <w:szCs w:val="28"/>
        </w:rPr>
      </w:pPr>
      <w:r>
        <w:rPr>
          <w:sz w:val="28"/>
          <w:szCs w:val="28"/>
        </w:rPr>
        <w:t>В соответствии с Федеральным законом от</w:t>
      </w:r>
      <w:r w:rsidR="00827733">
        <w:rPr>
          <w:sz w:val="28"/>
          <w:szCs w:val="28"/>
        </w:rPr>
        <w:t xml:space="preserve"> </w:t>
      </w:r>
      <w:r>
        <w:rPr>
          <w:sz w:val="28"/>
          <w:szCs w:val="28"/>
        </w:rPr>
        <w:t xml:space="preserve">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p>
    <w:p w:rsidR="00EB37B0" w:rsidRDefault="00EB37B0" w:rsidP="00EB37B0">
      <w:pPr>
        <w:autoSpaceDE w:val="0"/>
        <w:autoSpaceDN w:val="0"/>
        <w:adjustRightInd w:val="0"/>
        <w:ind w:firstLine="709"/>
        <w:jc w:val="both"/>
        <w:rPr>
          <w:sz w:val="28"/>
          <w:szCs w:val="28"/>
        </w:rPr>
      </w:pPr>
    </w:p>
    <w:p w:rsidR="00EB37B0" w:rsidRPr="00410DEA" w:rsidRDefault="00EB37B0" w:rsidP="00EB37B0">
      <w:pPr>
        <w:jc w:val="center"/>
        <w:rPr>
          <w:sz w:val="28"/>
          <w:szCs w:val="28"/>
        </w:rPr>
      </w:pPr>
      <w:r w:rsidRPr="00410DEA">
        <w:rPr>
          <w:sz w:val="28"/>
          <w:szCs w:val="28"/>
        </w:rPr>
        <w:t>Совет депутатов муниципального образования «Муниципальный округ Сюмсински</w:t>
      </w:r>
      <w:r w:rsidR="00907B76">
        <w:rPr>
          <w:sz w:val="28"/>
          <w:szCs w:val="28"/>
        </w:rPr>
        <w:t xml:space="preserve">й район Удмуртской Республики» </w:t>
      </w:r>
      <w:r w:rsidRPr="00410DEA">
        <w:rPr>
          <w:sz w:val="28"/>
          <w:szCs w:val="28"/>
        </w:rPr>
        <w:t>РЕШИЛ:</w:t>
      </w:r>
    </w:p>
    <w:p w:rsidR="00EB37B0" w:rsidRDefault="00EB37B0" w:rsidP="00EB37B0">
      <w:pPr>
        <w:ind w:firstLine="720"/>
        <w:jc w:val="both"/>
        <w:rPr>
          <w:bCs/>
          <w:sz w:val="28"/>
          <w:szCs w:val="28"/>
        </w:rPr>
      </w:pPr>
    </w:p>
    <w:p w:rsidR="00C06112" w:rsidRPr="00C06112" w:rsidRDefault="00C06112" w:rsidP="00C06112">
      <w:pPr>
        <w:ind w:firstLine="708"/>
        <w:jc w:val="both"/>
        <w:rPr>
          <w:sz w:val="28"/>
          <w:szCs w:val="28"/>
          <w:lang w:eastAsia="en-US"/>
        </w:rPr>
      </w:pPr>
      <w:r w:rsidRPr="00483EEE">
        <w:rPr>
          <w:sz w:val="28"/>
          <w:szCs w:val="28"/>
          <w:lang w:eastAsia="en-US"/>
        </w:rPr>
        <w:t>1.</w:t>
      </w:r>
      <w:r w:rsidRPr="00C06112">
        <w:rPr>
          <w:sz w:val="28"/>
          <w:szCs w:val="28"/>
          <w:lang w:eastAsia="en-US"/>
        </w:rPr>
        <w:t xml:space="preserve"> Внести в Устав муниципального образования «</w:t>
      </w:r>
      <w:r>
        <w:rPr>
          <w:sz w:val="28"/>
          <w:szCs w:val="28"/>
          <w:lang w:eastAsia="en-US"/>
        </w:rPr>
        <w:t>Муниципальный округ Сюмсинский район Удмуртской Республики</w:t>
      </w:r>
      <w:r w:rsidRPr="00C06112">
        <w:rPr>
          <w:sz w:val="28"/>
          <w:szCs w:val="28"/>
          <w:lang w:eastAsia="en-US"/>
        </w:rPr>
        <w:t>», принятый решением Совета депутатов муниципального образования «</w:t>
      </w:r>
      <w:r w:rsidR="00483EEE">
        <w:rPr>
          <w:sz w:val="28"/>
          <w:szCs w:val="28"/>
          <w:lang w:eastAsia="en-US"/>
        </w:rPr>
        <w:t>Муниципальный округ Сюмсинский район Удмуртской Республики</w:t>
      </w:r>
      <w:r w:rsidRPr="00C06112">
        <w:rPr>
          <w:sz w:val="28"/>
          <w:szCs w:val="28"/>
          <w:lang w:eastAsia="en-US"/>
        </w:rPr>
        <w:t>»</w:t>
      </w:r>
      <w:r w:rsidR="00483EEE">
        <w:rPr>
          <w:sz w:val="28"/>
          <w:szCs w:val="28"/>
          <w:lang w:eastAsia="en-US"/>
        </w:rPr>
        <w:t xml:space="preserve"> </w:t>
      </w:r>
      <w:r w:rsidR="00483EEE">
        <w:rPr>
          <w:bCs/>
          <w:sz w:val="28"/>
          <w:szCs w:val="28"/>
        </w:rPr>
        <w:t>от 18 ноября 2021 года № 29 (с изменениями, внесенными решениями Совета депутатов муниципального образования «Муниципальный округ Сюмсинский район Удмуртской Республики» от 20 октября 2022 года</w:t>
      </w:r>
      <w:r w:rsidR="00483EEE" w:rsidRPr="001F51FA">
        <w:rPr>
          <w:rStyle w:val="FontStyle20"/>
        </w:rPr>
        <w:t xml:space="preserve"> </w:t>
      </w:r>
      <w:r w:rsidR="00483EEE" w:rsidRPr="00EB37B0">
        <w:rPr>
          <w:rStyle w:val="FontStyle20"/>
          <w:sz w:val="28"/>
          <w:szCs w:val="28"/>
        </w:rPr>
        <w:t>№ 178</w:t>
      </w:r>
      <w:r w:rsidR="00483EEE">
        <w:rPr>
          <w:rStyle w:val="FontStyle20"/>
          <w:sz w:val="28"/>
          <w:szCs w:val="28"/>
        </w:rPr>
        <w:t xml:space="preserve">, от </w:t>
      </w:r>
      <w:r w:rsidR="00483EEE" w:rsidRPr="00483EEE">
        <w:rPr>
          <w:rStyle w:val="FontStyle20"/>
          <w:sz w:val="28"/>
          <w:szCs w:val="28"/>
        </w:rPr>
        <w:t>25 августа 2023 г</w:t>
      </w:r>
      <w:r w:rsidR="00813267">
        <w:rPr>
          <w:rStyle w:val="FontStyle20"/>
          <w:sz w:val="28"/>
          <w:szCs w:val="28"/>
        </w:rPr>
        <w:t>ода</w:t>
      </w:r>
      <w:r w:rsidR="00483EEE" w:rsidRPr="00483EEE">
        <w:rPr>
          <w:rStyle w:val="FontStyle20"/>
          <w:sz w:val="28"/>
          <w:szCs w:val="28"/>
        </w:rPr>
        <w:t xml:space="preserve"> № 293</w:t>
      </w:r>
      <w:r w:rsidR="00483EEE">
        <w:rPr>
          <w:bCs/>
          <w:sz w:val="28"/>
          <w:szCs w:val="28"/>
        </w:rPr>
        <w:t>),</w:t>
      </w:r>
      <w:r w:rsidRPr="00C06112">
        <w:rPr>
          <w:sz w:val="28"/>
          <w:szCs w:val="28"/>
          <w:lang w:eastAsia="en-US"/>
        </w:rPr>
        <w:t xml:space="preserve"> следующие изменения:</w:t>
      </w:r>
    </w:p>
    <w:p w:rsidR="00C06112" w:rsidRPr="00483EEE" w:rsidRDefault="00C06112" w:rsidP="00C06112">
      <w:pPr>
        <w:pStyle w:val="a5"/>
        <w:numPr>
          <w:ilvl w:val="0"/>
          <w:numId w:val="4"/>
        </w:numPr>
        <w:spacing w:after="0" w:line="240" w:lineRule="auto"/>
        <w:rPr>
          <w:rFonts w:ascii="Times New Roman" w:hAnsi="Times New Roman" w:cs="Times New Roman"/>
          <w:sz w:val="28"/>
          <w:szCs w:val="28"/>
          <w:lang w:eastAsia="en-US"/>
        </w:rPr>
      </w:pPr>
      <w:r w:rsidRPr="00483EEE">
        <w:rPr>
          <w:rFonts w:ascii="Times New Roman" w:hAnsi="Times New Roman" w:cs="Times New Roman"/>
          <w:sz w:val="28"/>
          <w:szCs w:val="28"/>
          <w:lang w:eastAsia="en-US"/>
        </w:rPr>
        <w:t>в статье 7:</w:t>
      </w:r>
    </w:p>
    <w:p w:rsidR="00C06112" w:rsidRPr="00C06112" w:rsidRDefault="00C06112" w:rsidP="00C06112">
      <w:pPr>
        <w:ind w:firstLine="708"/>
        <w:jc w:val="both"/>
        <w:rPr>
          <w:sz w:val="28"/>
          <w:szCs w:val="28"/>
          <w:lang w:eastAsia="en-US"/>
        </w:rPr>
      </w:pPr>
      <w:r w:rsidRPr="00C06112">
        <w:rPr>
          <w:sz w:val="28"/>
          <w:szCs w:val="28"/>
          <w:lang w:eastAsia="en-US"/>
        </w:rPr>
        <w:t>пункт 40 изложить в следующей редакции:</w:t>
      </w:r>
    </w:p>
    <w:p w:rsidR="00C06112" w:rsidRPr="00C06112" w:rsidRDefault="00C06112" w:rsidP="00C06112">
      <w:pPr>
        <w:ind w:firstLine="708"/>
        <w:jc w:val="both"/>
        <w:rPr>
          <w:sz w:val="28"/>
          <w:szCs w:val="28"/>
          <w:lang w:eastAsia="en-US"/>
        </w:rPr>
      </w:pPr>
      <w:r w:rsidRPr="00C06112">
        <w:rPr>
          <w:sz w:val="28"/>
          <w:szCs w:val="28"/>
          <w:lang w:eastAsia="en-US"/>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00813267">
        <w:rPr>
          <w:sz w:val="28"/>
          <w:szCs w:val="28"/>
          <w:lang w:eastAsia="en-US"/>
        </w:rPr>
        <w:t>;</w:t>
      </w:r>
      <w:r w:rsidRPr="00C06112">
        <w:rPr>
          <w:sz w:val="28"/>
          <w:szCs w:val="28"/>
          <w:lang w:eastAsia="en-US"/>
        </w:rPr>
        <w:t>»;</w:t>
      </w:r>
    </w:p>
    <w:p w:rsidR="00C06112" w:rsidRPr="00C06112" w:rsidRDefault="00C06112" w:rsidP="00C06112">
      <w:pPr>
        <w:ind w:firstLine="708"/>
        <w:jc w:val="both"/>
        <w:rPr>
          <w:sz w:val="28"/>
          <w:szCs w:val="28"/>
          <w:lang w:eastAsia="en-US"/>
        </w:rPr>
      </w:pPr>
      <w:r w:rsidRPr="00C06112">
        <w:rPr>
          <w:sz w:val="28"/>
          <w:szCs w:val="28"/>
          <w:lang w:eastAsia="en-US"/>
        </w:rPr>
        <w:t>пункт 41 дополнить словами «, а также правил использования водных объектов для рекреационных целей»;</w:t>
      </w:r>
    </w:p>
    <w:p w:rsidR="00C06112" w:rsidRPr="00C06112" w:rsidRDefault="00C06112" w:rsidP="00C06112">
      <w:pPr>
        <w:ind w:firstLine="708"/>
        <w:jc w:val="both"/>
        <w:rPr>
          <w:sz w:val="28"/>
          <w:szCs w:val="28"/>
          <w:lang w:eastAsia="en-US"/>
        </w:rPr>
      </w:pPr>
      <w:r w:rsidRPr="00C06112">
        <w:rPr>
          <w:sz w:val="28"/>
          <w:szCs w:val="28"/>
          <w:lang w:eastAsia="en-US"/>
        </w:rPr>
        <w:t>дополнить пунктом 48 следующего содержания:</w:t>
      </w:r>
    </w:p>
    <w:p w:rsidR="00C06112" w:rsidRPr="00C06112" w:rsidRDefault="00C06112" w:rsidP="00C06112">
      <w:pPr>
        <w:ind w:firstLine="708"/>
        <w:jc w:val="both"/>
        <w:rPr>
          <w:sz w:val="28"/>
          <w:szCs w:val="28"/>
          <w:lang w:eastAsia="en-US"/>
        </w:rPr>
      </w:pPr>
      <w:r w:rsidRPr="00C06112">
        <w:rPr>
          <w:sz w:val="28"/>
          <w:szCs w:val="28"/>
          <w:lang w:eastAsia="en-US"/>
        </w:rPr>
        <w:lastRenderedPageBreak/>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813267">
        <w:rPr>
          <w:sz w:val="28"/>
          <w:szCs w:val="28"/>
          <w:lang w:eastAsia="en-US"/>
        </w:rPr>
        <w:t>.</w:t>
      </w:r>
      <w:r w:rsidRPr="00C06112">
        <w:rPr>
          <w:sz w:val="28"/>
          <w:szCs w:val="28"/>
          <w:lang w:eastAsia="en-US"/>
        </w:rPr>
        <w:t>»;</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в части 4 статьи 10 слова «избирательной комиссией муниципального образования» заменить словами «избирательной комиссией, организующей подготовку и проведение выборов</w:t>
      </w:r>
      <w:r w:rsidR="00FF0F0E">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органы местного самоуправления, местного референдума,»;</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в части 7 статьи 24 слова «избирательной комиссии муниципального образования» заменить словами «избирательной комиссии, организующей подготовку и проведение выборов</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органы местного самоуправления, местного референдума»;</w:t>
      </w:r>
    </w:p>
    <w:p w:rsidR="00D04BE5" w:rsidRDefault="00D04BE5" w:rsidP="00C06112">
      <w:pPr>
        <w:pStyle w:val="a5"/>
        <w:numPr>
          <w:ilvl w:val="0"/>
          <w:numId w:val="4"/>
        </w:num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статье 26:</w:t>
      </w:r>
    </w:p>
    <w:p w:rsidR="00D04BE5" w:rsidRPr="00D04BE5" w:rsidRDefault="00D04BE5" w:rsidP="00D04BE5">
      <w:pPr>
        <w:ind w:firstLine="708"/>
        <w:jc w:val="both"/>
        <w:rPr>
          <w:rFonts w:eastAsia="Calibri"/>
          <w:sz w:val="28"/>
          <w:szCs w:val="28"/>
          <w:lang w:eastAsia="en-US"/>
        </w:rPr>
      </w:pPr>
      <w:r w:rsidRPr="00D04BE5">
        <w:rPr>
          <w:rFonts w:eastAsia="Calibri"/>
          <w:sz w:val="28"/>
          <w:szCs w:val="28"/>
          <w:lang w:eastAsia="en-US"/>
        </w:rPr>
        <w:t>в пункте 42 слова «формирование избирательной комиссии муниципального образования,» исключить;</w:t>
      </w:r>
    </w:p>
    <w:p w:rsidR="00C06112" w:rsidRPr="00D04BE5" w:rsidRDefault="00C06112" w:rsidP="00D04BE5">
      <w:pPr>
        <w:ind w:firstLine="708"/>
        <w:jc w:val="both"/>
        <w:rPr>
          <w:sz w:val="28"/>
          <w:szCs w:val="28"/>
          <w:lang w:eastAsia="en-US"/>
        </w:rPr>
      </w:pPr>
      <w:r w:rsidRPr="00D04BE5">
        <w:rPr>
          <w:sz w:val="28"/>
          <w:szCs w:val="28"/>
          <w:lang w:eastAsia="en-US"/>
        </w:rPr>
        <w:t>пункт 44 изложить в следующей редакции:</w:t>
      </w:r>
    </w:p>
    <w:p w:rsidR="00C06112" w:rsidRDefault="00C06112" w:rsidP="00C06112">
      <w:pPr>
        <w:ind w:firstLine="708"/>
        <w:jc w:val="both"/>
        <w:rPr>
          <w:sz w:val="28"/>
          <w:szCs w:val="28"/>
          <w:lang w:eastAsia="en-US"/>
        </w:rPr>
      </w:pPr>
      <w:r w:rsidRPr="00C06112">
        <w:rPr>
          <w:sz w:val="28"/>
          <w:szCs w:val="28"/>
          <w:lang w:eastAsia="en-US"/>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416D7">
        <w:rPr>
          <w:sz w:val="28"/>
          <w:szCs w:val="28"/>
          <w:lang w:eastAsia="en-US"/>
        </w:rPr>
        <w:t>;</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в части 3 статьи 27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органы местного самоуправления,</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местного</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референдума»</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соответствующем падеже;</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статью 28 дополнить частью 4.1 следующего содержания:</w:t>
      </w:r>
    </w:p>
    <w:p w:rsidR="00D04BE5" w:rsidRPr="00D04BE5" w:rsidRDefault="00D04BE5" w:rsidP="00D04BE5">
      <w:pPr>
        <w:pStyle w:val="a5"/>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«4.1.Депутат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rsidR="00920115" w:rsidRPr="00920115" w:rsidRDefault="00920115" w:rsidP="00920115">
      <w:pPr>
        <w:pStyle w:val="a5"/>
        <w:numPr>
          <w:ilvl w:val="0"/>
          <w:numId w:val="4"/>
        </w:numPr>
        <w:spacing w:line="240" w:lineRule="auto"/>
        <w:ind w:left="1072"/>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в статье 29:</w:t>
      </w:r>
    </w:p>
    <w:p w:rsidR="00920115" w:rsidRPr="00920115" w:rsidRDefault="00920115" w:rsidP="00920115">
      <w:pPr>
        <w:pStyle w:val="a5"/>
        <w:spacing w:line="240" w:lineRule="auto"/>
        <w:ind w:left="0" w:firstLine="708"/>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 xml:space="preserve">дополнить частью 6.1 следующего содержания: </w:t>
      </w:r>
    </w:p>
    <w:p w:rsidR="00920115" w:rsidRPr="00920115" w:rsidRDefault="00920115" w:rsidP="00FF0F0E">
      <w:pPr>
        <w:pStyle w:val="a5"/>
        <w:spacing w:line="240" w:lineRule="auto"/>
        <w:ind w:left="0" w:firstLine="708"/>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 xml:space="preserve">«6.1.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Pr="00920115">
        <w:rPr>
          <w:rFonts w:ascii="Times New Roman" w:eastAsia="Calibri" w:hAnsi="Times New Roman" w:cs="Times New Roman"/>
          <w:sz w:val="28"/>
          <w:szCs w:val="28"/>
          <w:lang w:eastAsia="en-US"/>
        </w:rPr>
        <w:lastRenderedPageBreak/>
        <w:t>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rsidR="00920115" w:rsidRDefault="00920115" w:rsidP="00920115">
      <w:pPr>
        <w:pStyle w:val="a5"/>
        <w:spacing w:line="240" w:lineRule="auto"/>
        <w:ind w:left="0" w:firstLine="708"/>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в части 9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920115" w:rsidRDefault="002416D7" w:rsidP="00920115">
      <w:pPr>
        <w:pStyle w:val="a5"/>
        <w:spacing w:line="240" w:lineRule="auto"/>
        <w:ind w:left="0" w:firstLine="708"/>
        <w:jc w:val="both"/>
        <w:rPr>
          <w:rFonts w:ascii="Times New Roman" w:hAnsi="Times New Roman" w:cs="Times New Roman"/>
          <w:sz w:val="28"/>
          <w:szCs w:val="28"/>
          <w:lang w:eastAsia="en-US"/>
        </w:rPr>
      </w:pPr>
      <w:r w:rsidRPr="00920115">
        <w:rPr>
          <w:rFonts w:ascii="Times New Roman" w:hAnsi="Times New Roman" w:cs="Times New Roman"/>
          <w:sz w:val="28"/>
          <w:szCs w:val="28"/>
          <w:lang w:eastAsia="en-US"/>
        </w:rPr>
        <w:t xml:space="preserve">пункт 11 дополнить </w:t>
      </w:r>
      <w:r w:rsidR="00813267" w:rsidRPr="00920115">
        <w:rPr>
          <w:rFonts w:ascii="Times New Roman" w:hAnsi="Times New Roman" w:cs="Times New Roman"/>
          <w:sz w:val="28"/>
          <w:szCs w:val="28"/>
          <w:lang w:eastAsia="en-US"/>
        </w:rPr>
        <w:t>абзацем следующего содержания:</w:t>
      </w:r>
    </w:p>
    <w:p w:rsidR="002416D7" w:rsidRDefault="002416D7" w:rsidP="00920115">
      <w:pPr>
        <w:pStyle w:val="a5"/>
        <w:spacing w:line="240" w:lineRule="auto"/>
        <w:ind w:left="0" w:firstLine="708"/>
        <w:jc w:val="both"/>
        <w:rPr>
          <w:rFonts w:ascii="Times New Roman" w:hAnsi="Times New Roman" w:cs="Times New Roman"/>
          <w:color w:val="1A1A1A"/>
          <w:sz w:val="28"/>
          <w:szCs w:val="28"/>
        </w:rPr>
      </w:pPr>
      <w:r w:rsidRPr="00920115">
        <w:rPr>
          <w:rFonts w:ascii="Times New Roman" w:hAnsi="Times New Roman" w:cs="Times New Roman"/>
          <w:sz w:val="28"/>
          <w:szCs w:val="28"/>
          <w:lang w:eastAsia="en-US"/>
        </w:rPr>
        <w:t xml:space="preserve"> «</w:t>
      </w:r>
      <w:r w:rsidRPr="00920115">
        <w:rPr>
          <w:rFonts w:ascii="Times New Roman" w:hAnsi="Times New Roman" w:cs="Times New Roman"/>
          <w:color w:val="1A1A1A"/>
          <w:sz w:val="28"/>
          <w:szCs w:val="28"/>
        </w:rPr>
        <w:t>В случае временного отсутствия первого заместителя главы Администрации района полномочия Главы муниципального образования временно исполняет должностное лицо местного самоуправления, определенное правовым актом Главы муниципального образования. При невозможности издания Главой муниципального образования правового акта такое должностное лицо определяется решением Совета депутатов.»;</w:t>
      </w:r>
    </w:p>
    <w:p w:rsidR="00920115" w:rsidRPr="004F0915" w:rsidRDefault="00920115" w:rsidP="00FF0F0E">
      <w:pPr>
        <w:pStyle w:val="a5"/>
        <w:numPr>
          <w:ilvl w:val="0"/>
          <w:numId w:val="4"/>
        </w:numPr>
        <w:spacing w:line="240" w:lineRule="auto"/>
        <w:ind w:hanging="359"/>
        <w:jc w:val="both"/>
        <w:rPr>
          <w:rFonts w:ascii="Times New Roman" w:hAnsi="Times New Roman" w:cs="Times New Roman"/>
          <w:sz w:val="28"/>
          <w:szCs w:val="28"/>
          <w:lang w:eastAsia="en-US"/>
        </w:rPr>
      </w:pPr>
      <w:r w:rsidRPr="004F0915">
        <w:rPr>
          <w:rFonts w:ascii="Times New Roman" w:hAnsi="Times New Roman" w:cs="Times New Roman"/>
          <w:sz w:val="28"/>
          <w:szCs w:val="28"/>
          <w:lang w:eastAsia="en-US"/>
        </w:rPr>
        <w:t>в статье 32:</w:t>
      </w:r>
    </w:p>
    <w:p w:rsidR="004F0915" w:rsidRPr="004F0915" w:rsidRDefault="00C06112" w:rsidP="004F0915">
      <w:pPr>
        <w:pStyle w:val="a5"/>
        <w:spacing w:line="240" w:lineRule="auto"/>
        <w:ind w:left="0" w:firstLine="708"/>
        <w:jc w:val="both"/>
        <w:rPr>
          <w:rFonts w:ascii="Times New Roman" w:hAnsi="Times New Roman" w:cs="Times New Roman"/>
          <w:sz w:val="28"/>
          <w:szCs w:val="28"/>
          <w:lang w:eastAsia="en-US"/>
        </w:rPr>
      </w:pPr>
      <w:r w:rsidRPr="004F0915">
        <w:rPr>
          <w:rFonts w:ascii="Times New Roman" w:hAnsi="Times New Roman" w:cs="Times New Roman"/>
          <w:sz w:val="28"/>
          <w:szCs w:val="28"/>
          <w:lang w:eastAsia="en-US"/>
        </w:rPr>
        <w:t>в пункте 5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4F0915" w:rsidRDefault="004F0915" w:rsidP="004F0915">
      <w:pPr>
        <w:pStyle w:val="a5"/>
        <w:spacing w:line="240" w:lineRule="auto"/>
        <w:ind w:left="0" w:firstLine="708"/>
        <w:jc w:val="both"/>
        <w:rPr>
          <w:rFonts w:ascii="Times New Roman" w:hAnsi="Times New Roman" w:cs="Times New Roman"/>
          <w:color w:val="1A1A1A"/>
          <w:sz w:val="28"/>
          <w:szCs w:val="28"/>
        </w:rPr>
      </w:pPr>
      <w:r w:rsidRPr="004F0915">
        <w:rPr>
          <w:rFonts w:ascii="Times New Roman" w:hAnsi="Times New Roman" w:cs="Times New Roman"/>
          <w:color w:val="1A1A1A"/>
          <w:sz w:val="28"/>
          <w:szCs w:val="28"/>
        </w:rPr>
        <w:t>пункт 43 изложить в следующей редакции:</w:t>
      </w:r>
    </w:p>
    <w:p w:rsidR="004F0915" w:rsidRDefault="004F0915" w:rsidP="004F0915">
      <w:pPr>
        <w:pStyle w:val="a5"/>
        <w:spacing w:line="240" w:lineRule="auto"/>
        <w:ind w:left="0" w:firstLine="708"/>
        <w:jc w:val="both"/>
        <w:rPr>
          <w:rFonts w:ascii="Times New Roman" w:hAnsi="Times New Roman" w:cs="Times New Roman"/>
          <w:color w:val="1A1A1A"/>
          <w:sz w:val="28"/>
          <w:szCs w:val="28"/>
        </w:rPr>
      </w:pPr>
      <w:r w:rsidRPr="004F0915">
        <w:rPr>
          <w:rFonts w:ascii="Times New Roman" w:hAnsi="Times New Roman" w:cs="Times New Roman"/>
          <w:color w:val="1A1A1A"/>
          <w:sz w:val="28"/>
          <w:szCs w:val="28"/>
        </w:rPr>
        <w:t>«43) организация и осуществление мероприятий по работе с детьми и молодежью,</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участие в реализации молодежной политики, разработка и реализация мер по обеспечению и</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защите прав и законных интересов молодежи, разработка и реализация муниципальных</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программ по основным направлениям реализации молодежной политики, организация и</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осуществление мониторинга реализации молодежной политики в муниципальном округе;»;</w:t>
      </w:r>
    </w:p>
    <w:p w:rsidR="004F0915" w:rsidRDefault="004F0915" w:rsidP="004F0915">
      <w:pPr>
        <w:pStyle w:val="a5"/>
        <w:spacing w:line="240" w:lineRule="auto"/>
        <w:ind w:left="0" w:firstLine="708"/>
        <w:jc w:val="both"/>
        <w:rPr>
          <w:rFonts w:ascii="Times New Roman" w:hAnsi="Times New Roman" w:cs="Times New Roman"/>
          <w:color w:val="1A1A1A"/>
          <w:sz w:val="28"/>
          <w:szCs w:val="28"/>
        </w:rPr>
      </w:pPr>
      <w:r w:rsidRPr="004F0915">
        <w:rPr>
          <w:rFonts w:ascii="Times New Roman" w:hAnsi="Times New Roman" w:cs="Times New Roman"/>
          <w:color w:val="1A1A1A"/>
          <w:sz w:val="28"/>
          <w:szCs w:val="28"/>
        </w:rPr>
        <w:t>пункт 44 дополнить словами «, а также правил использования водных объектов для</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рекреационных целей;»;</w:t>
      </w:r>
    </w:p>
    <w:p w:rsidR="004F0915" w:rsidRPr="004F0915" w:rsidRDefault="002D7F95" w:rsidP="004F0915">
      <w:pPr>
        <w:pStyle w:val="a5"/>
        <w:numPr>
          <w:ilvl w:val="0"/>
          <w:numId w:val="4"/>
        </w:numPr>
        <w:spacing w:line="240" w:lineRule="auto"/>
        <w:ind w:left="0" w:firstLine="709"/>
        <w:jc w:val="both"/>
        <w:rPr>
          <w:rFonts w:ascii="Times New Roman" w:hAnsi="Times New Roman" w:cs="Times New Roman"/>
          <w:color w:val="1A1A1A"/>
          <w:sz w:val="28"/>
          <w:szCs w:val="28"/>
        </w:rPr>
      </w:pPr>
      <w:r w:rsidRPr="004F0915">
        <w:rPr>
          <w:rFonts w:ascii="Times New Roman" w:eastAsia="Calibri" w:hAnsi="Times New Roman" w:cs="Times New Roman"/>
          <w:sz w:val="28"/>
          <w:szCs w:val="28"/>
          <w:lang w:eastAsia="en-US"/>
        </w:rPr>
        <w:t>статью 33 изложить в новой редакции:</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«Статья 33. Избирательная комиссия, организующая подготовку и проведение выборов в органы местного самоуправления, местного референдума</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Порядок формирования и полномочия избирательных комиссий устанавливаются 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Удмуртской Республики от 13 декабря 2006 года № 58-РЗ «О территориальных избирательных комиссиях в Удмуртской Республике».»;</w:t>
      </w:r>
    </w:p>
    <w:p w:rsidR="004F0915" w:rsidRDefault="002D7F95" w:rsidP="00FF0F0E">
      <w:pPr>
        <w:pStyle w:val="a5"/>
        <w:numPr>
          <w:ilvl w:val="0"/>
          <w:numId w:val="4"/>
        </w:numPr>
        <w:spacing w:line="240" w:lineRule="auto"/>
        <w:ind w:hanging="359"/>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статью 35 изложить в новой редакции:</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«Статья 35. Социальные гарантии и гарантии трудовых прав лиц, замещающих муниципальные должности</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1. Лицу, замещающему муниципальную должность, гарантируется:</w:t>
      </w:r>
    </w:p>
    <w:p w:rsidR="002D7F95" w:rsidRP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1) денежное содержание;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lastRenderedPageBreak/>
        <w:t>2)</w:t>
      </w:r>
      <w:r>
        <w:rPr>
          <w:rFonts w:eastAsia="Calibri"/>
          <w:sz w:val="28"/>
          <w:szCs w:val="28"/>
          <w:lang w:eastAsia="en-US"/>
        </w:rPr>
        <w:t xml:space="preserve"> </w:t>
      </w:r>
      <w:r w:rsidRPr="002D7F95">
        <w:rPr>
          <w:rFonts w:eastAsia="Calibri"/>
          <w:sz w:val="28"/>
          <w:szCs w:val="28"/>
          <w:lang w:eastAsia="en-US"/>
        </w:rPr>
        <w:t>ежегодный основной оплачиваемый отпуск продолжительностью, установленной Трудовым кодексом Российской Федерации;</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3)</w:t>
      </w:r>
      <w:r>
        <w:rPr>
          <w:rFonts w:eastAsia="Calibri"/>
          <w:sz w:val="28"/>
          <w:szCs w:val="28"/>
          <w:lang w:eastAsia="en-US"/>
        </w:rPr>
        <w:t xml:space="preserve"> </w:t>
      </w:r>
      <w:r w:rsidRPr="002D7F95">
        <w:rPr>
          <w:rFonts w:eastAsia="Calibri"/>
          <w:sz w:val="28"/>
          <w:szCs w:val="28"/>
          <w:lang w:eastAsia="en-US"/>
        </w:rPr>
        <w:t>ежегодный дополнительный оплачиваемый отпуск за</w:t>
      </w:r>
      <w:r>
        <w:rPr>
          <w:rFonts w:eastAsia="Calibri"/>
          <w:sz w:val="28"/>
          <w:szCs w:val="28"/>
          <w:lang w:eastAsia="en-US"/>
        </w:rPr>
        <w:t xml:space="preserve"> </w:t>
      </w:r>
      <w:r w:rsidRPr="002D7F95">
        <w:rPr>
          <w:rFonts w:eastAsia="Calibri"/>
          <w:sz w:val="28"/>
          <w:szCs w:val="28"/>
          <w:lang w:eastAsia="en-US"/>
        </w:rPr>
        <w:t>ненормированный рабочий день продолжительностью 17 календарных дней;</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4) пенсионное обеспечение.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2.Размер денежного содержания и условия оплаты труда лица,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3. Лицо, замещавшее муниципальную должность не менее 5 лет и получавшее денежное содержание за счет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4. Размер, порядок установления выплаты, прекращения выплаты, а также случаи неназначения выплаты ежемесячной доплаты к пенсии, предусмотренной частью 3 настоящей статьи,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5. Финансовое обеспечение предоставления гарантий, предусмотренных настоящей статьей, осуществляется за счет средств местного бюджета.».</w:t>
      </w:r>
    </w:p>
    <w:p w:rsidR="00C06112" w:rsidRPr="00C06112" w:rsidRDefault="002D7F95" w:rsidP="00920115">
      <w:pPr>
        <w:ind w:firstLine="708"/>
        <w:jc w:val="both"/>
        <w:rPr>
          <w:sz w:val="28"/>
          <w:szCs w:val="28"/>
          <w:lang w:eastAsia="en-US"/>
        </w:rPr>
      </w:pPr>
      <w:r>
        <w:rPr>
          <w:sz w:val="28"/>
          <w:szCs w:val="28"/>
          <w:lang w:eastAsia="en-US"/>
        </w:rPr>
        <w:t xml:space="preserve">11) </w:t>
      </w:r>
      <w:r w:rsidR="00C06112" w:rsidRPr="00C06112">
        <w:rPr>
          <w:sz w:val="28"/>
          <w:szCs w:val="28"/>
          <w:lang w:eastAsia="en-US"/>
        </w:rPr>
        <w:t>в статье 40:</w:t>
      </w:r>
    </w:p>
    <w:p w:rsidR="00C06112" w:rsidRPr="00C06112" w:rsidRDefault="00C06112" w:rsidP="00920115">
      <w:pPr>
        <w:ind w:firstLine="708"/>
        <w:jc w:val="both"/>
        <w:rPr>
          <w:sz w:val="28"/>
          <w:szCs w:val="28"/>
          <w:lang w:eastAsia="en-US"/>
        </w:rPr>
      </w:pPr>
      <w:r w:rsidRPr="00C06112">
        <w:rPr>
          <w:sz w:val="28"/>
          <w:szCs w:val="28"/>
          <w:lang w:eastAsia="en-US"/>
        </w:rPr>
        <w:t>в наименовании слова «опубликования (обнародования)» заменить слов</w:t>
      </w:r>
      <w:r w:rsidR="00813267">
        <w:rPr>
          <w:sz w:val="28"/>
          <w:szCs w:val="28"/>
          <w:lang w:eastAsia="en-US"/>
        </w:rPr>
        <w:t>ом</w:t>
      </w:r>
      <w:r w:rsidRPr="00C06112">
        <w:rPr>
          <w:sz w:val="28"/>
          <w:szCs w:val="28"/>
          <w:lang w:eastAsia="en-US"/>
        </w:rPr>
        <w:t xml:space="preserve"> «обнародования»;</w:t>
      </w:r>
    </w:p>
    <w:p w:rsidR="00C06112" w:rsidRPr="00C06112" w:rsidRDefault="00C06112" w:rsidP="00C06112">
      <w:pPr>
        <w:ind w:firstLine="708"/>
        <w:jc w:val="both"/>
        <w:rPr>
          <w:sz w:val="28"/>
          <w:szCs w:val="28"/>
          <w:lang w:eastAsia="en-US"/>
        </w:rPr>
      </w:pPr>
      <w:r w:rsidRPr="00C06112">
        <w:rPr>
          <w:sz w:val="28"/>
          <w:szCs w:val="28"/>
          <w:lang w:eastAsia="en-US"/>
        </w:rPr>
        <w:t>по тексту слова «опубликование (обнародование)» в соответствующем падеже заменить словом «обнародование» в соответствующем падеже;</w:t>
      </w:r>
    </w:p>
    <w:p w:rsidR="00C06112" w:rsidRPr="00C06112" w:rsidRDefault="002D7F95" w:rsidP="00C06112">
      <w:pPr>
        <w:ind w:firstLine="708"/>
        <w:jc w:val="both"/>
        <w:rPr>
          <w:sz w:val="28"/>
          <w:szCs w:val="28"/>
          <w:lang w:eastAsia="en-US"/>
        </w:rPr>
      </w:pPr>
      <w:r>
        <w:rPr>
          <w:sz w:val="28"/>
          <w:szCs w:val="28"/>
          <w:lang w:eastAsia="en-US"/>
        </w:rPr>
        <w:t>12</w:t>
      </w:r>
      <w:r w:rsidR="00C06112" w:rsidRPr="00C06112">
        <w:rPr>
          <w:sz w:val="28"/>
          <w:szCs w:val="28"/>
          <w:lang w:eastAsia="en-US"/>
        </w:rPr>
        <w:t>) в статье 41:</w:t>
      </w:r>
    </w:p>
    <w:p w:rsidR="00C06112" w:rsidRPr="00C06112" w:rsidRDefault="00C06112" w:rsidP="00C06112">
      <w:pPr>
        <w:ind w:firstLine="708"/>
        <w:jc w:val="both"/>
        <w:rPr>
          <w:sz w:val="28"/>
          <w:szCs w:val="28"/>
          <w:lang w:eastAsia="en-US"/>
        </w:rPr>
      </w:pPr>
      <w:r w:rsidRPr="00C06112">
        <w:rPr>
          <w:sz w:val="28"/>
          <w:szCs w:val="28"/>
          <w:lang w:eastAsia="en-US"/>
        </w:rPr>
        <w:t>в наименовании слова «опубликования (обнародования)» заменить словом «обнародования»;</w:t>
      </w:r>
    </w:p>
    <w:p w:rsidR="00C06112" w:rsidRPr="00C06112" w:rsidRDefault="00C06112" w:rsidP="00C06112">
      <w:pPr>
        <w:ind w:firstLine="708"/>
        <w:jc w:val="both"/>
        <w:rPr>
          <w:sz w:val="28"/>
          <w:szCs w:val="28"/>
          <w:lang w:eastAsia="en-US"/>
        </w:rPr>
      </w:pPr>
      <w:r w:rsidRPr="00C06112">
        <w:rPr>
          <w:sz w:val="28"/>
          <w:szCs w:val="28"/>
          <w:lang w:eastAsia="en-US"/>
        </w:rPr>
        <w:t>в части 1 слова «опубликование (обнародование)» заменить словом «обнародование», слова «публикуются (обнародуются)» заменить словом «обнародуются»;</w:t>
      </w:r>
    </w:p>
    <w:p w:rsidR="00C06112" w:rsidRPr="00C06112" w:rsidRDefault="00C06112" w:rsidP="00C06112">
      <w:pPr>
        <w:ind w:firstLine="708"/>
        <w:jc w:val="both"/>
        <w:rPr>
          <w:sz w:val="28"/>
          <w:szCs w:val="28"/>
          <w:lang w:eastAsia="en-US"/>
        </w:rPr>
      </w:pPr>
      <w:r w:rsidRPr="00C06112">
        <w:rPr>
          <w:sz w:val="28"/>
          <w:szCs w:val="28"/>
          <w:lang w:eastAsia="en-US"/>
        </w:rPr>
        <w:t>в частях 2, 3 слова «опубликование (обнародование)» заме</w:t>
      </w:r>
      <w:r w:rsidR="00813267">
        <w:rPr>
          <w:sz w:val="28"/>
          <w:szCs w:val="28"/>
          <w:lang w:eastAsia="en-US"/>
        </w:rPr>
        <w:t>ни</w:t>
      </w:r>
      <w:r w:rsidRPr="00C06112">
        <w:rPr>
          <w:sz w:val="28"/>
          <w:szCs w:val="28"/>
          <w:lang w:eastAsia="en-US"/>
        </w:rPr>
        <w:t>ть словом «обнародование»;</w:t>
      </w:r>
    </w:p>
    <w:p w:rsidR="00C06112" w:rsidRPr="00C06112" w:rsidRDefault="002D7F95" w:rsidP="00C06112">
      <w:pPr>
        <w:ind w:firstLine="708"/>
        <w:jc w:val="both"/>
        <w:rPr>
          <w:sz w:val="28"/>
          <w:szCs w:val="28"/>
          <w:lang w:eastAsia="en-US"/>
        </w:rPr>
      </w:pPr>
      <w:r>
        <w:rPr>
          <w:sz w:val="28"/>
          <w:szCs w:val="28"/>
          <w:lang w:eastAsia="en-US"/>
        </w:rPr>
        <w:t>13</w:t>
      </w:r>
      <w:r w:rsidR="00C06112" w:rsidRPr="00C06112">
        <w:rPr>
          <w:sz w:val="28"/>
          <w:szCs w:val="28"/>
          <w:lang w:eastAsia="en-US"/>
        </w:rPr>
        <w:t>) в статье 42:</w:t>
      </w:r>
    </w:p>
    <w:p w:rsidR="00C06112" w:rsidRPr="00C06112" w:rsidRDefault="00C06112" w:rsidP="00C06112">
      <w:pPr>
        <w:ind w:firstLine="708"/>
        <w:jc w:val="both"/>
        <w:rPr>
          <w:sz w:val="28"/>
          <w:szCs w:val="28"/>
          <w:lang w:eastAsia="en-US"/>
        </w:rPr>
      </w:pPr>
      <w:r w:rsidRPr="00C06112">
        <w:rPr>
          <w:sz w:val="28"/>
          <w:szCs w:val="28"/>
          <w:lang w:eastAsia="en-US"/>
        </w:rPr>
        <w:t>наименование изложить в следующей редакции:</w:t>
      </w:r>
    </w:p>
    <w:p w:rsidR="00C06112" w:rsidRPr="00C06112" w:rsidRDefault="00C06112" w:rsidP="00C06112">
      <w:pPr>
        <w:ind w:firstLine="708"/>
        <w:jc w:val="both"/>
        <w:rPr>
          <w:sz w:val="28"/>
          <w:szCs w:val="28"/>
          <w:lang w:eastAsia="en-US"/>
        </w:rPr>
      </w:pPr>
      <w:r w:rsidRPr="00C06112">
        <w:rPr>
          <w:sz w:val="28"/>
          <w:szCs w:val="28"/>
          <w:lang w:eastAsia="en-US"/>
        </w:rPr>
        <w:lastRenderedPageBreak/>
        <w:t>«Статья 42. Вступление в силу и обнародование муниципальных правовых актов»;</w:t>
      </w:r>
    </w:p>
    <w:p w:rsidR="00C06112" w:rsidRPr="00C06112" w:rsidRDefault="00C06112" w:rsidP="00C06112">
      <w:pPr>
        <w:ind w:firstLine="708"/>
        <w:jc w:val="both"/>
        <w:rPr>
          <w:sz w:val="28"/>
          <w:szCs w:val="28"/>
          <w:lang w:eastAsia="en-US"/>
        </w:rPr>
      </w:pPr>
      <w:r w:rsidRPr="00C06112">
        <w:rPr>
          <w:sz w:val="28"/>
          <w:szCs w:val="28"/>
          <w:lang w:eastAsia="en-US"/>
        </w:rPr>
        <w:t>в части 1 слова «опубликование (обнародование)» в соответствующем падеже заменить словом «обнародование» в соответствующем падеже;</w:t>
      </w:r>
    </w:p>
    <w:p w:rsidR="00C06112" w:rsidRPr="00C06112" w:rsidRDefault="00C06112" w:rsidP="00C06112">
      <w:pPr>
        <w:ind w:firstLine="708"/>
        <w:jc w:val="both"/>
        <w:rPr>
          <w:sz w:val="28"/>
          <w:szCs w:val="28"/>
          <w:lang w:eastAsia="en-US"/>
        </w:rPr>
      </w:pPr>
      <w:r w:rsidRPr="00C06112">
        <w:rPr>
          <w:sz w:val="28"/>
          <w:szCs w:val="28"/>
          <w:lang w:eastAsia="en-US"/>
        </w:rPr>
        <w:t>часть 4 изложить в следующей редакции:</w:t>
      </w:r>
    </w:p>
    <w:p w:rsidR="00C06112" w:rsidRPr="00C06112" w:rsidRDefault="00C06112" w:rsidP="00C06112">
      <w:pPr>
        <w:ind w:firstLine="708"/>
        <w:jc w:val="both"/>
        <w:rPr>
          <w:sz w:val="28"/>
          <w:szCs w:val="28"/>
          <w:lang w:eastAsia="en-US"/>
        </w:rPr>
      </w:pPr>
      <w:r w:rsidRPr="00C06112">
        <w:rPr>
          <w:sz w:val="28"/>
          <w:szCs w:val="28"/>
          <w:lang w:eastAsia="en-US"/>
        </w:rPr>
        <w:t>«4.</w:t>
      </w:r>
      <w:r w:rsidRPr="00C06112">
        <w:rPr>
          <w:sz w:val="28"/>
          <w:szCs w:val="28"/>
        </w:rPr>
        <w:t xml:space="preserve"> </w:t>
      </w:r>
      <w:r w:rsidRPr="00C06112">
        <w:rPr>
          <w:sz w:val="28"/>
          <w:szCs w:val="28"/>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48198F">
        <w:rPr>
          <w:sz w:val="28"/>
          <w:szCs w:val="28"/>
          <w:lang w:eastAsia="en-US"/>
        </w:rPr>
        <w:t>».</w:t>
      </w:r>
    </w:p>
    <w:p w:rsidR="00C06112" w:rsidRPr="00C06112" w:rsidRDefault="00C06112" w:rsidP="00C06112">
      <w:pPr>
        <w:ind w:firstLine="709"/>
        <w:jc w:val="both"/>
        <w:rPr>
          <w:sz w:val="28"/>
          <w:szCs w:val="28"/>
        </w:rPr>
      </w:pPr>
      <w:r w:rsidRPr="0048198F">
        <w:rPr>
          <w:sz w:val="28"/>
          <w:szCs w:val="28"/>
        </w:rPr>
        <w:t>2.</w:t>
      </w:r>
      <w:r w:rsidRPr="00C06112">
        <w:rPr>
          <w:b/>
          <w:sz w:val="28"/>
          <w:szCs w:val="28"/>
        </w:rPr>
        <w:t xml:space="preserve"> </w:t>
      </w:r>
      <w:r w:rsidRPr="00C06112">
        <w:rPr>
          <w:sz w:val="28"/>
          <w:szCs w:val="28"/>
        </w:rPr>
        <w:t>Главе муниципального образования «</w:t>
      </w:r>
      <w:r w:rsidR="0048198F">
        <w:rPr>
          <w:sz w:val="28"/>
          <w:szCs w:val="28"/>
        </w:rPr>
        <w:t>Муниципальный округ Сюмсинский район Удмуртской Республики</w:t>
      </w:r>
      <w:r w:rsidRPr="00C06112">
        <w:rPr>
          <w:sz w:val="28"/>
          <w:szCs w:val="28"/>
        </w:rPr>
        <w:t>» направить настоящее решение на государственную регистрацию в порядке, предусмотренном Федеральным законом от 21</w:t>
      </w:r>
      <w:r w:rsidR="00813267">
        <w:rPr>
          <w:sz w:val="28"/>
          <w:szCs w:val="28"/>
        </w:rPr>
        <w:t>июля 2</w:t>
      </w:r>
      <w:r w:rsidRPr="00C06112">
        <w:rPr>
          <w:sz w:val="28"/>
          <w:szCs w:val="28"/>
        </w:rPr>
        <w:t>005</w:t>
      </w:r>
      <w:r w:rsidR="00813267">
        <w:rPr>
          <w:sz w:val="28"/>
          <w:szCs w:val="28"/>
        </w:rPr>
        <w:t xml:space="preserve"> года</w:t>
      </w:r>
      <w:r w:rsidRPr="00C06112">
        <w:rPr>
          <w:sz w:val="28"/>
          <w:szCs w:val="28"/>
        </w:rPr>
        <w:t xml:space="preserve"> № 97-ФЗ «О государственной регистрации уставов муниципальных образований».</w:t>
      </w:r>
    </w:p>
    <w:p w:rsidR="00C06112" w:rsidRPr="00C06112" w:rsidRDefault="00C06112" w:rsidP="00C06112">
      <w:pPr>
        <w:ind w:firstLine="709"/>
        <w:jc w:val="both"/>
        <w:rPr>
          <w:sz w:val="28"/>
          <w:szCs w:val="28"/>
        </w:rPr>
      </w:pPr>
      <w:r w:rsidRPr="0048198F">
        <w:rPr>
          <w:sz w:val="28"/>
          <w:szCs w:val="28"/>
        </w:rPr>
        <w:t>3.</w:t>
      </w:r>
      <w:r w:rsidRPr="00C06112">
        <w:rPr>
          <w:sz w:val="28"/>
          <w:szCs w:val="28"/>
        </w:rPr>
        <w:t xml:space="preserve">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783118" w:rsidRPr="00C06112" w:rsidRDefault="00783118" w:rsidP="00783118">
      <w:pPr>
        <w:rPr>
          <w:sz w:val="28"/>
          <w:szCs w:val="28"/>
        </w:rPr>
      </w:pPr>
    </w:p>
    <w:p w:rsidR="00BE4CA4" w:rsidRPr="003D1D90" w:rsidRDefault="00BE4CA4" w:rsidP="00BE4CA4">
      <w:pPr>
        <w:autoSpaceDE w:val="0"/>
        <w:autoSpaceDN w:val="0"/>
        <w:adjustRightInd w:val="0"/>
        <w:jc w:val="both"/>
        <w:rPr>
          <w:sz w:val="28"/>
          <w:szCs w:val="28"/>
        </w:rPr>
      </w:pPr>
    </w:p>
    <w:p w:rsidR="00AB21B1" w:rsidRPr="00783118" w:rsidRDefault="00AB21B1" w:rsidP="00AB21B1">
      <w:pPr>
        <w:autoSpaceDE w:val="0"/>
        <w:rPr>
          <w:sz w:val="28"/>
          <w:szCs w:val="28"/>
        </w:rPr>
      </w:pPr>
      <w:r w:rsidRPr="00783118">
        <w:rPr>
          <w:sz w:val="28"/>
          <w:szCs w:val="28"/>
        </w:rPr>
        <w:t>Председатель Совета депутатов</w:t>
      </w:r>
    </w:p>
    <w:p w:rsidR="00AB21B1" w:rsidRPr="00783118" w:rsidRDefault="00AB21B1" w:rsidP="00AB21B1">
      <w:pPr>
        <w:autoSpaceDE w:val="0"/>
        <w:rPr>
          <w:sz w:val="28"/>
          <w:szCs w:val="28"/>
        </w:rPr>
      </w:pPr>
      <w:r w:rsidRPr="00783118">
        <w:rPr>
          <w:sz w:val="28"/>
          <w:szCs w:val="28"/>
        </w:rPr>
        <w:t>муниципального образования</w:t>
      </w:r>
    </w:p>
    <w:p w:rsidR="00AB21B1" w:rsidRPr="00783118" w:rsidRDefault="00AB21B1" w:rsidP="00AB21B1">
      <w:pPr>
        <w:autoSpaceDE w:val="0"/>
        <w:rPr>
          <w:sz w:val="28"/>
          <w:szCs w:val="28"/>
        </w:rPr>
      </w:pPr>
      <w:r w:rsidRPr="00783118">
        <w:rPr>
          <w:sz w:val="28"/>
          <w:szCs w:val="28"/>
        </w:rPr>
        <w:t>«Муниципальный округ Сюмсинский</w:t>
      </w:r>
    </w:p>
    <w:p w:rsidR="00AB21B1" w:rsidRPr="00783118" w:rsidRDefault="00AB21B1" w:rsidP="00AB21B1">
      <w:pPr>
        <w:autoSpaceDE w:val="0"/>
        <w:rPr>
          <w:sz w:val="28"/>
          <w:szCs w:val="28"/>
        </w:rPr>
      </w:pPr>
      <w:r w:rsidRPr="00783118">
        <w:rPr>
          <w:sz w:val="28"/>
          <w:szCs w:val="28"/>
        </w:rPr>
        <w:t xml:space="preserve"> район Удмуртской Республики»                                                  А.Л.</w:t>
      </w:r>
      <w:r>
        <w:rPr>
          <w:sz w:val="28"/>
          <w:szCs w:val="28"/>
        </w:rPr>
        <w:t xml:space="preserve"> </w:t>
      </w:r>
      <w:r w:rsidRPr="00783118">
        <w:rPr>
          <w:sz w:val="28"/>
          <w:szCs w:val="28"/>
        </w:rPr>
        <w:t>Пантюхин</w:t>
      </w:r>
    </w:p>
    <w:p w:rsidR="00A8341C" w:rsidRPr="003D1D90" w:rsidRDefault="00A8341C" w:rsidP="00A8341C">
      <w:pPr>
        <w:ind w:firstLine="709"/>
        <w:jc w:val="both"/>
        <w:rPr>
          <w:sz w:val="28"/>
          <w:szCs w:val="28"/>
        </w:rPr>
      </w:pPr>
    </w:p>
    <w:p w:rsidR="00A8341C" w:rsidRPr="003D1D90" w:rsidRDefault="00827733"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8341C" w:rsidRPr="003D1D90">
        <w:rPr>
          <w:rFonts w:ascii="Times New Roman" w:hAnsi="Times New Roman" w:cs="Times New Roman"/>
          <w:sz w:val="28"/>
          <w:szCs w:val="28"/>
        </w:rPr>
        <w:t>муниципального образования</w:t>
      </w:r>
    </w:p>
    <w:p w:rsidR="00A8341C" w:rsidRDefault="00A8341C" w:rsidP="00A8341C">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w:t>
      </w:r>
      <w:r>
        <w:rPr>
          <w:rFonts w:ascii="Times New Roman" w:hAnsi="Times New Roman" w:cs="Times New Roman"/>
          <w:sz w:val="28"/>
          <w:szCs w:val="28"/>
        </w:rPr>
        <w:t>Муниципальный округ Сюмсинский</w:t>
      </w:r>
    </w:p>
    <w:p w:rsidR="00A8341C" w:rsidRDefault="00AB21B1"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A8341C" w:rsidRPr="003D1D90">
        <w:rPr>
          <w:rFonts w:ascii="Times New Roman" w:hAnsi="Times New Roman" w:cs="Times New Roman"/>
          <w:sz w:val="28"/>
          <w:szCs w:val="28"/>
        </w:rPr>
        <w:t>айон</w:t>
      </w:r>
      <w:r w:rsidR="00A8341C">
        <w:rPr>
          <w:rFonts w:ascii="Times New Roman" w:hAnsi="Times New Roman" w:cs="Times New Roman"/>
          <w:sz w:val="28"/>
          <w:szCs w:val="28"/>
        </w:rPr>
        <w:t xml:space="preserve"> Удмуртской Республики</w:t>
      </w:r>
      <w:r w:rsidR="00A8341C" w:rsidRPr="003D1D90">
        <w:rPr>
          <w:rFonts w:ascii="Times New Roman" w:hAnsi="Times New Roman" w:cs="Times New Roman"/>
          <w:sz w:val="28"/>
          <w:szCs w:val="28"/>
        </w:rPr>
        <w:t xml:space="preserve">»                                     </w:t>
      </w:r>
      <w:r w:rsidR="00A8341C">
        <w:rPr>
          <w:rFonts w:ascii="Times New Roman" w:hAnsi="Times New Roman" w:cs="Times New Roman"/>
          <w:sz w:val="28"/>
          <w:szCs w:val="28"/>
        </w:rPr>
        <w:t xml:space="preserve">           </w:t>
      </w:r>
      <w:r w:rsidR="00A8341C" w:rsidRPr="003D1D90">
        <w:rPr>
          <w:rFonts w:ascii="Times New Roman" w:hAnsi="Times New Roman" w:cs="Times New Roman"/>
          <w:sz w:val="28"/>
          <w:szCs w:val="28"/>
        </w:rPr>
        <w:t xml:space="preserve">   </w:t>
      </w:r>
      <w:r w:rsidR="00827733">
        <w:rPr>
          <w:rFonts w:ascii="Times New Roman" w:hAnsi="Times New Roman" w:cs="Times New Roman"/>
          <w:sz w:val="28"/>
          <w:szCs w:val="28"/>
        </w:rPr>
        <w:t>П.П.</w:t>
      </w:r>
      <w:r>
        <w:rPr>
          <w:rFonts w:ascii="Times New Roman" w:hAnsi="Times New Roman" w:cs="Times New Roman"/>
          <w:sz w:val="28"/>
          <w:szCs w:val="28"/>
        </w:rPr>
        <w:t xml:space="preserve"> </w:t>
      </w:r>
      <w:r w:rsidR="00827733">
        <w:rPr>
          <w:rFonts w:ascii="Times New Roman" w:hAnsi="Times New Roman" w:cs="Times New Roman"/>
          <w:sz w:val="28"/>
          <w:szCs w:val="28"/>
        </w:rPr>
        <w:t>Кудрявцев</w:t>
      </w:r>
    </w:p>
    <w:p w:rsidR="00783118" w:rsidRDefault="00783118" w:rsidP="008C0497">
      <w:pPr>
        <w:ind w:firstLine="708"/>
        <w:jc w:val="both"/>
        <w:rPr>
          <w:sz w:val="28"/>
          <w:szCs w:val="28"/>
        </w:rPr>
      </w:pPr>
    </w:p>
    <w:p w:rsidR="004354DC" w:rsidRPr="00644EE8" w:rsidRDefault="004354DC" w:rsidP="004354DC">
      <w:pPr>
        <w:jc w:val="both"/>
        <w:rPr>
          <w:sz w:val="28"/>
          <w:szCs w:val="28"/>
        </w:rPr>
      </w:pPr>
      <w:r w:rsidRPr="00410DEA">
        <w:rPr>
          <w:b/>
          <w:i/>
          <w:sz w:val="28"/>
          <w:szCs w:val="28"/>
        </w:rPr>
        <w:t xml:space="preserve">        </w:t>
      </w:r>
      <w:r w:rsidR="00885B30">
        <w:rPr>
          <w:b/>
          <w:i/>
          <w:sz w:val="28"/>
          <w:szCs w:val="28"/>
        </w:rPr>
        <w:t xml:space="preserve">   </w:t>
      </w:r>
      <w:r w:rsidRPr="00644EE8">
        <w:rPr>
          <w:sz w:val="28"/>
          <w:szCs w:val="28"/>
        </w:rPr>
        <w:t>с.Сюмси</w:t>
      </w:r>
    </w:p>
    <w:p w:rsidR="004354DC" w:rsidRPr="00644EE8" w:rsidRDefault="00827733" w:rsidP="004354DC">
      <w:pPr>
        <w:jc w:val="both"/>
        <w:rPr>
          <w:sz w:val="28"/>
          <w:szCs w:val="28"/>
        </w:rPr>
      </w:pPr>
      <w:r>
        <w:rPr>
          <w:sz w:val="28"/>
          <w:szCs w:val="28"/>
        </w:rPr>
        <w:t>августа</w:t>
      </w:r>
      <w:r w:rsidR="004354DC" w:rsidRPr="00644EE8">
        <w:rPr>
          <w:sz w:val="28"/>
          <w:szCs w:val="28"/>
        </w:rPr>
        <w:t xml:space="preserve"> 202</w:t>
      </w:r>
      <w:r w:rsidR="0048198F">
        <w:rPr>
          <w:sz w:val="28"/>
          <w:szCs w:val="28"/>
        </w:rPr>
        <w:t>4</w:t>
      </w:r>
      <w:r w:rsidR="004354DC" w:rsidRPr="00644EE8">
        <w:rPr>
          <w:sz w:val="28"/>
          <w:szCs w:val="28"/>
        </w:rPr>
        <w:t xml:space="preserve"> года </w:t>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p>
    <w:p w:rsidR="004354DC" w:rsidRDefault="004354DC" w:rsidP="004354DC">
      <w:pPr>
        <w:jc w:val="both"/>
      </w:pPr>
      <w:r w:rsidRPr="00644EE8">
        <w:rPr>
          <w:sz w:val="28"/>
          <w:szCs w:val="28"/>
        </w:rPr>
        <w:t xml:space="preserve">         </w:t>
      </w:r>
      <w:r>
        <w:rPr>
          <w:sz w:val="28"/>
          <w:szCs w:val="28"/>
        </w:rPr>
        <w:t xml:space="preserve"> </w:t>
      </w:r>
      <w:r w:rsidR="00885B30">
        <w:rPr>
          <w:sz w:val="28"/>
          <w:szCs w:val="28"/>
        </w:rPr>
        <w:t xml:space="preserve">  </w:t>
      </w:r>
      <w:r w:rsidRPr="00644EE8">
        <w:rPr>
          <w:sz w:val="28"/>
          <w:szCs w:val="28"/>
        </w:rPr>
        <w:t xml:space="preserve">№ </w:t>
      </w:r>
    </w:p>
    <w:sectPr w:rsidR="004354DC" w:rsidSect="004B725C">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C95" w:rsidRDefault="00C11C95" w:rsidP="00885B30">
      <w:r>
        <w:separator/>
      </w:r>
    </w:p>
  </w:endnote>
  <w:endnote w:type="continuationSeparator" w:id="1">
    <w:p w:rsidR="00C11C95" w:rsidRDefault="00C11C95"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C95" w:rsidRDefault="00C11C95" w:rsidP="00885B30">
      <w:r>
        <w:separator/>
      </w:r>
    </w:p>
  </w:footnote>
  <w:footnote w:type="continuationSeparator" w:id="1">
    <w:p w:rsidR="00C11C95" w:rsidRDefault="00C11C95"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5B2D93">
        <w:pPr>
          <w:pStyle w:val="ab"/>
          <w:jc w:val="center"/>
        </w:pPr>
        <w:fldSimple w:instr=" PAGE   \* MERGEFORMAT ">
          <w:r w:rsidR="002867EB">
            <w:rPr>
              <w:noProof/>
            </w:rPr>
            <w:t>2</w:t>
          </w:r>
        </w:fldSimple>
      </w:p>
    </w:sdtContent>
  </w:sdt>
  <w:p w:rsidR="00885B30" w:rsidRDefault="00885B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20F3C"/>
    <w:multiLevelType w:val="hybridMultilevel"/>
    <w:tmpl w:val="4300C31A"/>
    <w:lvl w:ilvl="0" w:tplc="64D6FD5C">
      <w:start w:val="1"/>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1">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71E48"/>
    <w:rsid w:val="000D2C52"/>
    <w:rsid w:val="001366B0"/>
    <w:rsid w:val="00163986"/>
    <w:rsid w:val="00186089"/>
    <w:rsid w:val="001D4AC7"/>
    <w:rsid w:val="001E74B7"/>
    <w:rsid w:val="002416D7"/>
    <w:rsid w:val="00241F8E"/>
    <w:rsid w:val="00245409"/>
    <w:rsid w:val="002867EB"/>
    <w:rsid w:val="002B5DFC"/>
    <w:rsid w:val="002D0435"/>
    <w:rsid w:val="002D7F95"/>
    <w:rsid w:val="0032054F"/>
    <w:rsid w:val="00342D0C"/>
    <w:rsid w:val="003B33C6"/>
    <w:rsid w:val="003B4CE9"/>
    <w:rsid w:val="003E5B42"/>
    <w:rsid w:val="003F06FA"/>
    <w:rsid w:val="0040181E"/>
    <w:rsid w:val="0040600E"/>
    <w:rsid w:val="004109DA"/>
    <w:rsid w:val="004354DC"/>
    <w:rsid w:val="0045190A"/>
    <w:rsid w:val="0045509D"/>
    <w:rsid w:val="0048198F"/>
    <w:rsid w:val="00483EEE"/>
    <w:rsid w:val="004B5EFB"/>
    <w:rsid w:val="004B725C"/>
    <w:rsid w:val="004F0915"/>
    <w:rsid w:val="004F48E4"/>
    <w:rsid w:val="005420F1"/>
    <w:rsid w:val="0054478D"/>
    <w:rsid w:val="005A584D"/>
    <w:rsid w:val="005A6D2F"/>
    <w:rsid w:val="005B2D93"/>
    <w:rsid w:val="00634274"/>
    <w:rsid w:val="00641EB4"/>
    <w:rsid w:val="00652692"/>
    <w:rsid w:val="00664060"/>
    <w:rsid w:val="006A7B56"/>
    <w:rsid w:val="00725C5C"/>
    <w:rsid w:val="00783118"/>
    <w:rsid w:val="007A2F7E"/>
    <w:rsid w:val="007A771B"/>
    <w:rsid w:val="007B6561"/>
    <w:rsid w:val="007D2410"/>
    <w:rsid w:val="00813267"/>
    <w:rsid w:val="00827733"/>
    <w:rsid w:val="008278D2"/>
    <w:rsid w:val="0085051F"/>
    <w:rsid w:val="00872BA3"/>
    <w:rsid w:val="00885B30"/>
    <w:rsid w:val="008C0497"/>
    <w:rsid w:val="008C076D"/>
    <w:rsid w:val="008D004E"/>
    <w:rsid w:val="00907B76"/>
    <w:rsid w:val="00920115"/>
    <w:rsid w:val="009B12C4"/>
    <w:rsid w:val="009D7FB0"/>
    <w:rsid w:val="00A30963"/>
    <w:rsid w:val="00A814A5"/>
    <w:rsid w:val="00A8341C"/>
    <w:rsid w:val="00A85CF4"/>
    <w:rsid w:val="00AB21B1"/>
    <w:rsid w:val="00AD64E0"/>
    <w:rsid w:val="00B40B03"/>
    <w:rsid w:val="00B828F2"/>
    <w:rsid w:val="00B90B13"/>
    <w:rsid w:val="00B92CD9"/>
    <w:rsid w:val="00B94314"/>
    <w:rsid w:val="00BB086E"/>
    <w:rsid w:val="00BB79C3"/>
    <w:rsid w:val="00BC5815"/>
    <w:rsid w:val="00BE3ACA"/>
    <w:rsid w:val="00BE4CA4"/>
    <w:rsid w:val="00C06112"/>
    <w:rsid w:val="00C11C95"/>
    <w:rsid w:val="00C30243"/>
    <w:rsid w:val="00C41759"/>
    <w:rsid w:val="00C500EE"/>
    <w:rsid w:val="00C867A5"/>
    <w:rsid w:val="00CC4CA5"/>
    <w:rsid w:val="00CC6D17"/>
    <w:rsid w:val="00CD753B"/>
    <w:rsid w:val="00CF7D01"/>
    <w:rsid w:val="00D04BE5"/>
    <w:rsid w:val="00D25DF7"/>
    <w:rsid w:val="00D757DF"/>
    <w:rsid w:val="00D95D9B"/>
    <w:rsid w:val="00E27E8B"/>
    <w:rsid w:val="00E36FAF"/>
    <w:rsid w:val="00E37A76"/>
    <w:rsid w:val="00E86DD1"/>
    <w:rsid w:val="00EA759E"/>
    <w:rsid w:val="00EB37B0"/>
    <w:rsid w:val="00EB3ED6"/>
    <w:rsid w:val="00EF7755"/>
    <w:rsid w:val="00F15033"/>
    <w:rsid w:val="00F16B7C"/>
    <w:rsid w:val="00F35F65"/>
    <w:rsid w:val="00F62943"/>
    <w:rsid w:val="00FE7A02"/>
    <w:rsid w:val="00FF0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3118"/>
    <w:pPr>
      <w:ind w:firstLine="720"/>
      <w:jc w:val="both"/>
    </w:pPr>
    <w:rPr>
      <w:sz w:val="28"/>
    </w:rPr>
  </w:style>
  <w:style w:type="character" w:customStyle="1" w:styleId="a4">
    <w:name w:val="Основной текст с отступом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4354DC"/>
    <w:rPr>
      <w:rFonts w:ascii="Tahoma" w:hAnsi="Tahoma" w:cs="Tahoma"/>
      <w:sz w:val="16"/>
      <w:szCs w:val="16"/>
    </w:rPr>
  </w:style>
  <w:style w:type="character" w:customStyle="1" w:styleId="a7">
    <w:name w:val="Текст выноски Знак"/>
    <w:basedOn w:val="a0"/>
    <w:link w:val="a6"/>
    <w:uiPriority w:val="99"/>
    <w:semiHidden/>
    <w:rsid w:val="004354DC"/>
    <w:rPr>
      <w:rFonts w:ascii="Tahoma" w:eastAsia="Times New Roman" w:hAnsi="Tahoma" w:cs="Tahoma"/>
      <w:sz w:val="16"/>
      <w:szCs w:val="16"/>
      <w:lang w:eastAsia="ru-RU"/>
    </w:rPr>
  </w:style>
  <w:style w:type="paragraph" w:styleId="3">
    <w:name w:val="Body Text 3"/>
    <w:basedOn w:val="a"/>
    <w:link w:val="30"/>
    <w:uiPriority w:val="99"/>
    <w:semiHidden/>
    <w:unhideWhenUsed/>
    <w:rsid w:val="00BE4CA4"/>
    <w:pPr>
      <w:spacing w:after="120"/>
    </w:pPr>
    <w:rPr>
      <w:sz w:val="16"/>
      <w:szCs w:val="16"/>
    </w:rPr>
  </w:style>
  <w:style w:type="character" w:customStyle="1" w:styleId="30">
    <w:name w:val="Основной текст 3 Знак"/>
    <w:basedOn w:val="a0"/>
    <w:link w:val="3"/>
    <w:uiPriority w:val="99"/>
    <w:semiHidden/>
    <w:rsid w:val="00BE4CA4"/>
    <w:rPr>
      <w:rFonts w:ascii="Times New Roman" w:eastAsia="Times New Roman" w:hAnsi="Times New Roman" w:cs="Times New Roman"/>
      <w:sz w:val="16"/>
      <w:szCs w:val="16"/>
      <w:lang w:eastAsia="ru-RU"/>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
    <w:rsid w:val="00BE4CA4"/>
    <w:rPr>
      <w:rFonts w:ascii="Courier New" w:hAnsi="Courier New" w:cs="Courier New"/>
      <w:sz w:val="20"/>
      <w:szCs w:val="20"/>
    </w:rPr>
  </w:style>
  <w:style w:type="character" w:customStyle="1" w:styleId="a9">
    <w:name w:val="Текст Знак"/>
    <w:basedOn w:val="a0"/>
    <w:link w:val="a8"/>
    <w:uiPriority w:val="99"/>
    <w:semiHidden/>
    <w:rsid w:val="00BE4CA4"/>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BE4CA4"/>
    <w:rPr>
      <w:rFonts w:ascii="Courier New" w:eastAsia="Times New Roman" w:hAnsi="Courier New" w:cs="Courier New"/>
      <w:sz w:val="20"/>
      <w:szCs w:val="20"/>
      <w:lang w:eastAsia="ru-RU"/>
    </w:rPr>
  </w:style>
  <w:style w:type="character" w:customStyle="1" w:styleId="aa">
    <w:name w:val="Основной текст_"/>
    <w:link w:val="1"/>
    <w:rsid w:val="00BE4CA4"/>
    <w:rPr>
      <w:sz w:val="25"/>
      <w:szCs w:val="25"/>
      <w:shd w:val="clear" w:color="auto" w:fill="FFFFFF"/>
    </w:rPr>
  </w:style>
  <w:style w:type="paragraph" w:customStyle="1" w:styleId="1">
    <w:name w:val="Основной текст1"/>
    <w:basedOn w:val="a"/>
    <w:link w:val="aa"/>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885B30"/>
    <w:pPr>
      <w:tabs>
        <w:tab w:val="center" w:pos="4677"/>
        <w:tab w:val="right" w:pos="9355"/>
      </w:tabs>
    </w:pPr>
  </w:style>
  <w:style w:type="character" w:customStyle="1" w:styleId="ac">
    <w:name w:val="Верхний колонтитул Знак"/>
    <w:basedOn w:val="a0"/>
    <w:link w:val="ab"/>
    <w:uiPriority w:val="99"/>
    <w:rsid w:val="00885B30"/>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85B30"/>
    <w:pPr>
      <w:tabs>
        <w:tab w:val="center" w:pos="4677"/>
        <w:tab w:val="right" w:pos="9355"/>
      </w:tabs>
    </w:pPr>
  </w:style>
  <w:style w:type="character" w:customStyle="1" w:styleId="ae">
    <w:name w:val="Нижний колонтитул Знак"/>
    <w:basedOn w:val="a0"/>
    <w:link w:val="ad"/>
    <w:uiPriority w:val="99"/>
    <w:semiHidden/>
    <w:rsid w:val="00885B30"/>
    <w:rPr>
      <w:rFonts w:ascii="Times New Roman" w:eastAsia="Times New Roman" w:hAnsi="Times New Roman" w:cs="Times New Roman"/>
      <w:sz w:val="24"/>
      <w:szCs w:val="24"/>
      <w:lang w:eastAsia="ru-RU"/>
    </w:rPr>
  </w:style>
  <w:style w:type="character" w:styleId="af">
    <w:name w:val="Hyperlink"/>
    <w:basedOn w:val="a0"/>
    <w:uiPriority w:val="99"/>
    <w:unhideWhenUsed/>
    <w:rsid w:val="00EB37B0"/>
    <w:rPr>
      <w:color w:val="0000FF"/>
      <w:u w:val="single"/>
    </w:rPr>
  </w:style>
  <w:style w:type="character" w:customStyle="1" w:styleId="FontStyle20">
    <w:name w:val="Font Style20"/>
    <w:uiPriority w:val="99"/>
    <w:rsid w:val="00EB37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01203">
      <w:bodyDiv w:val="1"/>
      <w:marLeft w:val="0"/>
      <w:marRight w:val="0"/>
      <w:marTop w:val="0"/>
      <w:marBottom w:val="0"/>
      <w:divBdr>
        <w:top w:val="none" w:sz="0" w:space="0" w:color="auto"/>
        <w:left w:val="none" w:sz="0" w:space="0" w:color="auto"/>
        <w:bottom w:val="none" w:sz="0" w:space="0" w:color="auto"/>
        <w:right w:val="none" w:sz="0" w:space="0" w:color="auto"/>
      </w:divBdr>
    </w:div>
    <w:div w:id="13066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8</cp:revision>
  <cp:lastPrinted>2022-06-20T11:40:00Z</cp:lastPrinted>
  <dcterms:created xsi:type="dcterms:W3CDTF">2024-05-27T07:55:00Z</dcterms:created>
  <dcterms:modified xsi:type="dcterms:W3CDTF">2024-06-24T09:12:00Z</dcterms:modified>
</cp:coreProperties>
</file>