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0B7BEA" w:rsidRPr="003F21F5" w:rsidTr="009C5BB3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дминистрация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 wp14:anchorId="3D631F47" wp14:editId="1EB3CAF9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0B7BEA" w:rsidRDefault="000B7BEA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администрациез</w:t>
            </w:r>
            <w:proofErr w:type="spellEnd"/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3F21F5" w:rsidRDefault="00201BFD" w:rsidP="000B7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</w:t>
      </w:r>
      <w:r w:rsidR="000B7BEA" w:rsidRPr="003F21F5">
        <w:rPr>
          <w:rFonts w:ascii="Times New Roman" w:hAnsi="Times New Roman" w:cs="Times New Roman"/>
          <w:sz w:val="28"/>
          <w:szCs w:val="28"/>
        </w:rPr>
        <w:t xml:space="preserve"> </w:t>
      </w:r>
      <w:r w:rsidR="004200AB">
        <w:rPr>
          <w:rFonts w:ascii="Times New Roman" w:hAnsi="Times New Roman" w:cs="Times New Roman"/>
          <w:sz w:val="28"/>
          <w:szCs w:val="28"/>
        </w:rPr>
        <w:t>ноября</w:t>
      </w:r>
      <w:r w:rsidR="000B7BEA" w:rsidRPr="003F21F5">
        <w:rPr>
          <w:rFonts w:ascii="Times New Roman" w:hAnsi="Times New Roman" w:cs="Times New Roman"/>
          <w:sz w:val="28"/>
          <w:szCs w:val="28"/>
        </w:rPr>
        <w:t xml:space="preserve"> 201</w:t>
      </w:r>
      <w:r w:rsidR="004200AB">
        <w:rPr>
          <w:rFonts w:ascii="Times New Roman" w:hAnsi="Times New Roman" w:cs="Times New Roman"/>
          <w:sz w:val="28"/>
          <w:szCs w:val="28"/>
        </w:rPr>
        <w:t>6</w:t>
      </w:r>
      <w:r w:rsidR="000B7BEA" w:rsidRPr="003F21F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</w:t>
      </w:r>
      <w:r w:rsidR="000B7B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59AB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0B7BEA">
        <w:rPr>
          <w:rFonts w:ascii="Times New Roman" w:hAnsi="Times New Roman" w:cs="Times New Roman"/>
          <w:sz w:val="28"/>
          <w:szCs w:val="28"/>
        </w:rPr>
        <w:t xml:space="preserve">  </w:t>
      </w:r>
      <w:r w:rsidR="000B7BEA" w:rsidRPr="003F21F5">
        <w:rPr>
          <w:rFonts w:ascii="Times New Roman" w:hAnsi="Times New Roman" w:cs="Times New Roman"/>
          <w:sz w:val="28"/>
          <w:szCs w:val="28"/>
        </w:rPr>
        <w:t xml:space="preserve">№ </w:t>
      </w:r>
      <w:r w:rsidR="00412F66">
        <w:rPr>
          <w:rFonts w:ascii="Times New Roman" w:hAnsi="Times New Roman" w:cs="Times New Roman"/>
          <w:sz w:val="28"/>
          <w:szCs w:val="28"/>
        </w:rPr>
        <w:t>595</w:t>
      </w:r>
      <w:r w:rsidR="000B7BEA" w:rsidRPr="003F2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3F7723" w:rsidRDefault="003F7723" w:rsidP="003F7723">
      <w:pPr>
        <w:pStyle w:val="a7"/>
        <w:jc w:val="center"/>
        <w:rPr>
          <w:sz w:val="28"/>
          <w:szCs w:val="28"/>
        </w:rPr>
      </w:pPr>
      <w:r w:rsidRPr="003F7723">
        <w:rPr>
          <w:sz w:val="28"/>
          <w:szCs w:val="28"/>
        </w:rPr>
        <w:t xml:space="preserve">О заключении муниципального контракта на  выполнение работ по строительству </w:t>
      </w:r>
      <w:r w:rsidR="008948EB">
        <w:rPr>
          <w:sz w:val="28"/>
          <w:szCs w:val="28"/>
        </w:rPr>
        <w:t xml:space="preserve">и вводу в эксплуатацию объекта </w:t>
      </w:r>
      <w:r w:rsidRPr="003F7723">
        <w:rPr>
          <w:sz w:val="28"/>
          <w:szCs w:val="28"/>
        </w:rPr>
        <w:t xml:space="preserve"> «</w:t>
      </w:r>
      <w:r w:rsidR="008948EB">
        <w:rPr>
          <w:sz w:val="28"/>
          <w:szCs w:val="28"/>
        </w:rPr>
        <w:t>Газораспределительные сети с. Сюмси Сюмсинского района (1 этап)</w:t>
      </w:r>
      <w:r w:rsidRPr="003F7723">
        <w:rPr>
          <w:sz w:val="28"/>
          <w:szCs w:val="28"/>
        </w:rPr>
        <w:t>» на срок, превышающий срок действия утвержденных лимитов бюджетных обязательств</w:t>
      </w:r>
    </w:p>
    <w:p w:rsidR="003F7723" w:rsidRPr="003F7723" w:rsidRDefault="003F7723" w:rsidP="003F7723">
      <w:pPr>
        <w:pStyle w:val="a7"/>
        <w:jc w:val="both"/>
        <w:rPr>
          <w:sz w:val="28"/>
          <w:szCs w:val="28"/>
        </w:rPr>
      </w:pPr>
    </w:p>
    <w:p w:rsidR="003F7723" w:rsidRPr="003F7723" w:rsidRDefault="003F7723" w:rsidP="003F7723">
      <w:pPr>
        <w:tabs>
          <w:tab w:val="left" w:pos="4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723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муниципального образования «Сюмсинский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27</w:t>
      </w:r>
      <w:r w:rsidRPr="003F7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3F7723">
        <w:rPr>
          <w:rFonts w:ascii="Times New Roman" w:hAnsi="Times New Roman" w:cs="Times New Roman"/>
          <w:sz w:val="28"/>
          <w:szCs w:val="28"/>
        </w:rPr>
        <w:t xml:space="preserve"> 2016 года № </w:t>
      </w:r>
      <w:r>
        <w:rPr>
          <w:rFonts w:ascii="Times New Roman" w:hAnsi="Times New Roman" w:cs="Times New Roman"/>
          <w:sz w:val="28"/>
          <w:szCs w:val="28"/>
        </w:rPr>
        <w:t xml:space="preserve">546 </w:t>
      </w:r>
      <w:r w:rsidRPr="003F7723">
        <w:rPr>
          <w:rFonts w:ascii="Times New Roman" w:hAnsi="Times New Roman" w:cs="Times New Roman"/>
          <w:sz w:val="28"/>
          <w:szCs w:val="28"/>
        </w:rPr>
        <w:t xml:space="preserve"> «Об утверждении Правил принятия решений о заключении муниципальных контрактов на поставку товаров, выполнение работ, оказание услуг для обеспечения  нужд муниципального образования «Сюмсинский район» на срок, превышающий срок действия утвержденных лимитов бюджетных обязательств», </w:t>
      </w:r>
      <w:r w:rsidR="000B7BEA" w:rsidRPr="003F772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«Сюмсинский  район» </w:t>
      </w:r>
      <w:r w:rsidR="000B7BEA" w:rsidRPr="003F77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="000B7BEA" w:rsidRPr="003F772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F7723" w:rsidRDefault="003F7723" w:rsidP="003F77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3F7723">
        <w:rPr>
          <w:rFonts w:ascii="Times New Roman" w:hAnsi="Times New Roman" w:cs="Times New Roman"/>
          <w:sz w:val="28"/>
          <w:szCs w:val="28"/>
        </w:rPr>
        <w:t>аключить муниципальный контракт на  выполнение работ по строительству</w:t>
      </w:r>
      <w:r w:rsidR="008948EB">
        <w:rPr>
          <w:rFonts w:ascii="Times New Roman" w:hAnsi="Times New Roman" w:cs="Times New Roman"/>
          <w:sz w:val="28"/>
          <w:szCs w:val="28"/>
        </w:rPr>
        <w:t xml:space="preserve"> и вводу в эксплуатацию объекта </w:t>
      </w:r>
      <w:r w:rsidRPr="003F7723">
        <w:rPr>
          <w:rFonts w:ascii="Times New Roman" w:hAnsi="Times New Roman" w:cs="Times New Roman"/>
          <w:sz w:val="28"/>
          <w:szCs w:val="28"/>
        </w:rPr>
        <w:t>«</w:t>
      </w:r>
      <w:r w:rsidR="008948EB">
        <w:rPr>
          <w:rFonts w:ascii="Times New Roman" w:hAnsi="Times New Roman" w:cs="Times New Roman"/>
          <w:sz w:val="28"/>
          <w:szCs w:val="28"/>
        </w:rPr>
        <w:t>Газораспределительные сети с. Сюмси Сюмсинского района (1 этап)</w:t>
      </w:r>
      <w:r w:rsidRPr="003F7723">
        <w:rPr>
          <w:rFonts w:ascii="Times New Roman" w:hAnsi="Times New Roman" w:cs="Times New Roman"/>
          <w:sz w:val="28"/>
          <w:szCs w:val="28"/>
        </w:rPr>
        <w:t xml:space="preserve">» на срок, превышающий срок действия утвержденных лимитов бюджетных обязательств </w:t>
      </w:r>
      <w:r w:rsidRPr="003F7723">
        <w:rPr>
          <w:rFonts w:ascii="Times New Roman" w:hAnsi="Times New Roman" w:cs="Times New Roman"/>
          <w:bCs/>
          <w:sz w:val="28"/>
          <w:szCs w:val="28"/>
        </w:rPr>
        <w:t>по  результатам проведения</w:t>
      </w:r>
      <w:r w:rsidRPr="003F7723">
        <w:rPr>
          <w:rFonts w:ascii="Times New Roman" w:hAnsi="Times New Roman" w:cs="Times New Roman"/>
          <w:sz w:val="28"/>
          <w:szCs w:val="28"/>
        </w:rPr>
        <w:t xml:space="preserve"> открытого аукциона  по определению подрядчика на выполнение работ по строительству объекта «</w:t>
      </w:r>
      <w:r w:rsidR="008948EB">
        <w:rPr>
          <w:rFonts w:ascii="Times New Roman" w:hAnsi="Times New Roman" w:cs="Times New Roman"/>
          <w:sz w:val="28"/>
          <w:szCs w:val="28"/>
        </w:rPr>
        <w:t>Газораспределительные сети с. Сюмси Сюмсинского района (1 этап)</w:t>
      </w:r>
      <w:r w:rsidRPr="003F77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7723" w:rsidRDefault="003F7723" w:rsidP="003F77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Утвердить прилагаемую информацию </w:t>
      </w:r>
      <w:r w:rsidR="009A0A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9A0A49">
        <w:rPr>
          <w:rFonts w:ascii="Times New Roman" w:hAnsi="Times New Roman" w:cs="Times New Roman"/>
          <w:sz w:val="28"/>
          <w:szCs w:val="28"/>
        </w:rPr>
        <w:t>аемому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A0A4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A0A49">
        <w:rPr>
          <w:rFonts w:ascii="Times New Roman" w:hAnsi="Times New Roman" w:cs="Times New Roman"/>
          <w:sz w:val="28"/>
          <w:szCs w:val="28"/>
        </w:rPr>
        <w:t>у</w:t>
      </w:r>
      <w:r w:rsidRPr="003F7723">
        <w:rPr>
          <w:rFonts w:ascii="Times New Roman" w:hAnsi="Times New Roman" w:cs="Times New Roman"/>
          <w:sz w:val="28"/>
          <w:szCs w:val="28"/>
        </w:rPr>
        <w:t xml:space="preserve"> на  выполнение работ по строительству объекта «</w:t>
      </w:r>
      <w:r w:rsidR="00F434CE">
        <w:rPr>
          <w:rFonts w:ascii="Times New Roman" w:hAnsi="Times New Roman" w:cs="Times New Roman"/>
          <w:sz w:val="28"/>
          <w:szCs w:val="28"/>
        </w:rPr>
        <w:t>Газораспределительные сети с. Сюмси Сюмсинского района (1 этап)</w:t>
      </w:r>
      <w:r w:rsidRPr="003F77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60F" w:rsidRPr="0047160F" w:rsidRDefault="0047160F" w:rsidP="004716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47160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7160F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  заместителя главы Администрации муниципального образования «Сюмсинский район» по </w:t>
      </w:r>
      <w:r>
        <w:rPr>
          <w:rFonts w:ascii="Times New Roman" w:hAnsi="Times New Roman" w:cs="Times New Roman"/>
          <w:sz w:val="28"/>
          <w:szCs w:val="28"/>
        </w:rPr>
        <w:t>капитальному строительству и жилищно-коммунальному хозяйству</w:t>
      </w:r>
      <w:r w:rsidRPr="0047160F">
        <w:rPr>
          <w:rFonts w:ascii="Times New Roman" w:hAnsi="Times New Roman" w:cs="Times New Roman"/>
          <w:sz w:val="28"/>
          <w:szCs w:val="28"/>
        </w:rPr>
        <w:t>.</w:t>
      </w:r>
    </w:p>
    <w:p w:rsidR="0047160F" w:rsidRDefault="0047160F" w:rsidP="003F77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723" w:rsidRDefault="003F7723" w:rsidP="003F7723">
      <w:pPr>
        <w:tabs>
          <w:tab w:val="left" w:pos="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723" w:rsidRDefault="003F7723" w:rsidP="003F7723">
      <w:pPr>
        <w:tabs>
          <w:tab w:val="left" w:pos="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BEA" w:rsidRDefault="006F1482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6F1482">
        <w:rPr>
          <w:rFonts w:ascii="Times New Roman" w:hAnsi="Times New Roman" w:cs="Times New Roman"/>
          <w:sz w:val="28"/>
          <w:szCs w:val="28"/>
        </w:rPr>
        <w:t>Глава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0B7B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F7723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«Сюмсинский район»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00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482">
        <w:rPr>
          <w:rFonts w:ascii="Times New Roman" w:hAnsi="Times New Roman" w:cs="Times New Roman"/>
          <w:sz w:val="28"/>
          <w:szCs w:val="28"/>
        </w:rPr>
        <w:t xml:space="preserve">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2">
        <w:rPr>
          <w:rFonts w:ascii="Times New Roman" w:hAnsi="Times New Roman" w:cs="Times New Roman"/>
          <w:sz w:val="28"/>
          <w:szCs w:val="28"/>
        </w:rPr>
        <w:t>В.И.Семенов</w:t>
      </w:r>
      <w:proofErr w:type="spellEnd"/>
      <w:r w:rsidRPr="000009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7723" w:rsidRDefault="003F7723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F7723" w:rsidRDefault="003F7723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5"/>
        <w:gridCol w:w="3561"/>
      </w:tblGrid>
      <w:tr w:rsidR="003F7723" w:rsidRPr="003F7723" w:rsidTr="001A2456">
        <w:trPr>
          <w:trHeight w:val="698"/>
        </w:trPr>
        <w:tc>
          <w:tcPr>
            <w:tcW w:w="6135" w:type="dxa"/>
          </w:tcPr>
          <w:p w:rsidR="003F7723" w:rsidRDefault="003F7723" w:rsidP="00A00276">
            <w:pPr>
              <w:jc w:val="both"/>
              <w:rPr>
                <w:rFonts w:ascii="Times New Roman" w:hAnsi="Times New Roman" w:cs="Times New Roman"/>
              </w:rPr>
            </w:pPr>
          </w:p>
          <w:p w:rsidR="00B24664" w:rsidRPr="003F7723" w:rsidRDefault="00B24664" w:rsidP="00A00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B24664" w:rsidRDefault="00B24664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3F7723" w:rsidRPr="004200AB" w:rsidRDefault="001A2456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УТВЕРЖДЕНО</w:t>
            </w:r>
          </w:p>
          <w:p w:rsidR="003F7723" w:rsidRPr="004200AB" w:rsidRDefault="003F7723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4200AB">
              <w:rPr>
                <w:rFonts w:ascii="Times New Roman" w:hAnsi="Times New Roman" w:cs="Times New Roman"/>
                <w:b w:val="0"/>
                <w:szCs w:val="22"/>
              </w:rPr>
              <w:t xml:space="preserve"> постановлением Администрации </w:t>
            </w:r>
          </w:p>
          <w:p w:rsidR="003F7723" w:rsidRPr="004200AB" w:rsidRDefault="003F7723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4200AB">
              <w:rPr>
                <w:rFonts w:ascii="Times New Roman" w:hAnsi="Times New Roman" w:cs="Times New Roman"/>
                <w:b w:val="0"/>
                <w:szCs w:val="22"/>
              </w:rPr>
              <w:t>муниципального образования</w:t>
            </w:r>
          </w:p>
          <w:p w:rsidR="003F7723" w:rsidRPr="004200AB" w:rsidRDefault="003F7723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4200AB">
              <w:rPr>
                <w:rFonts w:ascii="Times New Roman" w:hAnsi="Times New Roman" w:cs="Times New Roman"/>
                <w:b w:val="0"/>
                <w:szCs w:val="22"/>
              </w:rPr>
              <w:t xml:space="preserve"> «Сюмсинский район»</w:t>
            </w:r>
          </w:p>
          <w:p w:rsidR="003F7723" w:rsidRPr="003F7723" w:rsidRDefault="00B24664" w:rsidP="00412F66">
            <w:pPr>
              <w:ind w:left="-323" w:firstLine="323"/>
              <w:jc w:val="both"/>
              <w:rPr>
                <w:rFonts w:ascii="Times New Roman" w:hAnsi="Times New Roman" w:cs="Times New Roman"/>
              </w:rPr>
            </w:pPr>
            <w:r w:rsidRPr="004200AB">
              <w:rPr>
                <w:rFonts w:ascii="Times New Roman" w:hAnsi="Times New Roman" w:cs="Times New Roman"/>
              </w:rPr>
              <w:t xml:space="preserve">    </w:t>
            </w:r>
            <w:r w:rsidR="003F7723" w:rsidRPr="004200AB">
              <w:rPr>
                <w:rFonts w:ascii="Times New Roman" w:hAnsi="Times New Roman" w:cs="Times New Roman"/>
              </w:rPr>
              <w:t>от «</w:t>
            </w:r>
            <w:r w:rsidR="00412F66">
              <w:rPr>
                <w:rFonts w:ascii="Times New Roman" w:hAnsi="Times New Roman" w:cs="Times New Roman"/>
              </w:rPr>
              <w:t>28</w:t>
            </w:r>
            <w:r w:rsidR="003F7723" w:rsidRPr="004200AB">
              <w:rPr>
                <w:rFonts w:ascii="Times New Roman" w:hAnsi="Times New Roman" w:cs="Times New Roman"/>
              </w:rPr>
              <w:t xml:space="preserve">» </w:t>
            </w:r>
            <w:r w:rsidR="004200AB">
              <w:rPr>
                <w:rFonts w:ascii="Times New Roman" w:hAnsi="Times New Roman" w:cs="Times New Roman"/>
              </w:rPr>
              <w:t>ноября</w:t>
            </w:r>
            <w:r w:rsidR="003F7723" w:rsidRPr="004200AB">
              <w:rPr>
                <w:rFonts w:ascii="Times New Roman" w:hAnsi="Times New Roman" w:cs="Times New Roman"/>
              </w:rPr>
              <w:t xml:space="preserve">  2016</w:t>
            </w:r>
            <w:r w:rsidR="001A2456">
              <w:rPr>
                <w:rFonts w:ascii="Times New Roman" w:hAnsi="Times New Roman" w:cs="Times New Roman"/>
              </w:rPr>
              <w:t xml:space="preserve"> </w:t>
            </w:r>
            <w:r w:rsidR="003F7723" w:rsidRPr="004200AB">
              <w:rPr>
                <w:rFonts w:ascii="Times New Roman" w:hAnsi="Times New Roman" w:cs="Times New Roman"/>
              </w:rPr>
              <w:t>г</w:t>
            </w:r>
            <w:r w:rsidR="001A2456">
              <w:rPr>
                <w:rFonts w:ascii="Times New Roman" w:hAnsi="Times New Roman" w:cs="Times New Roman"/>
              </w:rPr>
              <w:t>ода</w:t>
            </w:r>
            <w:r w:rsidR="003F7723" w:rsidRPr="004200AB">
              <w:rPr>
                <w:rFonts w:ascii="Times New Roman" w:hAnsi="Times New Roman" w:cs="Times New Roman"/>
              </w:rPr>
              <w:t xml:space="preserve"> № </w:t>
            </w:r>
            <w:r w:rsidR="00775189">
              <w:rPr>
                <w:rFonts w:ascii="Times New Roman" w:hAnsi="Times New Roman" w:cs="Times New Roman"/>
              </w:rPr>
              <w:t>595</w:t>
            </w:r>
          </w:p>
        </w:tc>
      </w:tr>
    </w:tbl>
    <w:p w:rsidR="00915834" w:rsidRPr="00915834" w:rsidRDefault="00915834" w:rsidP="00915834">
      <w:pPr>
        <w:spacing w:after="0" w:line="240" w:lineRule="auto"/>
        <w:ind w:left="3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заключаемому контракту на выполнение работ </w:t>
      </w:r>
    </w:p>
    <w:p w:rsidR="00915834" w:rsidRPr="00915834" w:rsidRDefault="00915834" w:rsidP="00915834">
      <w:pPr>
        <w:spacing w:after="0" w:line="240" w:lineRule="auto"/>
        <w:ind w:left="3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строительству и вводу в эксплуатацию объекта</w:t>
      </w:r>
    </w:p>
    <w:p w:rsidR="00915834" w:rsidRPr="00915834" w:rsidRDefault="00915834" w:rsidP="00915834">
      <w:pPr>
        <w:spacing w:after="0" w:line="240" w:lineRule="auto"/>
        <w:ind w:left="3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«Газораспределительные сети с. Сюмси Сюмсинского района (1 этап)» </w:t>
      </w:r>
    </w:p>
    <w:p w:rsidR="00915834" w:rsidRPr="00915834" w:rsidRDefault="00915834" w:rsidP="00915834">
      <w:pPr>
        <w:spacing w:after="0" w:line="240" w:lineRule="auto"/>
        <w:ind w:left="3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834" w:rsidRPr="00915834" w:rsidRDefault="00915834" w:rsidP="009158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работ по муниципальному контракту является построенный  и введенный в эксплуатацию объект  «Газораспределительные сети с. Сюмси Сюмсинского района (1 этап)» </w:t>
      </w:r>
    </w:p>
    <w:p w:rsidR="00915834" w:rsidRPr="00915834" w:rsidRDefault="00915834" w:rsidP="009158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работ: </w:t>
      </w:r>
    </w:p>
    <w:p w:rsidR="00915834" w:rsidRPr="00915834" w:rsidRDefault="00915834" w:rsidP="00915834">
      <w:pPr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оформление разрешительной документации на строительство, </w:t>
      </w:r>
      <w:proofErr w:type="gramStart"/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сроками действия выданных технических условий на присоединение инженерных коммуникаций;</w:t>
      </w:r>
    </w:p>
    <w:p w:rsidR="00915834" w:rsidRPr="00915834" w:rsidRDefault="00915834" w:rsidP="00915834">
      <w:pPr>
        <w:tabs>
          <w:tab w:val="left" w:pos="720"/>
        </w:tabs>
        <w:spacing w:after="0" w:line="240" w:lineRule="auto"/>
        <w:ind w:left="45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межевание земли, получение кадастрового паспорта земельного участка;</w:t>
      </w:r>
    </w:p>
    <w:p w:rsidR="00915834" w:rsidRPr="00915834" w:rsidRDefault="00915834" w:rsidP="00915834">
      <w:pPr>
        <w:tabs>
          <w:tab w:val="left" w:pos="720"/>
        </w:tabs>
        <w:spacing w:after="0" w:line="240" w:lineRule="auto"/>
        <w:ind w:left="45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управления строительством;</w:t>
      </w:r>
    </w:p>
    <w:p w:rsidR="00915834" w:rsidRPr="00915834" w:rsidRDefault="00915834" w:rsidP="00915834">
      <w:pPr>
        <w:tabs>
          <w:tab w:val="left" w:pos="720"/>
        </w:tabs>
        <w:spacing w:after="0" w:line="240" w:lineRule="auto"/>
        <w:ind w:left="45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технического надзора будущей эксплуатирующей организацией;</w:t>
      </w:r>
    </w:p>
    <w:p w:rsidR="00915834" w:rsidRPr="00915834" w:rsidRDefault="00915834" w:rsidP="00915834">
      <w:pPr>
        <w:tabs>
          <w:tab w:val="left" w:pos="720"/>
        </w:tabs>
        <w:spacing w:after="0" w:line="240" w:lineRule="auto"/>
        <w:ind w:left="45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комплектация Объекта всеми необходимыми материалами и оборудованием;</w:t>
      </w:r>
    </w:p>
    <w:p w:rsidR="00915834" w:rsidRPr="00915834" w:rsidRDefault="00915834" w:rsidP="00915834">
      <w:pPr>
        <w:spacing w:after="0" w:line="240" w:lineRule="auto"/>
        <w:ind w:left="45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работ по строительству Объекта, включая монтажные, пуско-наладочные и иные неразрывно связанные со строящимся Объектом работы;</w:t>
      </w:r>
    </w:p>
    <w:p w:rsidR="00915834" w:rsidRPr="00915834" w:rsidRDefault="00915834" w:rsidP="00915834">
      <w:pPr>
        <w:spacing w:after="0" w:line="240" w:lineRule="auto"/>
        <w:ind w:left="45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технического плана и получение кадастрового паспорта на объект;</w:t>
      </w:r>
    </w:p>
    <w:p w:rsidR="00915834" w:rsidRPr="00915834" w:rsidRDefault="00915834" w:rsidP="00915834">
      <w:pPr>
        <w:spacing w:after="0" w:line="240" w:lineRule="auto"/>
        <w:ind w:left="45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документа о соответствии параметров построенного объекта капитального строительства проектной документации;</w:t>
      </w:r>
    </w:p>
    <w:p w:rsidR="00915834" w:rsidRPr="00915834" w:rsidRDefault="00915834" w:rsidP="00915834">
      <w:pPr>
        <w:spacing w:after="0" w:line="240" w:lineRule="auto"/>
        <w:ind w:left="45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документа о соответствии построенного, реконструированного, отремонтированного объекта капитального строительства требованиям технических регламентов;</w:t>
      </w:r>
    </w:p>
    <w:p w:rsidR="00915834" w:rsidRPr="00915834" w:rsidRDefault="00915834" w:rsidP="00915834">
      <w:pPr>
        <w:spacing w:after="0" w:line="240" w:lineRule="auto"/>
        <w:ind w:left="45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документа о подтверждении соответствия построенного объекта капитального строительства техническим условиям осуществляющих эксплуатацию сетей инженерно-технического обеспечения;</w:t>
      </w:r>
    </w:p>
    <w:p w:rsidR="00915834" w:rsidRPr="00915834" w:rsidRDefault="00915834" w:rsidP="00915834">
      <w:pPr>
        <w:tabs>
          <w:tab w:val="left" w:pos="720"/>
        </w:tabs>
        <w:spacing w:after="0" w:line="240" w:lineRule="auto"/>
        <w:ind w:left="45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надлежащего технического состояния и эксплуатации Объекта в течение года с момента ввода его в эксплуатацию (до момента государственной регистрации на него права собственности);</w:t>
      </w:r>
    </w:p>
    <w:p w:rsidR="00915834" w:rsidRPr="00915834" w:rsidRDefault="00915834" w:rsidP="00915834">
      <w:pPr>
        <w:tabs>
          <w:tab w:val="left" w:pos="720"/>
        </w:tabs>
        <w:spacing w:after="0" w:line="240" w:lineRule="auto"/>
        <w:ind w:left="45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передачу Объекта Заказчику.</w:t>
      </w:r>
    </w:p>
    <w:p w:rsidR="00915834" w:rsidRPr="00915834" w:rsidRDefault="00915834" w:rsidP="00915834">
      <w:pPr>
        <w:tabs>
          <w:tab w:val="left" w:pos="720"/>
        </w:tabs>
        <w:spacing w:after="0" w:line="240" w:lineRule="auto"/>
        <w:ind w:left="45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Предельный срок выполнения работ - 3 месяца, с учетом срока, необходимого для определения подрядчика- 5 месяцев.</w:t>
      </w:r>
    </w:p>
    <w:p w:rsidR="00915834" w:rsidRPr="00915834" w:rsidRDefault="00915834" w:rsidP="00915834">
      <w:pPr>
        <w:tabs>
          <w:tab w:val="left" w:pos="851"/>
        </w:tabs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Предельный объем средств на оплату долгосрочного муниципального контракта (начальная (максимальная) цена контракта) составляет </w:t>
      </w:r>
      <w:r w:rsidRPr="00915834">
        <w:rPr>
          <w:rFonts w:ascii="Times New Roman" w:hAnsi="Times New Roman" w:cs="Times New Roman"/>
          <w:sz w:val="24"/>
          <w:szCs w:val="24"/>
          <w:lang w:eastAsia="ru-RU"/>
        </w:rPr>
        <w:t xml:space="preserve">1 994 710 (Один миллион девятьсот девяносто четыре тысячи семьсот десять) рублей 00 копеек, </w:t>
      </w: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лимит финансирования на 2016 год:</w:t>
      </w:r>
    </w:p>
    <w:p w:rsidR="00915834" w:rsidRPr="00915834" w:rsidRDefault="00915834" w:rsidP="00915834">
      <w:pPr>
        <w:spacing w:after="0" w:line="240" w:lineRule="auto"/>
        <w:ind w:left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средства бюджета Удмуртской Республики  - </w:t>
      </w:r>
      <w:r w:rsidR="00224219">
        <w:rPr>
          <w:rFonts w:ascii="Times New Roman" w:eastAsia="Times New Roman" w:hAnsi="Times New Roman" w:cs="Times New Roman"/>
          <w:sz w:val="24"/>
          <w:szCs w:val="24"/>
          <w:lang w:eastAsia="ru-RU"/>
        </w:rPr>
        <w:t>1 9</w:t>
      </w:r>
      <w:r w:rsidR="00D604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4219">
        <w:rPr>
          <w:rFonts w:ascii="Times New Roman" w:eastAsia="Times New Roman" w:hAnsi="Times New Roman" w:cs="Times New Roman"/>
          <w:sz w:val="24"/>
          <w:szCs w:val="24"/>
          <w:lang w:eastAsia="ru-RU"/>
        </w:rPr>
        <w:t>0 000</w:t>
      </w: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24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миллион девятьсот  тысяч</w:t>
      </w: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копеек;</w:t>
      </w:r>
    </w:p>
    <w:p w:rsidR="00915834" w:rsidRPr="00915834" w:rsidRDefault="00915834" w:rsidP="00915834">
      <w:pPr>
        <w:spacing w:after="0" w:line="240" w:lineRule="auto"/>
        <w:ind w:left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средства бюджета муниципального образования «Сюмсинский район»- 500 (Пятьсот) рублей 00 копеек. </w:t>
      </w:r>
    </w:p>
    <w:p w:rsidR="00915834" w:rsidRPr="00915834" w:rsidRDefault="00915834" w:rsidP="00915834">
      <w:pPr>
        <w:spacing w:after="0" w:line="240" w:lineRule="auto"/>
        <w:ind w:left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Остальная сумма подлежит оплате в 2017 году за счет средств бюджета Удмуртской Республики.</w:t>
      </w:r>
    </w:p>
    <w:p w:rsidR="00915834" w:rsidRPr="00915834" w:rsidRDefault="00915834" w:rsidP="00915834">
      <w:pPr>
        <w:tabs>
          <w:tab w:val="left" w:pos="720"/>
        </w:tabs>
        <w:spacing w:after="0" w:line="240" w:lineRule="auto"/>
        <w:ind w:left="45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834" w:rsidRPr="00915834" w:rsidRDefault="00915834" w:rsidP="00915834">
      <w:pPr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E34" w:rsidRPr="003F7723" w:rsidRDefault="003D7E34" w:rsidP="00915834">
      <w:pPr>
        <w:pStyle w:val="a9"/>
        <w:ind w:left="820"/>
        <w:jc w:val="center"/>
      </w:pPr>
    </w:p>
    <w:sectPr w:rsidR="003D7E34" w:rsidRPr="003F7723" w:rsidSect="009A0A4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65A4"/>
    <w:multiLevelType w:val="hybridMultilevel"/>
    <w:tmpl w:val="C36A4848"/>
    <w:lvl w:ilvl="0" w:tplc="F7A641E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>
    <w:nsid w:val="3BD7691C"/>
    <w:multiLevelType w:val="hybridMultilevel"/>
    <w:tmpl w:val="6D000BC2"/>
    <w:lvl w:ilvl="0" w:tplc="04190011">
      <w:start w:val="1"/>
      <w:numFmt w:val="decimal"/>
      <w:lvlText w:val="%1)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>
    <w:nsid w:val="43CA604C"/>
    <w:multiLevelType w:val="hybridMultilevel"/>
    <w:tmpl w:val="4C081DD4"/>
    <w:lvl w:ilvl="0" w:tplc="0B8E8C1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BA"/>
    <w:rsid w:val="00002FC6"/>
    <w:rsid w:val="000959AB"/>
    <w:rsid w:val="000B7BEA"/>
    <w:rsid w:val="00121222"/>
    <w:rsid w:val="001A2456"/>
    <w:rsid w:val="00201BFD"/>
    <w:rsid w:val="00224219"/>
    <w:rsid w:val="003D7E34"/>
    <w:rsid w:val="003F7723"/>
    <w:rsid w:val="00412F66"/>
    <w:rsid w:val="004200AB"/>
    <w:rsid w:val="0047160F"/>
    <w:rsid w:val="004A68AA"/>
    <w:rsid w:val="00516F74"/>
    <w:rsid w:val="0052398E"/>
    <w:rsid w:val="00526241"/>
    <w:rsid w:val="005D6D04"/>
    <w:rsid w:val="005E4AA7"/>
    <w:rsid w:val="005F1733"/>
    <w:rsid w:val="006664BA"/>
    <w:rsid w:val="006F1482"/>
    <w:rsid w:val="00745E0D"/>
    <w:rsid w:val="00775189"/>
    <w:rsid w:val="007E5AAE"/>
    <w:rsid w:val="008948EB"/>
    <w:rsid w:val="008A5CD8"/>
    <w:rsid w:val="008E70A7"/>
    <w:rsid w:val="00915834"/>
    <w:rsid w:val="009A0A49"/>
    <w:rsid w:val="009B0082"/>
    <w:rsid w:val="009F6F98"/>
    <w:rsid w:val="00A5789F"/>
    <w:rsid w:val="00AA22F5"/>
    <w:rsid w:val="00B24664"/>
    <w:rsid w:val="00C06903"/>
    <w:rsid w:val="00CB25A0"/>
    <w:rsid w:val="00CB416F"/>
    <w:rsid w:val="00D57089"/>
    <w:rsid w:val="00D60423"/>
    <w:rsid w:val="00F434CE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3F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723"/>
    <w:rPr>
      <w:rFonts w:ascii="Tahoma" w:eastAsia="Calibri" w:hAnsi="Tahoma" w:cs="Tahoma"/>
      <w:sz w:val="16"/>
      <w:szCs w:val="16"/>
    </w:rPr>
  </w:style>
  <w:style w:type="paragraph" w:styleId="a7">
    <w:name w:val="No Spacing"/>
    <w:link w:val="a8"/>
    <w:qFormat/>
    <w:rsid w:val="003F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3F7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3F7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F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F7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3F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723"/>
    <w:rPr>
      <w:rFonts w:ascii="Tahoma" w:eastAsia="Calibri" w:hAnsi="Tahoma" w:cs="Tahoma"/>
      <w:sz w:val="16"/>
      <w:szCs w:val="16"/>
    </w:rPr>
  </w:style>
  <w:style w:type="paragraph" w:styleId="a7">
    <w:name w:val="No Spacing"/>
    <w:link w:val="a8"/>
    <w:qFormat/>
    <w:rsid w:val="003F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3F7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3F7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F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F7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econew</cp:lastModifiedBy>
  <cp:revision>29</cp:revision>
  <cp:lastPrinted>2016-11-03T05:18:00Z</cp:lastPrinted>
  <dcterms:created xsi:type="dcterms:W3CDTF">2016-09-22T04:29:00Z</dcterms:created>
  <dcterms:modified xsi:type="dcterms:W3CDTF">2016-12-06T09:12:00Z</dcterms:modified>
</cp:coreProperties>
</file>