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590475B" w:rsidR="00D55929" w:rsidRPr="00F438E2" w:rsidRDefault="00CF637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25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2DE1DB2D" w:rsidR="002D799B" w:rsidRPr="00F227F6" w:rsidRDefault="00CF637F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F227F6">
        <w:rPr>
          <w:rFonts w:ascii="Arial" w:hAnsi="Arial" w:cs="Arial"/>
          <w:b/>
          <w:bCs/>
          <w:noProof/>
          <w:color w:val="363194"/>
          <w:sz w:val="32"/>
          <w:szCs w:val="32"/>
        </w:rPr>
        <w:t>ДЕНЬ РАБОТНИКА ТОРГОВЛИ</w:t>
      </w:r>
      <w:r w:rsidR="00F03557" w:rsidRPr="00F227F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53921499" w14:textId="6E992420" w:rsidR="00F5027B" w:rsidRPr="00F227F6" w:rsidRDefault="00F5027B" w:rsidP="00F5027B">
      <w:pPr>
        <w:ind w:firstLine="567"/>
        <w:jc w:val="both"/>
        <w:rPr>
          <w:rStyle w:val="1"/>
          <w:rFonts w:ascii="Arial" w:hAnsi="Arial" w:cs="Arial"/>
          <w:color w:val="282A2E"/>
          <w:sz w:val="22"/>
          <w:szCs w:val="22"/>
        </w:rPr>
      </w:pPr>
      <w:r w:rsidRPr="00F227F6">
        <w:rPr>
          <w:rStyle w:val="1"/>
          <w:rFonts w:ascii="Arial" w:hAnsi="Arial" w:cs="Arial"/>
          <w:color w:val="282A2E"/>
          <w:sz w:val="22"/>
          <w:szCs w:val="22"/>
        </w:rPr>
        <w:t>Ежегодно свой профессиональный праздник работники торговли отмечают в четв</w:t>
      </w:r>
      <w:r w:rsidR="00F227F6">
        <w:rPr>
          <w:rStyle w:val="1"/>
          <w:rFonts w:ascii="Arial" w:hAnsi="Arial" w:cs="Arial"/>
          <w:color w:val="282A2E"/>
          <w:sz w:val="22"/>
          <w:szCs w:val="22"/>
        </w:rPr>
        <w:t>ё</w:t>
      </w:r>
      <w:r w:rsidRPr="00F227F6">
        <w:rPr>
          <w:rStyle w:val="1"/>
          <w:rFonts w:ascii="Arial" w:hAnsi="Arial" w:cs="Arial"/>
          <w:color w:val="282A2E"/>
          <w:sz w:val="22"/>
          <w:szCs w:val="22"/>
        </w:rPr>
        <w:t xml:space="preserve">ртую субботу июля. Жизнь какого-либо полноценного государства невозможно представить без хороших и развитых торговых отношений. Профессия </w:t>
      </w:r>
      <w:r w:rsidR="00F227F6">
        <w:rPr>
          <w:rStyle w:val="1"/>
          <w:rFonts w:ascii="Arial" w:hAnsi="Arial" w:cs="Arial"/>
          <w:color w:val="282A2E"/>
          <w:sz w:val="22"/>
          <w:szCs w:val="22"/>
        </w:rPr>
        <w:t>«</w:t>
      </w:r>
      <w:r w:rsidRPr="00F227F6">
        <w:rPr>
          <w:rStyle w:val="1"/>
          <w:rFonts w:ascii="Arial" w:hAnsi="Arial" w:cs="Arial"/>
          <w:color w:val="282A2E"/>
          <w:sz w:val="22"/>
          <w:szCs w:val="22"/>
        </w:rPr>
        <w:t>Продавец</w:t>
      </w:r>
      <w:r w:rsidR="00F227F6">
        <w:rPr>
          <w:rStyle w:val="1"/>
          <w:rFonts w:ascii="Arial" w:hAnsi="Arial" w:cs="Arial"/>
          <w:color w:val="282A2E"/>
          <w:sz w:val="22"/>
          <w:szCs w:val="22"/>
        </w:rPr>
        <w:t>»</w:t>
      </w:r>
      <w:r w:rsidRPr="00F227F6">
        <w:rPr>
          <w:rStyle w:val="1"/>
          <w:rFonts w:ascii="Arial" w:hAnsi="Arial" w:cs="Arial"/>
          <w:color w:val="282A2E"/>
          <w:sz w:val="22"/>
          <w:szCs w:val="22"/>
        </w:rPr>
        <w:t xml:space="preserve"> одна из наиболее распростран</w:t>
      </w:r>
      <w:r w:rsidR="00F227F6">
        <w:rPr>
          <w:rStyle w:val="1"/>
          <w:rFonts w:ascii="Arial" w:hAnsi="Arial" w:cs="Arial"/>
          <w:color w:val="282A2E"/>
          <w:sz w:val="22"/>
          <w:szCs w:val="22"/>
        </w:rPr>
        <w:t>ё</w:t>
      </w:r>
      <w:r w:rsidRPr="00F227F6">
        <w:rPr>
          <w:rStyle w:val="1"/>
          <w:rFonts w:ascii="Arial" w:hAnsi="Arial" w:cs="Arial"/>
          <w:color w:val="282A2E"/>
          <w:sz w:val="22"/>
          <w:szCs w:val="22"/>
        </w:rPr>
        <w:t>нных и повсеместно востребованных профессий в мире.</w:t>
      </w:r>
    </w:p>
    <w:p w14:paraId="262D26C6" w14:textId="3AED8BBA" w:rsidR="00F5027B" w:rsidRPr="00F227F6" w:rsidRDefault="00F5027B" w:rsidP="00F5027B">
      <w:pPr>
        <w:ind w:firstLine="567"/>
        <w:jc w:val="both"/>
        <w:rPr>
          <w:rStyle w:val="1"/>
          <w:rFonts w:ascii="Arial" w:hAnsi="Arial" w:cs="Arial"/>
          <w:color w:val="282A2E"/>
          <w:sz w:val="22"/>
          <w:szCs w:val="22"/>
        </w:rPr>
      </w:pPr>
      <w:r w:rsidRPr="00F227F6">
        <w:rPr>
          <w:rStyle w:val="1"/>
          <w:rFonts w:ascii="Arial" w:hAnsi="Arial" w:cs="Arial"/>
          <w:color w:val="282A2E"/>
          <w:sz w:val="22"/>
          <w:szCs w:val="22"/>
          <w:lang w:eastAsia="x-none"/>
        </w:rPr>
        <w:t xml:space="preserve">В нашей республике этот день могут считать своим праздником более 100 тысяч человек – это </w:t>
      </w:r>
      <w:r w:rsidR="00F227F6">
        <w:rPr>
          <w:rStyle w:val="1"/>
          <w:rFonts w:ascii="Arial" w:hAnsi="Arial" w:cs="Arial"/>
          <w:color w:val="282A2E"/>
          <w:sz w:val="22"/>
          <w:szCs w:val="22"/>
          <w:lang w:eastAsia="x-none"/>
        </w:rPr>
        <w:br/>
      </w:r>
      <w:r w:rsidRPr="00F227F6">
        <w:rPr>
          <w:rStyle w:val="1"/>
          <w:rFonts w:ascii="Arial" w:hAnsi="Arial" w:cs="Arial"/>
          <w:color w:val="282A2E"/>
          <w:sz w:val="22"/>
          <w:szCs w:val="22"/>
          <w:lang w:eastAsia="x-none"/>
        </w:rPr>
        <w:t xml:space="preserve">не только сотрудники магазинов, но и специалисты, которые занимаются изучением рынка, логистикой, продвижением и складированием товаров. </w:t>
      </w:r>
      <w:r w:rsidRPr="00F227F6">
        <w:rPr>
          <w:rStyle w:val="1"/>
          <w:rFonts w:ascii="Arial" w:hAnsi="Arial" w:cs="Arial"/>
          <w:color w:val="282A2E"/>
          <w:sz w:val="22"/>
          <w:szCs w:val="22"/>
        </w:rPr>
        <w:t>Современной формой торговых отношений является «интернет-торговля». Поэтому сегодня свой праздник отмечают и сотрудники «интернет-магазинов».</w:t>
      </w:r>
    </w:p>
    <w:p w14:paraId="2D3530B4" w14:textId="5AD2C498" w:rsidR="00F5027B" w:rsidRPr="00F227F6" w:rsidRDefault="00F5027B" w:rsidP="00F5027B">
      <w:pPr>
        <w:ind w:firstLine="567"/>
        <w:jc w:val="both"/>
        <w:rPr>
          <w:rStyle w:val="1"/>
          <w:rFonts w:ascii="Arial" w:hAnsi="Arial" w:cs="Arial"/>
          <w:color w:val="282A2E"/>
          <w:sz w:val="22"/>
          <w:szCs w:val="22"/>
        </w:rPr>
      </w:pPr>
      <w:r w:rsidRPr="00F227F6">
        <w:rPr>
          <w:rStyle w:val="1"/>
          <w:rFonts w:ascii="Arial" w:hAnsi="Arial" w:cs="Arial"/>
          <w:color w:val="282A2E"/>
          <w:sz w:val="22"/>
          <w:szCs w:val="22"/>
        </w:rPr>
        <w:t xml:space="preserve">Весь оборот розничной торговли Удмуртии в 2023 году составил 338,6 млрд рублей. Каждый </w:t>
      </w:r>
      <w:r w:rsidR="00F227F6">
        <w:rPr>
          <w:rStyle w:val="1"/>
          <w:rFonts w:ascii="Arial" w:hAnsi="Arial" w:cs="Arial"/>
          <w:color w:val="282A2E"/>
          <w:sz w:val="22"/>
          <w:szCs w:val="22"/>
        </w:rPr>
        <w:br/>
      </w:r>
      <w:r w:rsidRPr="00F227F6">
        <w:rPr>
          <w:rStyle w:val="1"/>
          <w:rFonts w:ascii="Arial" w:hAnsi="Arial" w:cs="Arial"/>
          <w:color w:val="282A2E"/>
          <w:sz w:val="22"/>
          <w:szCs w:val="22"/>
        </w:rPr>
        <w:t xml:space="preserve">из нас в среднем тратил ежемесячно на покупку товаров 19,6 тыс. рублей, из них половину </w:t>
      </w:r>
      <w:r w:rsidR="00F227F6">
        <w:rPr>
          <w:rStyle w:val="1"/>
          <w:rFonts w:ascii="Arial" w:hAnsi="Arial" w:cs="Arial"/>
          <w:color w:val="282A2E"/>
          <w:sz w:val="22"/>
          <w:szCs w:val="22"/>
        </w:rPr>
        <w:t>–</w:t>
      </w:r>
      <w:r w:rsidRPr="00F227F6">
        <w:rPr>
          <w:rStyle w:val="1"/>
          <w:rFonts w:ascii="Arial" w:hAnsi="Arial" w:cs="Arial"/>
          <w:color w:val="282A2E"/>
          <w:sz w:val="22"/>
          <w:szCs w:val="22"/>
        </w:rPr>
        <w:t xml:space="preserve"> </w:t>
      </w:r>
      <w:r w:rsidR="00F227F6">
        <w:rPr>
          <w:rStyle w:val="1"/>
          <w:rFonts w:ascii="Arial" w:hAnsi="Arial" w:cs="Arial"/>
          <w:color w:val="282A2E"/>
          <w:sz w:val="22"/>
          <w:szCs w:val="22"/>
        </w:rPr>
        <w:br/>
      </w:r>
      <w:r w:rsidRPr="00F227F6">
        <w:rPr>
          <w:rStyle w:val="1"/>
          <w:rFonts w:ascii="Arial" w:hAnsi="Arial" w:cs="Arial"/>
          <w:color w:val="282A2E"/>
          <w:sz w:val="22"/>
          <w:szCs w:val="22"/>
        </w:rPr>
        <w:t>на непродовольственные товары.</w:t>
      </w:r>
    </w:p>
    <w:p w14:paraId="6C9A3AC3" w14:textId="77777777" w:rsidR="00F5027B" w:rsidRPr="00F227F6" w:rsidRDefault="00F5027B" w:rsidP="00F5027B">
      <w:pPr>
        <w:ind w:firstLine="567"/>
        <w:jc w:val="both"/>
        <w:rPr>
          <w:rStyle w:val="1"/>
          <w:rFonts w:ascii="Arial" w:hAnsi="Arial" w:cs="Arial"/>
          <w:color w:val="282A2E"/>
          <w:sz w:val="22"/>
          <w:szCs w:val="22"/>
        </w:rPr>
      </w:pPr>
      <w:r w:rsidRPr="00F227F6">
        <w:rPr>
          <w:rStyle w:val="1"/>
          <w:rFonts w:ascii="Arial" w:hAnsi="Arial" w:cs="Arial"/>
          <w:color w:val="282A2E"/>
          <w:sz w:val="22"/>
          <w:szCs w:val="22"/>
        </w:rPr>
        <w:t>Значительную часть в обороте розничной торговли занимает оборот розничных торговых сетей, который составил в 2023 году 38,5% от общего оборота розничной торговли по республике. Удобный режим работы, широкий ассортимент товаров, акции и скидки привлекают покупателей. Больше половины оборота розничной торговли пищевыми продуктами, включая напитки, и табачными изделиями (55%) формируется за счёт торговых сетей.</w:t>
      </w:r>
    </w:p>
    <w:p w14:paraId="3178A002" w14:textId="34FBCCD3" w:rsidR="00786990" w:rsidRPr="00F227F6" w:rsidRDefault="00F5027B" w:rsidP="00F5027B">
      <w:pPr>
        <w:ind w:firstLine="567"/>
        <w:jc w:val="both"/>
        <w:rPr>
          <w:rFonts w:ascii="Arial" w:eastAsia="Calibri" w:hAnsi="Arial" w:cs="Arial"/>
          <w:color w:val="282A2E"/>
        </w:rPr>
      </w:pPr>
      <w:r w:rsidRPr="00F227F6">
        <w:rPr>
          <w:rFonts w:ascii="Arial" w:hAnsi="Arial" w:cs="Arial"/>
          <w:color w:val="282A2E"/>
        </w:rPr>
        <w:t>Население в стремлении экономить время вс</w:t>
      </w:r>
      <w:r w:rsidR="00F227F6">
        <w:rPr>
          <w:rFonts w:ascii="Arial" w:hAnsi="Arial" w:cs="Arial"/>
          <w:color w:val="282A2E"/>
        </w:rPr>
        <w:t>ё</w:t>
      </w:r>
      <w:r w:rsidRPr="00F227F6">
        <w:rPr>
          <w:rFonts w:ascii="Arial" w:hAnsi="Arial" w:cs="Arial"/>
          <w:color w:val="282A2E"/>
        </w:rPr>
        <w:t xml:space="preserve"> чаще выбирают интернет-магазины. Доля продаж через Интернет в общем объ</w:t>
      </w:r>
      <w:r w:rsidR="00F227F6">
        <w:rPr>
          <w:rFonts w:ascii="Arial" w:hAnsi="Arial" w:cs="Arial"/>
          <w:color w:val="282A2E"/>
        </w:rPr>
        <w:t>ё</w:t>
      </w:r>
      <w:r w:rsidRPr="00F227F6">
        <w:rPr>
          <w:rFonts w:ascii="Arial" w:hAnsi="Arial" w:cs="Arial"/>
          <w:color w:val="282A2E"/>
        </w:rPr>
        <w:t xml:space="preserve">ме оборота розничной торговли по Удмуртской Республике в 2023 году составила 8,9%, регионам ПФО – 6,0%, Российской Федерации </w:t>
      </w:r>
      <w:r w:rsidR="00F227F6">
        <w:rPr>
          <w:rFonts w:ascii="Arial" w:hAnsi="Arial" w:cs="Arial"/>
          <w:color w:val="282A2E"/>
        </w:rPr>
        <w:t>–</w:t>
      </w:r>
      <w:r w:rsidRPr="00F227F6">
        <w:rPr>
          <w:rFonts w:ascii="Arial" w:hAnsi="Arial" w:cs="Arial"/>
          <w:color w:val="282A2E"/>
        </w:rPr>
        <w:t xml:space="preserve"> 8,1%</w:t>
      </w:r>
      <w:r w:rsidR="00786990" w:rsidRPr="00F227F6">
        <w:rPr>
          <w:rFonts w:ascii="Arial" w:eastAsia="Calibri" w:hAnsi="Arial" w:cs="Arial"/>
          <w:color w:val="282A2E"/>
        </w:rPr>
        <w:t>.</w:t>
      </w:r>
    </w:p>
    <w:sectPr w:rsidR="00786990" w:rsidRPr="00F227F6" w:rsidSect="0062009A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F747A" w14:textId="77777777" w:rsidR="0062009A" w:rsidRDefault="0062009A" w:rsidP="000A4F53">
      <w:pPr>
        <w:spacing w:after="0" w:line="240" w:lineRule="auto"/>
      </w:pPr>
      <w:r>
        <w:separator/>
      </w:r>
    </w:p>
  </w:endnote>
  <w:endnote w:type="continuationSeparator" w:id="0">
    <w:p w14:paraId="4D21F085" w14:textId="77777777" w:rsidR="0062009A" w:rsidRDefault="0062009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6672E" w14:textId="77777777" w:rsidR="0062009A" w:rsidRDefault="0062009A" w:rsidP="000A4F53">
      <w:pPr>
        <w:spacing w:after="0" w:line="240" w:lineRule="auto"/>
      </w:pPr>
      <w:r>
        <w:separator/>
      </w:r>
    </w:p>
  </w:footnote>
  <w:footnote w:type="continuationSeparator" w:id="0">
    <w:p w14:paraId="16BABCF8" w14:textId="77777777" w:rsidR="0062009A" w:rsidRDefault="0062009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73555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42CD1"/>
    <w:rsid w:val="00477840"/>
    <w:rsid w:val="004A63C4"/>
    <w:rsid w:val="0050523C"/>
    <w:rsid w:val="00570AC3"/>
    <w:rsid w:val="0057580F"/>
    <w:rsid w:val="005F45B8"/>
    <w:rsid w:val="0060549C"/>
    <w:rsid w:val="0062009A"/>
    <w:rsid w:val="0065389D"/>
    <w:rsid w:val="006C0EB9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C3F79"/>
    <w:rsid w:val="009C57DA"/>
    <w:rsid w:val="00A06F52"/>
    <w:rsid w:val="00A27F77"/>
    <w:rsid w:val="00A623A9"/>
    <w:rsid w:val="00A829A9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965D0"/>
    <w:rsid w:val="00CA0225"/>
    <w:rsid w:val="00CA1919"/>
    <w:rsid w:val="00CF637F"/>
    <w:rsid w:val="00D01057"/>
    <w:rsid w:val="00D04954"/>
    <w:rsid w:val="00D55929"/>
    <w:rsid w:val="00D55ECE"/>
    <w:rsid w:val="00D618B6"/>
    <w:rsid w:val="00DA01F7"/>
    <w:rsid w:val="00DC3D74"/>
    <w:rsid w:val="00E71967"/>
    <w:rsid w:val="00EA5990"/>
    <w:rsid w:val="00F03557"/>
    <w:rsid w:val="00F227F6"/>
    <w:rsid w:val="00F35A65"/>
    <w:rsid w:val="00F37CFA"/>
    <w:rsid w:val="00F438E2"/>
    <w:rsid w:val="00F5027B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1">
    <w:name w:val="Основной текст Знак1"/>
    <w:link w:val="af"/>
    <w:uiPriority w:val="99"/>
    <w:locked/>
    <w:rsid w:val="00F5027B"/>
    <w:rPr>
      <w:rFonts w:ascii="Times New Roman" w:hAnsi="Times New Roman"/>
      <w:sz w:val="26"/>
      <w:szCs w:val="26"/>
      <w:shd w:val="clear" w:color="auto" w:fill="FFFFFF"/>
    </w:rPr>
  </w:style>
  <w:style w:type="paragraph" w:styleId="af">
    <w:name w:val="Body Text"/>
    <w:basedOn w:val="a"/>
    <w:link w:val="1"/>
    <w:uiPriority w:val="99"/>
    <w:rsid w:val="00F5027B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f0">
    <w:name w:val="Основной текст Знак"/>
    <w:basedOn w:val="a0"/>
    <w:uiPriority w:val="99"/>
    <w:semiHidden/>
    <w:rsid w:val="00F5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4</cp:revision>
  <cp:lastPrinted>2023-09-04T11:35:00Z</cp:lastPrinted>
  <dcterms:created xsi:type="dcterms:W3CDTF">2024-07-24T06:05:00Z</dcterms:created>
  <dcterms:modified xsi:type="dcterms:W3CDTF">2024-07-24T06:38:00Z</dcterms:modified>
</cp:coreProperties>
</file>