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0"/>
        <w:ind w:hanging="0" w:left="75" w:right="75"/>
        <w:jc w:val="center"/>
        <w:rPr>
          <w:rFonts w:ascii="PT Astra Serif" w:hAnsi="PT Astra Serif"/>
        </w:rPr>
      </w:pPr>
      <w:r>
        <w:rPr>
          <w:b/>
          <w:bCs/>
        </w:rPr>
        <w:t>Информация по поступившим обращениям граждан в органы местного самоуправления Сюмсинского района за 2012 год.</w:t>
      </w:r>
    </w:p>
    <w:p>
      <w:pPr>
        <w:pStyle w:val="BodyText"/>
        <w:bidi w:val="0"/>
        <w:spacing w:lineRule="auto" w:line="276"/>
        <w:jc w:val="left"/>
        <w:rPr>
          <w:rFonts w:ascii="PT Astra Serif" w:hAnsi="PT Astra Serif"/>
        </w:rPr>
      </w:pPr>
      <w:r>
        <w:rPr/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ВСЕГО поступило и рассмотрено 1462 письменных обращения граждан, в том числе: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по земельным вопросам - 471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по жилищным вопросам - 692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в т.ч. по субсидии - 13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о разрешении на строительство - 76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об устройстве в детский сад - 6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об трудоустройстве - 2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об оказании материальной помощи - 7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о благоустройстве - 2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об автобусных маршрутах, дороге - 2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о контрактном обучении - 15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о награждении - 1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о выделении леса - 1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о медицинской помощи - 1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об установке телефона - 1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по торговле - 4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по получению кредита - 1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по вопросам опеки - 221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76" w:before="0" w:after="225"/>
        <w:ind w:hanging="0" w:left="709" w:right="0"/>
        <w:jc w:val="left"/>
        <w:rPr>
          <w:rFonts w:ascii="PT Astra Serif" w:hAnsi="PT Astra Serif"/>
        </w:rPr>
      </w:pPr>
      <w:r>
        <w:rPr/>
        <w:t>ПРОЧИЕ - 35</w:t>
      </w:r>
    </w:p>
    <w:p>
      <w:pPr>
        <w:pStyle w:val="BodyText"/>
        <w:bidi w:val="0"/>
        <w:spacing w:lineRule="auto" w:line="276"/>
        <w:jc w:val="left"/>
        <w:rPr>
          <w:rFonts w:ascii="PT Astra Serif" w:hAnsi="PT Astra Serif"/>
        </w:rPr>
      </w:pPr>
      <w:r>
        <w:rPr/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Все поступившие обращения граждан обобщены, проанализированы и направлены на исполнение в соответствующие инстанции.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PT Astra Serif" w:hAnsi="PT Astra Serif" w:eastAsia="0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76" w:before="0" w:after="140"/>
    </w:pPr>
    <w:rPr>
      <w:rFonts w:ascii="Calibri" w:hAnsi="Calibri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yle15">
    <w:name w:val="Указатель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2024-11-11T08:41:00Z</dcterms:modified>
  <cp:revision>0</cp:revision>
  <dc:subject/>
  <dc:title/>
</cp:coreProperties>
</file>