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3"/>
        <w:ind w:hanging="0" w:left="0" w:right="0"/>
        <w:jc w:val="left"/>
        <w:rPr>
          <w:color w:val="000000"/>
        </w:rPr>
      </w:pPr>
      <w:r>
        <w:rPr>
          <w:color w:val="000000"/>
        </w:rPr>
        <w:t>В 2013 году в Администрацию поступило и рассмотрено 1671 обращение граждан, в том числе письменных 1642 , устных (личный прием) 29.</w:t>
      </w:r>
    </w:p>
    <w:p>
      <w:pPr>
        <w:pStyle w:val="BodyText"/>
        <w:bidi w:val="0"/>
        <w:spacing w:lineRule="auto" w:line="276" w:before="0" w:after="0"/>
        <w:ind w:hanging="0" w:left="75" w:right="75"/>
        <w:jc w:val="center"/>
        <w:rPr>
          <w:rFonts w:ascii="PT Astra Serif" w:hAnsi="PT Astra Serif"/>
        </w:rPr>
      </w:pPr>
      <w:r>
        <w:rPr>
          <w:b/>
          <w:bCs/>
        </w:rPr>
        <w:t>ОТЧЕТ по обращениям граждан за 2013 год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Письменные обращения: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Вопросы ЖКХ - 688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 том числе: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выдаче разрешений на ввод,стр-во,ремонт,снос жилья- 272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на производство земляных работ - 107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на выдачу градостр.плана, сметы - 44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на выдачу тех.условий - 8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ремонту, сносу жилья, библиотеки - 19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газификации - 6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подключению к отоплению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восстановлению водопровода - 8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канализационным стокам - 2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установке выгребной ямы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переносу жижесборника - 2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ремонту скважины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ремонту дороги - 4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замене, ремонту линий эл.передач - 2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оплате за воду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строительству ж\д тупика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закрытию проезда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обследованию жилья - 42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улучшению жилищных условий,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постановка на учет, предоставление жилья - 155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выдаче справки - 11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Вопросы земельно-имущественные - 703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 том числе: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предоставлению, отказе земельного участка - 452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передаче объекта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совершении сделки - 116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запросе сведений - 109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закреплении имущества - 25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Вопросы опеки и попечительства - 201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в том числе: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опеке - 14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купле-продаже, передаче жилья - 27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снятии, переводе денежных средств - 115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трудоустройстве - 38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материнскому капиталу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выдаче личного дела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пособии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снижении брачного .возраста - 4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ДРУГИЕ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трудовому стажу, пенсии - 4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неисправной телефонной линии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выделении, возврате субсидии на жилье - 7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устройству в детский сад - 4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аренде магазина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выдаче материальной помощи - 7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награждении - 2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перечислении денежных средств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предоставлении протокола сессии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установке рекламных конструкций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-об обсуждении на КДН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повышении заработной платы работникам ЦРБ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сборе родительской платы за лампы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-об открытии ФАПа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трудоустройству - 4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приему, увольнению - 8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поездке в цирк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закрытию пожарного поста - 4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установке кондиционера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 по запросу электронного адреса - 1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ИТОГО: - 1642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 w:before="0" w:after="0"/>
        <w:ind w:hanging="0" w:left="75" w:right="75"/>
        <w:jc w:val="left"/>
        <w:rPr>
          <w:rFonts w:ascii="PT Astra Serif" w:hAnsi="PT Astra Serif"/>
        </w:rPr>
      </w:pPr>
      <w:r>
        <w:rPr/>
        <w:t>Устные обращения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 по оказанию материальной помощи -2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представлению жилья - 4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проведении водопровода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земельному вопросу - 4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приобретению древесины - 2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оплате за электрическую энергию - 2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трудоустройству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плате за обучение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переселению из ветхого жилья - 3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устройству в детский сад - 3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использованию земельного .участка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награждении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-по отлову бродячих животных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переводе на газовое отопление - 1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 конфликте с сотрудниками. – 1</w:t>
      </w:r>
    </w:p>
    <w:p>
      <w:pPr>
        <w:pStyle w:val="BodyText"/>
        <w:bidi w:val="0"/>
        <w:spacing w:lineRule="auto" w:line="276"/>
        <w:ind w:hanging="0" w:left="0" w:right="0"/>
        <w:jc w:val="left"/>
        <w:rPr>
          <w:rFonts w:ascii="PT Astra Serif" w:hAnsi="PT Astra Serif"/>
        </w:rPr>
      </w:pPr>
      <w:r>
        <w:rPr/>
        <w:t>-об открытии ФАПА - 1</w:t>
      </w:r>
    </w:p>
    <w:p>
      <w:pPr>
        <w:pStyle w:val="BodyText"/>
        <w:bidi w:val="0"/>
        <w:spacing w:lineRule="auto" w:line="276"/>
        <w:jc w:val="left"/>
        <w:rPr>
          <w:rFonts w:ascii="PT Astra Serif" w:hAnsi="PT Astra Serif"/>
        </w:rPr>
      </w:pPr>
      <w:r>
        <w:rPr/>
      </w:r>
    </w:p>
    <w:p>
      <w:pPr>
        <w:pStyle w:val="BodyText"/>
        <w:bidi w:val="0"/>
        <w:spacing w:lineRule="auto" w:line="276" w:before="0" w:after="0"/>
        <w:ind w:hanging="0" w:left="0" w:right="0"/>
        <w:jc w:val="left"/>
        <w:rPr>
          <w:rFonts w:ascii="PT Astra Serif" w:hAnsi="PT Astra Serif"/>
        </w:rPr>
      </w:pPr>
      <w:r>
        <w:rPr/>
        <w:t>ИТОГО 29</w:t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PT Astra Serif" w:hAnsi="PT Astra Serif" w:eastAsia="0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ascii="Calibri" w:hAnsi="Calibri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2024-11-11T08:42:00Z</dcterms:modified>
  <cp:revision>0</cp:revision>
  <dc:subject/>
  <dc:title/>
</cp:coreProperties>
</file>