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В Администрации муниципального образования «Сюмсинский район» (далее – Администрация района) работа с предложениями, обращениями и жалобами граждан ведется в соответствии с Конституцией РФ, Федеральным законом от 2 мая 2006 года № 59-ФЗ «О порядке рассмотрения обращений граждан РФ».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В Администрацию района за отчётный период поступило 56 письменных обращений, в аналогичном периоде 2019 года поступило на 5 обращений больше.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Из других организаций поступило 28 обращений, в том числе из Администрации Главы и Правительства Удмуртской Республики – 15, что на 3,7 % больше по сравнению с аналогичным периодом прошлого года.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Основные темы обращений: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- вопросы жилищно-коммунальной сферы – 30 (54%) (права потребителей в связи с неверным расчётом стоимости коммунальных услуг; перебои в водоснабжении; тарифы и льготы по оплате коммунальных услуг оплата за содержание общего имущества; выполнение работ по кап. ремонту; эксплуатация и ремонт домов);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-вопросы социальной сферы - 13 (23%) (социальное обеспечение, материальная помощь, социальное обеспечение, материальная помощь и льготы инвалидам; многодетные семьи, малоимущие семьи. социальное обеспечение и льготы инвалидов ВОВ, организация труда в бюджетной сфере и учреждениях и др.);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- вопросы в сфере экономики – 8 (14 %) (газификация посёлка; строительство и реконструкция дорог; электрификация поселений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- государство, общество, политика – 5 (9%) (награждение государственными наградами; деятельность ОМС и его руководителей);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Заявителям даны объективные разъяснения по каждому вопросу.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Из 56 обращений: поддержано (в том числе меры приняты) – 10 (18%), разъяснено – 45 (80%), не поддержано – 1. Рассмотрено с выездом на место – 4 (7%).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Также Администрацией района уделялось большое внимание обращениям, поступившим через социальные сети (ВКонтакте, Одноклассники, Инстаграмм, Facebook). Через социальные сети поступило: 21 обращение — жилищно-коммунальная сфера, 18 — экономика,  6 — социальная сфера, 30 электронных обращений, поступили от Главы Удмуртской Республики.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Администрацией района велась работа по контролю за своевременным и качественным рассмотрением обращений граждан. С этой целью контролировалось 46 (82%) письменных обращений. В 2020 году 1 обращение рассмотрено с нарушением срока, должностное лицо привлечено к дисциплинарной ответственности.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С марта 2020 года в Администрации муниципального образования личный прием граждан Главой района, заместителями главы Администрации района и начальниками управлений, отделов не осуществлялся в связи с ведением ограничений по недопущению распространения новой коронавирусной инфекции. Заявителям предлагалось написать письменное обращение. За отчетный период Главой района принято 2 человека.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В целях своевременного реагирования на возникающие проблемы социально-экономического характера на территории района в Администрации муниципального образования принимаются обращения по телефону, также можно написать обращение через официальный сайт муниципального образования «Сюмсинский района».</w:t>
      </w:r>
    </w:p>
    <w:p>
      <w:pPr>
        <w:pStyle w:val="BodyText"/>
        <w:bidi w:val="0"/>
        <w:spacing w:before="0" w:after="140"/>
        <w:ind w:hanging="0" w:left="0" w:right="0"/>
        <w:jc w:val="both"/>
        <w:rPr/>
      </w:pPr>
      <w:r>
        <w:rPr/>
        <w:t>Анализ работы с обращениями граждан свидетельствует о необходимости ее дальнейшего совершенствования, усиления внимания к комплексу проблем, связанных с повышением уровня защиты прав населения.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399</Words>
  <Characters>2786</Characters>
  <CharactersWithSpaces>3184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2024-11-11T08:55:32Z</dcterms:created>
  <dc:creator/>
  <dc:description/>
  <dc:language>ru-RU</dc:language>
  <cp:lastModifiedBy/>
  <dcterms:modified xsi:type="dcterms:W3CDTF">2024-11-11T08:55:33Z</dcterms:modified>
  <cp:revision>1</cp:revision>
  <dc:subject/>
  <dc:title/>
</cp:coreProperties>
</file>