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3"/>
        <w:gridCol w:w="1534"/>
        <w:gridCol w:w="3616"/>
      </w:tblGrid>
      <w:tr w:rsidR="005E048D" w:rsidRPr="005E048D" w:rsidTr="003A3544">
        <w:trPr>
          <w:trHeight w:val="129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5E048D" w:rsidRPr="005E048D" w:rsidRDefault="005E048D" w:rsidP="005E048D">
            <w:pPr>
              <w:jc w:val="center"/>
              <w:rPr>
                <w:spacing w:val="20"/>
              </w:rPr>
            </w:pPr>
            <w:r w:rsidRPr="005E048D">
              <w:rPr>
                <w:spacing w:val="20"/>
              </w:rPr>
              <w:t xml:space="preserve">Администрация </w:t>
            </w:r>
            <w:r w:rsidRPr="005E048D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5E048D">
              <w:rPr>
                <w:spacing w:val="20"/>
              </w:rPr>
              <w:t>Сюмсинский</w:t>
            </w:r>
            <w:proofErr w:type="spellEnd"/>
            <w:r w:rsidRPr="005E048D">
              <w:rPr>
                <w:spacing w:val="20"/>
              </w:rPr>
              <w:t xml:space="preserve"> район» </w:t>
            </w:r>
            <w:r w:rsidRPr="005E048D">
              <w:rPr>
                <w:spacing w:val="20"/>
              </w:rPr>
              <w:br/>
            </w:r>
          </w:p>
          <w:p w:rsidR="005E048D" w:rsidRPr="005E048D" w:rsidRDefault="005E048D" w:rsidP="005E048D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5E048D" w:rsidRPr="005E048D" w:rsidRDefault="005E048D" w:rsidP="005E048D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Udmurt Academy" w:hAnsi="Udmurt Academy"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723900" cy="6800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5E048D" w:rsidRPr="005E048D" w:rsidRDefault="005E048D" w:rsidP="005E048D">
            <w:pPr>
              <w:ind w:left="57"/>
              <w:jc w:val="center"/>
              <w:rPr>
                <w:spacing w:val="20"/>
              </w:rPr>
            </w:pPr>
            <w:r w:rsidRPr="005E048D">
              <w:rPr>
                <w:spacing w:val="20"/>
              </w:rPr>
              <w:t xml:space="preserve">«Сюмси </w:t>
            </w:r>
            <w:proofErr w:type="spellStart"/>
            <w:r w:rsidRPr="005E048D">
              <w:rPr>
                <w:spacing w:val="20"/>
              </w:rPr>
              <w:t>ёрос</w:t>
            </w:r>
            <w:proofErr w:type="spellEnd"/>
            <w:r w:rsidRPr="005E048D">
              <w:rPr>
                <w:spacing w:val="20"/>
              </w:rPr>
              <w:t>»</w:t>
            </w:r>
          </w:p>
          <w:p w:rsidR="005E048D" w:rsidRPr="005E048D" w:rsidRDefault="005E048D" w:rsidP="005E048D">
            <w:pPr>
              <w:jc w:val="center"/>
              <w:rPr>
                <w:spacing w:val="20"/>
              </w:rPr>
            </w:pPr>
            <w:r w:rsidRPr="005E048D">
              <w:rPr>
                <w:spacing w:val="20"/>
              </w:rPr>
              <w:t xml:space="preserve">муниципал </w:t>
            </w:r>
            <w:proofErr w:type="spellStart"/>
            <w:r w:rsidRPr="005E048D">
              <w:rPr>
                <w:spacing w:val="20"/>
              </w:rPr>
              <w:t>кылдытэтлэн</w:t>
            </w:r>
            <w:proofErr w:type="spellEnd"/>
            <w:r w:rsidRPr="005E048D">
              <w:rPr>
                <w:spacing w:val="20"/>
              </w:rPr>
              <w:t xml:space="preserve"> </w:t>
            </w:r>
            <w:proofErr w:type="spellStart"/>
            <w:r w:rsidR="004E0441">
              <w:rPr>
                <w:spacing w:val="20"/>
              </w:rPr>
              <w:t>А</w:t>
            </w:r>
            <w:r w:rsidRPr="005E048D">
              <w:rPr>
                <w:spacing w:val="20"/>
              </w:rPr>
              <w:t>дминистрациез</w:t>
            </w:r>
            <w:proofErr w:type="spellEnd"/>
          </w:p>
          <w:p w:rsidR="005E048D" w:rsidRPr="005E048D" w:rsidRDefault="005E048D" w:rsidP="005E048D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5E048D" w:rsidRPr="005E048D" w:rsidRDefault="005E048D" w:rsidP="005E048D">
      <w:pPr>
        <w:rPr>
          <w:sz w:val="20"/>
          <w:szCs w:val="20"/>
        </w:rPr>
      </w:pPr>
    </w:p>
    <w:p w:rsidR="005E048D" w:rsidRPr="005E048D" w:rsidRDefault="005E048D" w:rsidP="005E048D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r w:rsidRPr="005E048D">
        <w:rPr>
          <w:b/>
          <w:bCs/>
          <w:sz w:val="40"/>
          <w:szCs w:val="40"/>
        </w:rPr>
        <w:t>П О С Т А Н О В Л Е Н И Е</w:t>
      </w:r>
    </w:p>
    <w:p w:rsidR="005E048D" w:rsidRPr="005E048D" w:rsidRDefault="005E048D" w:rsidP="005E048D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5E048D">
        <w:rPr>
          <w:b/>
          <w:sz w:val="28"/>
          <w:szCs w:val="20"/>
        </w:rPr>
        <w:t xml:space="preserve">                                                                         </w:t>
      </w:r>
    </w:p>
    <w:p w:rsidR="005E048D" w:rsidRPr="005E048D" w:rsidRDefault="005E048D" w:rsidP="005E048D">
      <w:pPr>
        <w:keepNext/>
        <w:ind w:right="-1050"/>
        <w:outlineLvl w:val="0"/>
        <w:rPr>
          <w:sz w:val="26"/>
          <w:szCs w:val="26"/>
        </w:rPr>
      </w:pPr>
      <w:r w:rsidRPr="005E048D">
        <w:rPr>
          <w:sz w:val="26"/>
          <w:szCs w:val="26"/>
        </w:rPr>
        <w:t xml:space="preserve">от </w:t>
      </w:r>
      <w:r w:rsidR="00C438A5">
        <w:rPr>
          <w:sz w:val="26"/>
          <w:szCs w:val="26"/>
        </w:rPr>
        <w:t>01 февраля 2019 года</w:t>
      </w:r>
      <w:r w:rsidRPr="005E048D">
        <w:rPr>
          <w:sz w:val="26"/>
          <w:szCs w:val="26"/>
        </w:rPr>
        <w:t xml:space="preserve">                                                                                           № </w:t>
      </w:r>
      <w:r w:rsidR="00C438A5">
        <w:rPr>
          <w:sz w:val="26"/>
          <w:szCs w:val="26"/>
        </w:rPr>
        <w:t>43</w:t>
      </w:r>
    </w:p>
    <w:p w:rsidR="004E0441" w:rsidRDefault="005E048D" w:rsidP="004E0441">
      <w:pPr>
        <w:jc w:val="center"/>
        <w:rPr>
          <w:sz w:val="26"/>
          <w:szCs w:val="26"/>
          <w:lang w:eastAsia="en-US"/>
        </w:rPr>
      </w:pPr>
      <w:r w:rsidRPr="005E048D">
        <w:rPr>
          <w:sz w:val="26"/>
          <w:szCs w:val="26"/>
        </w:rPr>
        <w:t xml:space="preserve">              с. Сюмси</w:t>
      </w:r>
      <w:r w:rsidR="004E0441" w:rsidRPr="004E0441">
        <w:rPr>
          <w:sz w:val="26"/>
          <w:szCs w:val="26"/>
          <w:lang w:eastAsia="en-US"/>
        </w:rPr>
        <w:t xml:space="preserve"> </w:t>
      </w:r>
    </w:p>
    <w:p w:rsidR="003A3544" w:rsidRDefault="003A3544" w:rsidP="004E0441">
      <w:pPr>
        <w:jc w:val="center"/>
        <w:rPr>
          <w:sz w:val="26"/>
          <w:szCs w:val="26"/>
          <w:lang w:eastAsia="en-US"/>
        </w:rPr>
      </w:pPr>
    </w:p>
    <w:p w:rsidR="003A3544" w:rsidRDefault="003A3544" w:rsidP="004E044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</w:t>
      </w:r>
      <w:r w:rsidR="00C438A5">
        <w:rPr>
          <w:sz w:val="26"/>
          <w:szCs w:val="26"/>
          <w:lang w:eastAsia="en-US"/>
        </w:rPr>
        <w:t>П</w:t>
      </w:r>
      <w:r>
        <w:rPr>
          <w:sz w:val="26"/>
          <w:szCs w:val="26"/>
          <w:lang w:eastAsia="en-US"/>
        </w:rPr>
        <w:t>орядк</w:t>
      </w:r>
      <w:r w:rsidR="007D5537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 принятия решени</w:t>
      </w:r>
      <w:r w:rsidR="007D5537">
        <w:rPr>
          <w:sz w:val="26"/>
          <w:szCs w:val="26"/>
          <w:lang w:eastAsia="en-US"/>
        </w:rPr>
        <w:t>й</w:t>
      </w:r>
      <w:r>
        <w:rPr>
          <w:sz w:val="26"/>
          <w:szCs w:val="26"/>
          <w:lang w:eastAsia="en-US"/>
        </w:rPr>
        <w:t xml:space="preserve"> о заключении договора на размещение нестационарного торгового объекта на территории муниципального образования «</w:t>
      </w:r>
      <w:proofErr w:type="spellStart"/>
      <w:r>
        <w:rPr>
          <w:sz w:val="26"/>
          <w:szCs w:val="26"/>
          <w:lang w:eastAsia="en-US"/>
        </w:rPr>
        <w:t>Сюмсинский</w:t>
      </w:r>
      <w:proofErr w:type="spellEnd"/>
      <w:r>
        <w:rPr>
          <w:sz w:val="26"/>
          <w:szCs w:val="26"/>
          <w:lang w:eastAsia="en-US"/>
        </w:rPr>
        <w:t xml:space="preserve"> район» без проведения аукциона</w:t>
      </w:r>
    </w:p>
    <w:p w:rsidR="004E0441" w:rsidRDefault="004E0441" w:rsidP="004E0441">
      <w:pPr>
        <w:jc w:val="center"/>
        <w:rPr>
          <w:sz w:val="26"/>
          <w:szCs w:val="26"/>
          <w:lang w:eastAsia="en-US"/>
        </w:rPr>
      </w:pPr>
    </w:p>
    <w:p w:rsidR="003A3544" w:rsidRDefault="003A3544" w:rsidP="004E0441">
      <w:pPr>
        <w:jc w:val="center"/>
        <w:rPr>
          <w:sz w:val="26"/>
          <w:szCs w:val="26"/>
          <w:lang w:eastAsia="en-US"/>
        </w:rPr>
      </w:pPr>
    </w:p>
    <w:p w:rsidR="003A3544" w:rsidRPr="00AE5A87" w:rsidRDefault="00AE5A87" w:rsidP="003A354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3544" w:rsidRPr="003A3544">
        <w:rPr>
          <w:sz w:val="26"/>
          <w:szCs w:val="26"/>
        </w:rPr>
        <w:t xml:space="preserve">В соответствии с </w:t>
      </w:r>
      <w:r w:rsidR="003A3544" w:rsidRPr="00AE5A87">
        <w:rPr>
          <w:sz w:val="26"/>
          <w:szCs w:val="26"/>
        </w:rPr>
        <w:t xml:space="preserve">Федеральным </w:t>
      </w:r>
      <w:hyperlink r:id="rId9" w:history="1">
        <w:r w:rsidR="003A3544" w:rsidRPr="00AE5A87">
          <w:rPr>
            <w:sz w:val="26"/>
            <w:szCs w:val="26"/>
          </w:rPr>
          <w:t>законом</w:t>
        </w:r>
      </w:hyperlink>
      <w:r w:rsidR="003A3544" w:rsidRPr="00AE5A87">
        <w:rPr>
          <w:sz w:val="26"/>
          <w:szCs w:val="26"/>
        </w:rPr>
        <w:t xml:space="preserve"> от 28 декабря 2009 года № 381-ФЗ "Об основах государственного регулирования торговой деятельности в Российской Федерации", Федеральным </w:t>
      </w:r>
      <w:hyperlink r:id="rId10" w:history="1">
        <w:r w:rsidR="003A3544" w:rsidRPr="00AE5A87">
          <w:rPr>
            <w:sz w:val="26"/>
            <w:szCs w:val="26"/>
          </w:rPr>
          <w:t>законом</w:t>
        </w:r>
      </w:hyperlink>
      <w:r w:rsidR="003A3544" w:rsidRPr="00AE5A87">
        <w:rPr>
          <w:sz w:val="26"/>
          <w:szCs w:val="26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hyperlink r:id="rId11" w:history="1">
        <w:r w:rsidR="003A3544" w:rsidRPr="00AE5A87">
          <w:rPr>
            <w:sz w:val="26"/>
            <w:szCs w:val="26"/>
          </w:rPr>
          <w:t>Законом</w:t>
        </w:r>
      </w:hyperlink>
      <w:r w:rsidR="003A3544" w:rsidRPr="00AE5A87">
        <w:rPr>
          <w:sz w:val="26"/>
          <w:szCs w:val="26"/>
        </w:rPr>
        <w:t xml:space="preserve"> Удмуртской Республики от 05 октября 2018 года № 61-РЗ "О размещении нестационарных торговых объектов на территории Удмуртской Республики", руководствуясь </w:t>
      </w:r>
      <w:hyperlink r:id="rId12" w:history="1">
        <w:r w:rsidR="003A3544" w:rsidRPr="00AE5A87">
          <w:rPr>
            <w:sz w:val="26"/>
            <w:szCs w:val="26"/>
          </w:rPr>
          <w:t>Уставом</w:t>
        </w:r>
      </w:hyperlink>
      <w:r w:rsidR="003A3544" w:rsidRPr="00AE5A87">
        <w:rPr>
          <w:sz w:val="26"/>
          <w:szCs w:val="26"/>
        </w:rPr>
        <w:t xml:space="preserve"> муниципального образования «</w:t>
      </w:r>
      <w:proofErr w:type="spellStart"/>
      <w:r w:rsidR="003A3544" w:rsidRPr="00AE5A87">
        <w:rPr>
          <w:sz w:val="26"/>
          <w:szCs w:val="26"/>
        </w:rPr>
        <w:t>Сюмсинский</w:t>
      </w:r>
      <w:proofErr w:type="spellEnd"/>
      <w:r w:rsidR="003A3544" w:rsidRPr="00AE5A87">
        <w:rPr>
          <w:sz w:val="26"/>
          <w:szCs w:val="26"/>
        </w:rPr>
        <w:t xml:space="preserve"> район», постановляю:</w:t>
      </w:r>
    </w:p>
    <w:p w:rsidR="003A3544" w:rsidRPr="003A3544" w:rsidRDefault="003A3544" w:rsidP="003A3544">
      <w:pPr>
        <w:pStyle w:val="af1"/>
        <w:jc w:val="both"/>
        <w:rPr>
          <w:sz w:val="26"/>
          <w:szCs w:val="26"/>
        </w:rPr>
      </w:pPr>
      <w:r w:rsidRPr="00AE5A87">
        <w:rPr>
          <w:sz w:val="26"/>
          <w:szCs w:val="26"/>
        </w:rPr>
        <w:tab/>
        <w:t>1. Утвердить</w:t>
      </w:r>
      <w:r w:rsidR="00AB7BAE">
        <w:rPr>
          <w:sz w:val="26"/>
          <w:szCs w:val="26"/>
        </w:rPr>
        <w:t xml:space="preserve"> прилагаемый </w:t>
      </w:r>
      <w:r w:rsidR="00C438A5">
        <w:rPr>
          <w:sz w:val="26"/>
          <w:szCs w:val="26"/>
        </w:rPr>
        <w:t>П</w:t>
      </w:r>
      <w:r w:rsidR="007D5537" w:rsidRPr="00AE5A87">
        <w:rPr>
          <w:sz w:val="26"/>
          <w:szCs w:val="26"/>
        </w:rPr>
        <w:t>орядок</w:t>
      </w:r>
      <w:r w:rsidRPr="00AE5A87">
        <w:rPr>
          <w:sz w:val="26"/>
          <w:szCs w:val="26"/>
        </w:rPr>
        <w:t xml:space="preserve"> принятия решени</w:t>
      </w:r>
      <w:r w:rsidR="007D5537" w:rsidRPr="00AE5A87">
        <w:rPr>
          <w:sz w:val="26"/>
          <w:szCs w:val="26"/>
        </w:rPr>
        <w:t>й</w:t>
      </w:r>
      <w:r w:rsidRPr="00AE5A87">
        <w:rPr>
          <w:sz w:val="26"/>
          <w:szCs w:val="26"/>
        </w:rPr>
        <w:t xml:space="preserve"> о заключении договора на размещение нестационарн</w:t>
      </w:r>
      <w:r w:rsidR="00817C1B">
        <w:rPr>
          <w:sz w:val="26"/>
          <w:szCs w:val="26"/>
        </w:rPr>
        <w:t>ого</w:t>
      </w:r>
      <w:r w:rsidRPr="00AE5A87">
        <w:rPr>
          <w:sz w:val="26"/>
          <w:szCs w:val="26"/>
        </w:rPr>
        <w:t xml:space="preserve"> торгов</w:t>
      </w:r>
      <w:r w:rsidR="00817C1B">
        <w:rPr>
          <w:sz w:val="26"/>
          <w:szCs w:val="26"/>
        </w:rPr>
        <w:t>ого</w:t>
      </w:r>
      <w:r w:rsidRPr="00AE5A87">
        <w:rPr>
          <w:sz w:val="26"/>
          <w:szCs w:val="26"/>
        </w:rPr>
        <w:t xml:space="preserve"> объект</w:t>
      </w:r>
      <w:r w:rsidR="00817C1B">
        <w:rPr>
          <w:sz w:val="26"/>
          <w:szCs w:val="26"/>
        </w:rPr>
        <w:t>а</w:t>
      </w:r>
      <w:r w:rsidRPr="00AE5A87">
        <w:rPr>
          <w:sz w:val="26"/>
          <w:szCs w:val="26"/>
        </w:rPr>
        <w:t xml:space="preserve"> на территории муниципального образования «</w:t>
      </w:r>
      <w:proofErr w:type="spellStart"/>
      <w:r w:rsidRPr="00AE5A87">
        <w:rPr>
          <w:sz w:val="26"/>
          <w:szCs w:val="26"/>
        </w:rPr>
        <w:t>Сюмсинский</w:t>
      </w:r>
      <w:proofErr w:type="spellEnd"/>
      <w:r w:rsidRPr="00AE5A87">
        <w:rPr>
          <w:sz w:val="26"/>
          <w:szCs w:val="26"/>
        </w:rPr>
        <w:t xml:space="preserve"> район» без проведения аукциона</w:t>
      </w:r>
      <w:r w:rsidR="00AB7BAE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A3544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3A3544" w:rsidRPr="003A3544" w:rsidRDefault="003A3544" w:rsidP="003A354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E0441" w:rsidRPr="003A3544" w:rsidRDefault="004E0441" w:rsidP="004E0441">
      <w:pPr>
        <w:rPr>
          <w:rFonts w:eastAsia="Calibri"/>
          <w:sz w:val="26"/>
          <w:szCs w:val="26"/>
          <w:lang w:eastAsia="en-US"/>
        </w:rPr>
      </w:pPr>
    </w:p>
    <w:p w:rsidR="004E0441" w:rsidRPr="003A3544" w:rsidRDefault="004E0441" w:rsidP="004E0441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3A3544">
        <w:rPr>
          <w:rFonts w:eastAsia="Calibri"/>
          <w:sz w:val="26"/>
          <w:szCs w:val="26"/>
          <w:lang w:eastAsia="en-US"/>
        </w:rPr>
        <w:t>Глава муниципального образования</w:t>
      </w:r>
    </w:p>
    <w:p w:rsidR="004E0441" w:rsidRPr="003A3544" w:rsidRDefault="004E0441" w:rsidP="004E0441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3A3544">
        <w:rPr>
          <w:rFonts w:eastAsia="Calibri"/>
          <w:sz w:val="26"/>
          <w:szCs w:val="26"/>
          <w:lang w:eastAsia="en-US"/>
        </w:rPr>
        <w:t>«</w:t>
      </w:r>
      <w:proofErr w:type="spellStart"/>
      <w:r w:rsidRPr="003A3544">
        <w:rPr>
          <w:rFonts w:eastAsia="Calibri"/>
          <w:sz w:val="26"/>
          <w:szCs w:val="26"/>
          <w:lang w:eastAsia="en-US"/>
        </w:rPr>
        <w:t>Сюмсинский</w:t>
      </w:r>
      <w:proofErr w:type="spellEnd"/>
      <w:r w:rsidRPr="003A3544">
        <w:rPr>
          <w:rFonts w:eastAsia="Calibri"/>
          <w:sz w:val="26"/>
          <w:szCs w:val="26"/>
          <w:lang w:eastAsia="en-US"/>
        </w:rPr>
        <w:t xml:space="preserve"> район»                                                                                 </w:t>
      </w:r>
      <w:proofErr w:type="spellStart"/>
      <w:r w:rsidRPr="003A3544">
        <w:rPr>
          <w:rFonts w:eastAsia="Calibri"/>
          <w:sz w:val="26"/>
          <w:szCs w:val="26"/>
          <w:lang w:eastAsia="en-US"/>
        </w:rPr>
        <w:t>В.И.Семенов</w:t>
      </w:r>
      <w:proofErr w:type="spellEnd"/>
      <w:r w:rsidRPr="003A3544">
        <w:rPr>
          <w:rFonts w:eastAsia="Calibri"/>
          <w:sz w:val="26"/>
          <w:szCs w:val="26"/>
          <w:lang w:eastAsia="en-US"/>
        </w:rPr>
        <w:t xml:space="preserve">    </w:t>
      </w:r>
    </w:p>
    <w:p w:rsidR="004E0441" w:rsidRPr="003A3544" w:rsidRDefault="004E0441" w:rsidP="004E0441">
      <w:pPr>
        <w:jc w:val="both"/>
        <w:rPr>
          <w:rFonts w:eastAsia="Calibri"/>
          <w:sz w:val="26"/>
          <w:szCs w:val="26"/>
          <w:lang w:eastAsia="en-US"/>
        </w:rPr>
      </w:pPr>
    </w:p>
    <w:p w:rsidR="004E0441" w:rsidRPr="003A3544" w:rsidRDefault="004E0441" w:rsidP="004E0441">
      <w:pPr>
        <w:jc w:val="center"/>
        <w:rPr>
          <w:rFonts w:eastAsia="Calibri"/>
          <w:sz w:val="26"/>
          <w:szCs w:val="26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B7BAE" w:rsidRDefault="00AB7BAE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B7BAE" w:rsidRDefault="00AB7BAE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B7BAE" w:rsidRDefault="00AB7BAE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B7BAE" w:rsidRDefault="00AB7BAE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A3544" w:rsidRDefault="003A3544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Default="004E044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E0441" w:rsidRPr="000265B2" w:rsidRDefault="00C438A5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Утверждён </w:t>
      </w:r>
      <w:r w:rsidR="00AB7BAE">
        <w:rPr>
          <w:rFonts w:eastAsia="Calibri"/>
          <w:lang w:eastAsia="en-US"/>
        </w:rPr>
        <w:t xml:space="preserve"> </w:t>
      </w:r>
      <w:r w:rsidR="003A3544">
        <w:rPr>
          <w:rFonts w:eastAsia="Calibri"/>
          <w:lang w:eastAsia="en-US"/>
        </w:rPr>
        <w:t>постановлени</w:t>
      </w:r>
      <w:r>
        <w:rPr>
          <w:rFonts w:eastAsia="Calibri"/>
          <w:lang w:eastAsia="en-US"/>
        </w:rPr>
        <w:t>ем</w:t>
      </w:r>
      <w:r w:rsidR="003A3544">
        <w:rPr>
          <w:rFonts w:eastAsia="Calibri"/>
          <w:lang w:eastAsia="en-US"/>
        </w:rPr>
        <w:t xml:space="preserve"> </w:t>
      </w:r>
    </w:p>
    <w:p w:rsidR="004E0441" w:rsidRPr="000265B2" w:rsidRDefault="004E0441" w:rsidP="004E044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265B2">
        <w:rPr>
          <w:rFonts w:eastAsia="Calibri"/>
          <w:lang w:eastAsia="en-US"/>
        </w:rPr>
        <w:t>Администрации муниципального образования</w:t>
      </w:r>
    </w:p>
    <w:p w:rsidR="004E0441" w:rsidRPr="000265B2" w:rsidRDefault="004E0441" w:rsidP="004E044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265B2">
        <w:rPr>
          <w:rFonts w:eastAsia="Calibri"/>
          <w:lang w:eastAsia="en-US"/>
        </w:rPr>
        <w:t>«</w:t>
      </w:r>
      <w:proofErr w:type="spellStart"/>
      <w:r w:rsidRPr="000265B2">
        <w:rPr>
          <w:rFonts w:eastAsia="Calibri"/>
          <w:lang w:eastAsia="en-US"/>
        </w:rPr>
        <w:t>Сюмсинский</w:t>
      </w:r>
      <w:proofErr w:type="spellEnd"/>
      <w:r w:rsidRPr="000265B2">
        <w:rPr>
          <w:rFonts w:eastAsia="Calibri"/>
          <w:lang w:eastAsia="en-US"/>
        </w:rPr>
        <w:t xml:space="preserve"> район»</w:t>
      </w:r>
    </w:p>
    <w:p w:rsidR="004E0441" w:rsidRPr="000265B2" w:rsidRDefault="004E0441" w:rsidP="004E0441">
      <w:pPr>
        <w:widowControl w:val="0"/>
        <w:autoSpaceDE w:val="0"/>
        <w:autoSpaceDN w:val="0"/>
        <w:ind w:firstLine="540"/>
        <w:jc w:val="right"/>
        <w:rPr>
          <w:rFonts w:cs="Arial"/>
        </w:rPr>
      </w:pPr>
      <w:r w:rsidRPr="000265B2">
        <w:rPr>
          <w:rFonts w:cs="Arial"/>
        </w:rPr>
        <w:t xml:space="preserve">от </w:t>
      </w:r>
      <w:r w:rsidR="00C438A5">
        <w:rPr>
          <w:rFonts w:cs="Arial"/>
        </w:rPr>
        <w:t xml:space="preserve">01 февраля 2019 года </w:t>
      </w:r>
      <w:r w:rsidRPr="000265B2">
        <w:rPr>
          <w:rFonts w:cs="Arial"/>
          <w:color w:val="FF0000"/>
        </w:rPr>
        <w:t xml:space="preserve"> </w:t>
      </w:r>
      <w:r w:rsidRPr="000265B2">
        <w:rPr>
          <w:rFonts w:cs="Arial"/>
        </w:rPr>
        <w:t xml:space="preserve">№ </w:t>
      </w:r>
      <w:r w:rsidR="00C438A5">
        <w:rPr>
          <w:rFonts w:cs="Arial"/>
        </w:rPr>
        <w:t>43</w:t>
      </w:r>
      <w:r w:rsidRPr="000265B2">
        <w:rPr>
          <w:rFonts w:cs="Arial"/>
        </w:rPr>
        <w:t xml:space="preserve">  </w:t>
      </w:r>
    </w:p>
    <w:p w:rsidR="004E0441" w:rsidRPr="000265B2" w:rsidRDefault="004E0441" w:rsidP="004E0441">
      <w:pPr>
        <w:jc w:val="both"/>
        <w:rPr>
          <w:rFonts w:eastAsia="Calibri"/>
          <w:lang w:eastAsia="en-US"/>
        </w:rPr>
      </w:pPr>
    </w:p>
    <w:p w:rsidR="003A3544" w:rsidRPr="003A3544" w:rsidRDefault="003A3544" w:rsidP="003A3544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3A3544" w:rsidRDefault="003A3544" w:rsidP="003A354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67463A" w:rsidRPr="003A3544" w:rsidRDefault="0067463A" w:rsidP="003A354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A3544" w:rsidRPr="00AB7BAE" w:rsidRDefault="007D5537" w:rsidP="003A3544">
      <w:pPr>
        <w:widowControl w:val="0"/>
        <w:autoSpaceDE w:val="0"/>
        <w:autoSpaceDN w:val="0"/>
        <w:jc w:val="center"/>
        <w:outlineLvl w:val="1"/>
        <w:rPr>
          <w:b/>
          <w:lang w:eastAsia="en-US"/>
        </w:rPr>
      </w:pPr>
      <w:bookmarkStart w:id="0" w:name="P30"/>
      <w:bookmarkEnd w:id="0"/>
      <w:r w:rsidRPr="00AB7BAE">
        <w:rPr>
          <w:b/>
          <w:lang w:eastAsia="en-US"/>
        </w:rPr>
        <w:t>Порядок</w:t>
      </w:r>
    </w:p>
    <w:p w:rsidR="003A3544" w:rsidRPr="00AB7BAE" w:rsidRDefault="003A3544" w:rsidP="003A3544">
      <w:pPr>
        <w:widowControl w:val="0"/>
        <w:autoSpaceDE w:val="0"/>
        <w:autoSpaceDN w:val="0"/>
        <w:jc w:val="center"/>
        <w:outlineLvl w:val="1"/>
        <w:rPr>
          <w:b/>
        </w:rPr>
      </w:pPr>
      <w:r w:rsidRPr="00AB7BAE">
        <w:rPr>
          <w:b/>
          <w:lang w:eastAsia="en-US"/>
        </w:rPr>
        <w:t>принятия решени</w:t>
      </w:r>
      <w:r w:rsidR="007D5537" w:rsidRPr="00AB7BAE">
        <w:rPr>
          <w:b/>
          <w:lang w:eastAsia="en-US"/>
        </w:rPr>
        <w:t>й</w:t>
      </w:r>
      <w:r w:rsidRPr="00AB7BAE">
        <w:rPr>
          <w:b/>
          <w:lang w:eastAsia="en-US"/>
        </w:rPr>
        <w:t xml:space="preserve"> о заключении договора на размещение нестационарного торгового объекта на территории муниципального образования «</w:t>
      </w:r>
      <w:proofErr w:type="spellStart"/>
      <w:r w:rsidRPr="00AB7BAE">
        <w:rPr>
          <w:b/>
          <w:lang w:eastAsia="en-US"/>
        </w:rPr>
        <w:t>Сюмсинский</w:t>
      </w:r>
      <w:proofErr w:type="spellEnd"/>
      <w:r w:rsidRPr="00AB7BAE">
        <w:rPr>
          <w:b/>
          <w:lang w:eastAsia="en-US"/>
        </w:rPr>
        <w:t xml:space="preserve"> район» без проведения аукциона</w:t>
      </w:r>
      <w:r w:rsidRPr="00AB7BAE">
        <w:rPr>
          <w:b/>
        </w:rPr>
        <w:t xml:space="preserve"> </w:t>
      </w:r>
    </w:p>
    <w:p w:rsidR="003A3544" w:rsidRPr="00AB7BAE" w:rsidRDefault="003A3544" w:rsidP="003A3544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A3544" w:rsidRPr="00AB7BAE" w:rsidRDefault="003A3544" w:rsidP="00444FEA">
      <w:pPr>
        <w:widowControl w:val="0"/>
        <w:autoSpaceDE w:val="0"/>
        <w:autoSpaceDN w:val="0"/>
        <w:jc w:val="center"/>
        <w:outlineLvl w:val="1"/>
        <w:rPr>
          <w:b/>
        </w:rPr>
      </w:pPr>
      <w:r w:rsidRPr="00AB7BAE">
        <w:rPr>
          <w:b/>
        </w:rPr>
        <w:t xml:space="preserve">Раздел I. </w:t>
      </w:r>
      <w:r w:rsidR="00444FEA" w:rsidRPr="00AB7BAE">
        <w:rPr>
          <w:b/>
        </w:rPr>
        <w:t xml:space="preserve">Общие </w:t>
      </w:r>
      <w:r w:rsidR="009D236B" w:rsidRPr="00AB7BAE">
        <w:rPr>
          <w:b/>
        </w:rPr>
        <w:t>положения</w:t>
      </w:r>
    </w:p>
    <w:p w:rsidR="00444FEA" w:rsidRPr="00AB7BAE" w:rsidRDefault="00444FEA" w:rsidP="00444FEA">
      <w:pPr>
        <w:widowControl w:val="0"/>
        <w:autoSpaceDE w:val="0"/>
        <w:autoSpaceDN w:val="0"/>
        <w:jc w:val="center"/>
        <w:outlineLvl w:val="1"/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1. </w:t>
      </w:r>
      <w:r w:rsidR="007D5537" w:rsidRPr="00AB7BAE">
        <w:t xml:space="preserve">Настоящий </w:t>
      </w:r>
      <w:r w:rsidR="00C438A5">
        <w:t>П</w:t>
      </w:r>
      <w:r w:rsidR="007D5537" w:rsidRPr="00AB7BAE">
        <w:t xml:space="preserve">орядок </w:t>
      </w:r>
      <w:r w:rsidR="003A3544" w:rsidRPr="00AB7BAE">
        <w:t xml:space="preserve">разработан в целях определения </w:t>
      </w:r>
      <w:r w:rsidR="007D5537" w:rsidRPr="00AB7BAE">
        <w:t>процедуры</w:t>
      </w:r>
      <w:r w:rsidR="003A3544" w:rsidRPr="00AB7BAE">
        <w:t xml:space="preserve"> принятия решени</w:t>
      </w:r>
      <w:r w:rsidR="007D5537" w:rsidRPr="00AB7BAE">
        <w:t>й</w:t>
      </w:r>
      <w:r w:rsidR="003A3544" w:rsidRPr="00AB7BAE">
        <w:t xml:space="preserve"> о заключении договора на размещение нестационарного торгового объекта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 без проведения аукциона.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2. </w:t>
      </w:r>
      <w:r w:rsidR="007D5537" w:rsidRPr="00AB7BAE">
        <w:t>Порядок принятия решений о заключении договора на размещение нестационарного торгового объекта на территории муниципального образования «</w:t>
      </w:r>
      <w:proofErr w:type="spellStart"/>
      <w:r w:rsidR="007D5537" w:rsidRPr="00AB7BAE">
        <w:t>Сюмсинский</w:t>
      </w:r>
      <w:proofErr w:type="spellEnd"/>
      <w:r w:rsidR="007D5537" w:rsidRPr="00AB7BAE">
        <w:t xml:space="preserve"> район» без проведения аукциона (далее – порядок) </w:t>
      </w:r>
      <w:r w:rsidR="003A3544" w:rsidRPr="00AB7BAE">
        <w:t>распространяется на отношения, связанные с размещением нестационарных торговых объектов на земельных участках, находящихся в собственности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район», а также на земельных участках, государственная собственность на которые не разграничена, расположенных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3. Действие настоящего </w:t>
      </w:r>
      <w:r w:rsidR="009D236B" w:rsidRPr="00AB7BAE">
        <w:t>Порядка</w:t>
      </w:r>
      <w:r w:rsidR="003A3544" w:rsidRPr="00AB7BAE">
        <w:t xml:space="preserve"> не распространяется на правоотношения, связанные с: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1) продажей товаров на ярмарках, розничных рынках,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исполнительных органов государственной власти Удмуртской Республики или органов местного самоуправления </w:t>
      </w:r>
      <w:proofErr w:type="spellStart"/>
      <w:r w:rsidR="00444FEA" w:rsidRPr="00AB7BAE">
        <w:t>Сюмсинского</w:t>
      </w:r>
      <w:proofErr w:type="spellEnd"/>
      <w:r w:rsidR="00444FEA" w:rsidRPr="00AB7BAE">
        <w:t xml:space="preserve"> района</w:t>
      </w:r>
      <w:r w:rsidR="003A3544" w:rsidRPr="00AB7BAE">
        <w:t>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2) размещением сезонных нестационарных торговых объектов, летних кафе, порядок размещения которых утверждается </w:t>
      </w:r>
      <w:r w:rsidR="00444FEA" w:rsidRPr="00AB7BAE">
        <w:t xml:space="preserve">органами местного самоуправления </w:t>
      </w:r>
      <w:proofErr w:type="spellStart"/>
      <w:r w:rsidR="00444FEA" w:rsidRPr="00AB7BAE">
        <w:t>Сюмсинского</w:t>
      </w:r>
      <w:proofErr w:type="spellEnd"/>
      <w:r w:rsidR="00444FEA" w:rsidRPr="00AB7BAE">
        <w:t xml:space="preserve"> района</w:t>
      </w:r>
      <w:r w:rsidR="003A3544" w:rsidRPr="00AB7BAE">
        <w:t>;</w:t>
      </w:r>
    </w:p>
    <w:p w:rsidR="003A3544" w:rsidRDefault="00AB7BAE" w:rsidP="00AB7BAE">
      <w:pPr>
        <w:pStyle w:val="af1"/>
        <w:jc w:val="both"/>
      </w:pPr>
      <w:r>
        <w:tab/>
      </w:r>
      <w:r w:rsidR="003A3544" w:rsidRPr="00AB7BAE">
        <w:t>3) размещением нестационарных торговых объектов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 по </w:t>
      </w:r>
      <w:r w:rsidR="00EC594E">
        <w:t>результатам проведения аукциона;</w:t>
      </w:r>
    </w:p>
    <w:p w:rsidR="00EC594E" w:rsidRDefault="00EC594E" w:rsidP="00EC594E">
      <w:pPr>
        <w:pStyle w:val="af1"/>
        <w:ind w:firstLine="709"/>
        <w:jc w:val="both"/>
        <w:rPr>
          <w:rFonts w:eastAsiaTheme="minorHAnsi"/>
          <w:lang w:eastAsia="en-US"/>
        </w:rPr>
      </w:pPr>
      <w:r w:rsidRPr="00EC594E">
        <w:rPr>
          <w:rFonts w:eastAsiaTheme="minorHAnsi"/>
          <w:lang w:eastAsia="en-US"/>
        </w:rPr>
        <w:t xml:space="preserve">4) размещением нестационарных торговых объектов при осуществлении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EC594E">
        <w:rPr>
          <w:rFonts w:eastAsiaTheme="minorHAnsi"/>
          <w:lang w:eastAsia="en-US"/>
        </w:rPr>
        <w:t>муниципально</w:t>
      </w:r>
      <w:proofErr w:type="spellEnd"/>
      <w:r w:rsidRPr="00EC594E">
        <w:rPr>
          <w:rFonts w:eastAsiaTheme="minorHAnsi"/>
          <w:lang w:eastAsia="en-US"/>
        </w:rPr>
        <w:t>-частном партнерстве.</w:t>
      </w:r>
    </w:p>
    <w:p w:rsidR="00EC594E" w:rsidRDefault="00EC594E" w:rsidP="00EC594E">
      <w:pPr>
        <w:pStyle w:val="af1"/>
        <w:jc w:val="both"/>
        <w:rPr>
          <w:i/>
          <w:sz w:val="22"/>
          <w:szCs w:val="22"/>
        </w:rPr>
      </w:pPr>
      <w:r w:rsidRPr="00EC594E">
        <w:rPr>
          <w:i/>
          <w:sz w:val="22"/>
          <w:szCs w:val="22"/>
        </w:rPr>
        <w:t xml:space="preserve">(п.4 дополнен постановлением Администрации </w:t>
      </w:r>
      <w:proofErr w:type="spellStart"/>
      <w:r w:rsidRPr="00EC594E">
        <w:rPr>
          <w:i/>
          <w:sz w:val="22"/>
          <w:szCs w:val="22"/>
        </w:rPr>
        <w:t>Сюмсинского</w:t>
      </w:r>
      <w:proofErr w:type="spellEnd"/>
      <w:r w:rsidRPr="00EC594E">
        <w:rPr>
          <w:i/>
          <w:sz w:val="22"/>
          <w:szCs w:val="22"/>
        </w:rPr>
        <w:t xml:space="preserve"> района от 20.06.2019 № 244)</w:t>
      </w:r>
    </w:p>
    <w:p w:rsidR="00EC594E" w:rsidRPr="00EC594E" w:rsidRDefault="00EC594E" w:rsidP="00EC594E">
      <w:pPr>
        <w:pStyle w:val="af1"/>
        <w:jc w:val="both"/>
        <w:rPr>
          <w:i/>
          <w:sz w:val="22"/>
          <w:szCs w:val="22"/>
        </w:rPr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4. Термины и понятия, используемые для целей настоящего </w:t>
      </w:r>
      <w:r w:rsidR="009D236B" w:rsidRPr="00AB7BAE">
        <w:t>Порядка</w:t>
      </w:r>
      <w:r w:rsidR="003A3544" w:rsidRPr="00AB7BAE">
        <w:t>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A3544" w:rsidRPr="00AB7BAE" w:rsidRDefault="00AB7BAE" w:rsidP="00AB7BAE">
      <w:pPr>
        <w:pStyle w:val="af1"/>
        <w:jc w:val="both"/>
      </w:pPr>
      <w:r>
        <w:lastRenderedPageBreak/>
        <w:tab/>
      </w:r>
      <w:r w:rsidR="007D5537" w:rsidRPr="00AB7BAE">
        <w:t xml:space="preserve">заявитель </w:t>
      </w:r>
      <w:r w:rsidR="003A3544" w:rsidRPr="00AB7BAE">
        <w:t>- юридическое лицо, индивидуальный предприниматель, осуществляющий торговую деятельность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договор на размещение нестационарного торгового объекта без проведения аукциона (далее </w:t>
      </w:r>
      <w:r w:rsidR="00817C1B" w:rsidRPr="00AB7BAE">
        <w:t>–</w:t>
      </w:r>
      <w:r w:rsidR="003A3544" w:rsidRPr="00AB7BAE">
        <w:t xml:space="preserve"> Договор)</w:t>
      </w:r>
      <w:r w:rsidR="00817C1B" w:rsidRPr="00AB7BAE">
        <w:t xml:space="preserve"> </w:t>
      </w:r>
      <w:r w:rsidR="003A3544" w:rsidRPr="00AB7BAE">
        <w:t xml:space="preserve">- договор, заключаемый между </w:t>
      </w:r>
      <w:r w:rsidR="007D5537" w:rsidRPr="00AB7BAE">
        <w:t>заявителем</w:t>
      </w:r>
      <w:r w:rsidR="003A3544" w:rsidRPr="00AB7BAE">
        <w:t xml:space="preserve"> и </w:t>
      </w:r>
      <w:r w:rsidR="00AE5A87" w:rsidRPr="00AB7BAE">
        <w:t xml:space="preserve">Администрацией </w:t>
      </w:r>
      <w:r w:rsidR="0021083E" w:rsidRPr="00AB7BAE">
        <w:t>муниципального образования «</w:t>
      </w:r>
      <w:proofErr w:type="spellStart"/>
      <w:r w:rsidR="0021083E" w:rsidRPr="00AB7BAE">
        <w:t>Сюмсинский</w:t>
      </w:r>
      <w:proofErr w:type="spellEnd"/>
      <w:r w:rsidR="0021083E" w:rsidRPr="00AB7BAE">
        <w:t xml:space="preserve"> район» (далее – Администрация района).</w:t>
      </w:r>
    </w:p>
    <w:p w:rsidR="003A3544" w:rsidRPr="00AB7BAE" w:rsidRDefault="003A3544" w:rsidP="00AB7BAE">
      <w:pPr>
        <w:pStyle w:val="af1"/>
        <w:jc w:val="both"/>
      </w:pPr>
    </w:p>
    <w:p w:rsidR="003A3544" w:rsidRPr="00AB7BAE" w:rsidRDefault="003A3544" w:rsidP="00AB7BAE">
      <w:pPr>
        <w:pStyle w:val="af1"/>
        <w:jc w:val="center"/>
        <w:rPr>
          <w:b/>
        </w:rPr>
      </w:pPr>
      <w:r w:rsidRPr="00AB7BAE">
        <w:rPr>
          <w:b/>
        </w:rPr>
        <w:t xml:space="preserve">Раздел II. </w:t>
      </w:r>
      <w:r w:rsidR="00444FEA" w:rsidRPr="00AB7BAE">
        <w:rPr>
          <w:b/>
        </w:rPr>
        <w:t xml:space="preserve">Порядок размещения нестационарных торговых объектов на территории муниципального образования </w:t>
      </w:r>
      <w:r w:rsidRPr="00AB7BAE">
        <w:rPr>
          <w:b/>
        </w:rPr>
        <w:t>«</w:t>
      </w:r>
      <w:proofErr w:type="spellStart"/>
      <w:r w:rsidRPr="00AB7BAE">
        <w:rPr>
          <w:b/>
        </w:rPr>
        <w:t>Сюмсинский</w:t>
      </w:r>
      <w:proofErr w:type="spellEnd"/>
      <w:r w:rsidRPr="00AB7BAE">
        <w:rPr>
          <w:b/>
        </w:rPr>
        <w:t xml:space="preserve"> район» </w:t>
      </w:r>
      <w:r w:rsidR="00444FEA" w:rsidRPr="00AB7BAE">
        <w:rPr>
          <w:b/>
        </w:rPr>
        <w:t>без проведения аукциона</w:t>
      </w:r>
    </w:p>
    <w:p w:rsidR="00444FEA" w:rsidRPr="00AB7BAE" w:rsidRDefault="00444FEA" w:rsidP="00AB7BAE">
      <w:pPr>
        <w:pStyle w:val="af1"/>
        <w:jc w:val="center"/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5. Размещение нестационарных торговых объектов на земельных участках, находящихся в собственности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район», а также на земельных участках, государственная собственность на которые не разграничена, </w:t>
      </w:r>
      <w:r w:rsidR="00B23BFE" w:rsidRPr="00AB7BAE">
        <w:t xml:space="preserve">без проведения аукциона, </w:t>
      </w:r>
      <w:r w:rsidR="003A3544" w:rsidRPr="00AB7BAE">
        <w:t>осуществляется без предоставления земельных участков и установления сервитута.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6. Размещение нестационарных торговых объектов </w:t>
      </w:r>
      <w:r w:rsidR="00B23BFE" w:rsidRPr="00AB7BAE">
        <w:t xml:space="preserve">без проведения аукциона </w:t>
      </w:r>
      <w:r w:rsidR="003A3544" w:rsidRPr="00AB7BAE">
        <w:t>осуществляется в местах, определенных схемой размещения нестационарных торговых объектов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7. Основанием для размещения нестационарного торгового объекта </w:t>
      </w:r>
      <w:r w:rsidR="00B23BFE" w:rsidRPr="00AB7BAE">
        <w:t xml:space="preserve">без проведения аукциона </w:t>
      </w:r>
      <w:r w:rsidR="003A3544" w:rsidRPr="00AB7BAE">
        <w:t xml:space="preserve">является </w:t>
      </w:r>
      <w:r w:rsidR="00B23BFE" w:rsidRPr="00AB7BAE">
        <w:t>До</w:t>
      </w:r>
      <w:r w:rsidR="003A3544" w:rsidRPr="00AB7BAE">
        <w:t>говор</w:t>
      </w:r>
      <w:r w:rsidR="0067463A" w:rsidRPr="00AB7BAE">
        <w:t xml:space="preserve">. </w:t>
      </w:r>
    </w:p>
    <w:p w:rsidR="00817C1B" w:rsidRPr="00AB7BAE" w:rsidRDefault="00AB7BAE" w:rsidP="00AB7BAE">
      <w:pPr>
        <w:pStyle w:val="af1"/>
        <w:jc w:val="both"/>
      </w:pPr>
      <w:bookmarkStart w:id="1" w:name="P57"/>
      <w:bookmarkEnd w:id="1"/>
      <w:r>
        <w:tab/>
      </w:r>
      <w:r w:rsidR="00817C1B" w:rsidRPr="00AB7BAE">
        <w:t>8. Договор</w:t>
      </w:r>
      <w:r w:rsidR="00B23BFE" w:rsidRPr="00AB7BAE">
        <w:t xml:space="preserve"> </w:t>
      </w:r>
      <w:r w:rsidR="00817C1B" w:rsidRPr="00AB7BAE">
        <w:t>заключается на срок 7 лет.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817C1B" w:rsidRPr="00AB7BAE">
        <w:t>9</w:t>
      </w:r>
      <w:r w:rsidR="003A3544" w:rsidRPr="00AB7BAE">
        <w:t xml:space="preserve">. Договор заключается с </w:t>
      </w:r>
      <w:r w:rsidR="007D5537" w:rsidRPr="00AB7BAE">
        <w:t>заявителем</w:t>
      </w:r>
      <w:r w:rsidR="003A3544" w:rsidRPr="00AB7BAE">
        <w:t xml:space="preserve">, с которым у </w:t>
      </w:r>
      <w:r w:rsidR="00AE5A87" w:rsidRPr="00AB7BAE">
        <w:t>Администрации района</w:t>
      </w:r>
      <w:r w:rsidR="003A3544" w:rsidRPr="00AB7BAE">
        <w:t xml:space="preserve"> был заключен договор аренды земельного участка под размещение нестационарного торгового объекта, при наличии в совокупности следующих условий: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1) место размещения нестационарного торгового объекта включено в схему размещения нестационарных торговых объектов на территории муниципального образования «</w:t>
      </w:r>
      <w:proofErr w:type="spellStart"/>
      <w:r w:rsidR="003A3544" w:rsidRPr="00AB7BAE">
        <w:t>Сюмсинский</w:t>
      </w:r>
      <w:proofErr w:type="spellEnd"/>
      <w:r w:rsidR="003A3544" w:rsidRPr="00AB7BAE">
        <w:t xml:space="preserve"> район»;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2) договор аренды земельного участка под размещение нестационарного торгового объекта, заключенный </w:t>
      </w:r>
      <w:r w:rsidR="00AE5A87" w:rsidRPr="00AB7BAE">
        <w:t>Администрацией района</w:t>
      </w:r>
      <w:r w:rsidR="003A3544" w:rsidRPr="00AB7BAE">
        <w:t xml:space="preserve"> с </w:t>
      </w:r>
      <w:r w:rsidR="007D5537" w:rsidRPr="00AB7BAE">
        <w:t>заявителем</w:t>
      </w:r>
      <w:r w:rsidR="003A3544" w:rsidRPr="00AB7BAE">
        <w:t>, является действующим на день по</w:t>
      </w:r>
      <w:r w:rsidR="005C4842" w:rsidRPr="00AB7BAE">
        <w:t>дачи заявления о заключении Д</w:t>
      </w:r>
      <w:r w:rsidR="003A3544" w:rsidRPr="00AB7BAE">
        <w:t>оговора;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3) у </w:t>
      </w:r>
      <w:r w:rsidR="007D5537" w:rsidRPr="00AB7BAE">
        <w:t>заявителя</w:t>
      </w:r>
      <w:r w:rsidR="003A3544" w:rsidRPr="00AB7BAE">
        <w:t xml:space="preserve"> на день подачи заявления о заключении </w:t>
      </w:r>
      <w:r w:rsidR="005C4842" w:rsidRPr="00AB7BAE">
        <w:t>Д</w:t>
      </w:r>
      <w:r w:rsidR="003A3544" w:rsidRPr="00AB7BAE">
        <w:t>оговора отсутствует просроченная задолженность по оплате по договору аренды земельного участка под размещение нестационарного торгового объекта;</w:t>
      </w:r>
    </w:p>
    <w:p w:rsidR="003A3544" w:rsidRDefault="00AB7BAE" w:rsidP="00AB7BAE">
      <w:pPr>
        <w:pStyle w:val="af1"/>
        <w:jc w:val="both"/>
      </w:pPr>
      <w:r>
        <w:tab/>
      </w:r>
      <w:r w:rsidR="00EC594E" w:rsidRPr="00EC594E">
        <w:rPr>
          <w:rFonts w:eastAsiaTheme="minorHAnsi"/>
          <w:lang w:eastAsia="en-US"/>
        </w:rPr>
        <w:t xml:space="preserve">4) на день подачи заявления о заключении договора отсутствуют факт или факты нарушения на нестационарном торговом объекте </w:t>
      </w:r>
      <w:hyperlink r:id="rId13" w:history="1">
        <w:r w:rsidR="00EC594E" w:rsidRPr="00EC594E">
          <w:rPr>
            <w:rFonts w:eastAsiaTheme="minorHAnsi"/>
            <w:lang w:eastAsia="en-US"/>
          </w:rPr>
          <w:t>пунктов 2</w:t>
        </w:r>
      </w:hyperlink>
      <w:r w:rsidR="00EC594E" w:rsidRPr="00EC594E">
        <w:rPr>
          <w:rFonts w:eastAsiaTheme="minorHAnsi"/>
          <w:lang w:eastAsia="en-US"/>
        </w:rPr>
        <w:t xml:space="preserve">, </w:t>
      </w:r>
      <w:hyperlink r:id="rId14" w:history="1">
        <w:r w:rsidR="00EC594E" w:rsidRPr="00EC594E">
          <w:rPr>
            <w:rFonts w:eastAsiaTheme="minorHAnsi"/>
            <w:lang w:eastAsia="en-US"/>
          </w:rPr>
          <w:t>9</w:t>
        </w:r>
      </w:hyperlink>
      <w:r w:rsidR="00EC594E" w:rsidRPr="00EC594E">
        <w:rPr>
          <w:rFonts w:eastAsiaTheme="minorHAnsi"/>
          <w:lang w:eastAsia="en-US"/>
        </w:rPr>
        <w:t xml:space="preserve">, </w:t>
      </w:r>
      <w:hyperlink r:id="rId15" w:history="1">
        <w:r w:rsidR="00EC594E" w:rsidRPr="00EC594E">
          <w:rPr>
            <w:rFonts w:eastAsiaTheme="minorHAnsi"/>
            <w:lang w:eastAsia="en-US"/>
          </w:rPr>
          <w:t>10 статьи 16</w:t>
        </w:r>
      </w:hyperlink>
      <w:r w:rsidR="00EC594E" w:rsidRPr="00EC594E">
        <w:rPr>
          <w:rFonts w:eastAsiaTheme="minorHAnsi"/>
          <w:lang w:eastAsia="en-US"/>
        </w:rPr>
        <w:t xml:space="preserve"> Федерального закона от 22 ноября 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повлекшие привлечение лица, совершившего указанные нарушения, к административной ответственности, подтвержденные вступившими в законную силу постановлениями судов и (или) органов (должностных лиц), уполномоченных на осуществление государственного контроля (надзора), по которым не истек срок, предусмотренный </w:t>
      </w:r>
      <w:hyperlink r:id="rId16" w:history="1">
        <w:r w:rsidR="00EC594E" w:rsidRPr="00EC594E">
          <w:rPr>
            <w:rFonts w:eastAsiaTheme="minorHAnsi"/>
            <w:lang w:eastAsia="en-US"/>
          </w:rPr>
          <w:t>Кодексом</w:t>
        </w:r>
      </w:hyperlink>
      <w:r w:rsidR="00EC594E" w:rsidRPr="00EC594E">
        <w:rPr>
          <w:rFonts w:eastAsiaTheme="minorHAnsi"/>
          <w:lang w:eastAsia="en-US"/>
        </w:rPr>
        <w:t xml:space="preserve"> Российской Федерации об административных правонарушениях, в течение которого лицо считается подвергну</w:t>
      </w:r>
      <w:r w:rsidR="00EC594E" w:rsidRPr="00EC594E">
        <w:rPr>
          <w:rFonts w:eastAsiaTheme="minorHAnsi"/>
          <w:lang w:eastAsia="en-US"/>
        </w:rPr>
        <w:t>тым административному наказанию</w:t>
      </w:r>
      <w:r w:rsidR="00EC594E">
        <w:t>;</w:t>
      </w:r>
    </w:p>
    <w:p w:rsidR="00EC594E" w:rsidRDefault="00EC594E" w:rsidP="00AB7BAE">
      <w:pPr>
        <w:pStyle w:val="af1"/>
        <w:jc w:val="both"/>
        <w:rPr>
          <w:i/>
          <w:sz w:val="22"/>
          <w:szCs w:val="22"/>
        </w:rPr>
      </w:pPr>
      <w:r w:rsidRPr="00EC594E">
        <w:rPr>
          <w:i/>
          <w:sz w:val="22"/>
          <w:szCs w:val="22"/>
        </w:rPr>
        <w:t xml:space="preserve">(п.4 изменен постановлением Администрации </w:t>
      </w:r>
      <w:proofErr w:type="spellStart"/>
      <w:r w:rsidRPr="00EC594E">
        <w:rPr>
          <w:i/>
          <w:sz w:val="22"/>
          <w:szCs w:val="22"/>
        </w:rPr>
        <w:t>Сюмсинского</w:t>
      </w:r>
      <w:proofErr w:type="spellEnd"/>
      <w:r w:rsidRPr="00EC594E">
        <w:rPr>
          <w:i/>
          <w:sz w:val="22"/>
          <w:szCs w:val="22"/>
        </w:rPr>
        <w:t xml:space="preserve"> района от 20.06.2019 № 244)</w:t>
      </w:r>
    </w:p>
    <w:p w:rsidR="00EC594E" w:rsidRDefault="00EC594E" w:rsidP="00AB7BAE">
      <w:pPr>
        <w:pStyle w:val="af1"/>
        <w:jc w:val="both"/>
        <w:rPr>
          <w:i/>
          <w:sz w:val="22"/>
          <w:szCs w:val="22"/>
        </w:rPr>
      </w:pPr>
    </w:p>
    <w:p w:rsidR="00EC594E" w:rsidRDefault="00EC594E" w:rsidP="00EC594E">
      <w:pPr>
        <w:pStyle w:val="af1"/>
        <w:ind w:firstLine="709"/>
        <w:jc w:val="both"/>
        <w:rPr>
          <w:rFonts w:eastAsiaTheme="minorHAnsi"/>
          <w:lang w:eastAsia="en-US"/>
        </w:rPr>
      </w:pPr>
      <w:r w:rsidRPr="00EC594E">
        <w:rPr>
          <w:rFonts w:eastAsiaTheme="minorHAnsi"/>
          <w:lang w:eastAsia="en-US"/>
        </w:rPr>
        <w:t xml:space="preserve">5) на день подачи заявления о заключении договора отсутствуют факт или факты нарушения на нестационарном торговом объекте </w:t>
      </w:r>
      <w:hyperlink r:id="rId17" w:history="1">
        <w:r w:rsidRPr="00EC594E">
          <w:rPr>
            <w:rFonts w:eastAsiaTheme="minorHAnsi"/>
            <w:lang w:eastAsia="en-US"/>
          </w:rPr>
          <w:t>пунктов 2</w:t>
        </w:r>
      </w:hyperlink>
      <w:r w:rsidRPr="00EC594E">
        <w:rPr>
          <w:rFonts w:eastAsiaTheme="minorHAnsi"/>
          <w:lang w:eastAsia="en-US"/>
        </w:rPr>
        <w:t xml:space="preserve">, </w:t>
      </w:r>
      <w:hyperlink r:id="rId18" w:history="1">
        <w:r w:rsidRPr="00EC594E">
          <w:rPr>
            <w:rFonts w:eastAsiaTheme="minorHAnsi"/>
            <w:lang w:eastAsia="en-US"/>
          </w:rPr>
          <w:t>9</w:t>
        </w:r>
      </w:hyperlink>
      <w:r w:rsidRPr="00EC594E">
        <w:rPr>
          <w:rFonts w:eastAsiaTheme="minorHAnsi"/>
          <w:lang w:eastAsia="en-US"/>
        </w:rPr>
        <w:t xml:space="preserve">, </w:t>
      </w:r>
      <w:hyperlink r:id="rId19" w:history="1">
        <w:r w:rsidRPr="00EC594E">
          <w:rPr>
            <w:rFonts w:eastAsiaTheme="minorHAnsi"/>
            <w:lang w:eastAsia="en-US"/>
          </w:rPr>
          <w:t>10 статьи 16</w:t>
        </w:r>
      </w:hyperlink>
      <w:r w:rsidRPr="00EC594E">
        <w:rPr>
          <w:rFonts w:eastAsiaTheme="minorHAnsi"/>
          <w:lang w:eastAsia="en-US"/>
        </w:rPr>
        <w:t xml:space="preserve"> Федерального закона от 22 ноября 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повлекшие привлечение </w:t>
      </w:r>
      <w:r w:rsidRPr="00EC594E">
        <w:rPr>
          <w:rFonts w:eastAsiaTheme="minorHAnsi"/>
          <w:lang w:eastAsia="en-US"/>
        </w:rPr>
        <w:lastRenderedPageBreak/>
        <w:t xml:space="preserve">лица, совершившего указанные нарушения, к уголовной ответственности, подтвержденные вступившими в законную силу приговорами судов, по которым не истек срок, предусмотренный Уголовным </w:t>
      </w:r>
      <w:hyperlink r:id="rId20" w:history="1">
        <w:r w:rsidRPr="00EC594E">
          <w:rPr>
            <w:rFonts w:eastAsiaTheme="minorHAnsi"/>
            <w:lang w:eastAsia="en-US"/>
          </w:rPr>
          <w:t>кодексом</w:t>
        </w:r>
      </w:hyperlink>
      <w:r w:rsidRPr="00EC594E">
        <w:rPr>
          <w:rFonts w:eastAsiaTheme="minorHAnsi"/>
          <w:lang w:eastAsia="en-US"/>
        </w:rPr>
        <w:t xml:space="preserve"> Российской Федерации, в течение которого лицо считается судимым.</w:t>
      </w:r>
    </w:p>
    <w:p w:rsidR="00EC594E" w:rsidRPr="00EC594E" w:rsidRDefault="00EC594E" w:rsidP="00EC594E">
      <w:pPr>
        <w:pStyle w:val="af1"/>
        <w:jc w:val="both"/>
        <w:rPr>
          <w:i/>
          <w:sz w:val="22"/>
          <w:szCs w:val="22"/>
        </w:rPr>
      </w:pPr>
      <w:bookmarkStart w:id="2" w:name="_GoBack"/>
      <w:r w:rsidRPr="00EC594E">
        <w:rPr>
          <w:rFonts w:eastAsiaTheme="minorHAnsi"/>
          <w:i/>
          <w:sz w:val="22"/>
          <w:szCs w:val="22"/>
          <w:lang w:eastAsia="en-US"/>
        </w:rPr>
        <w:t xml:space="preserve">(п. 5 дополнен постановлением Администрации </w:t>
      </w:r>
      <w:proofErr w:type="spellStart"/>
      <w:r w:rsidRPr="00EC594E">
        <w:rPr>
          <w:rFonts w:eastAsiaTheme="minorHAnsi"/>
          <w:i/>
          <w:sz w:val="22"/>
          <w:szCs w:val="22"/>
          <w:lang w:eastAsia="en-US"/>
        </w:rPr>
        <w:t>Сюмсинского</w:t>
      </w:r>
      <w:proofErr w:type="spellEnd"/>
      <w:r w:rsidRPr="00EC594E">
        <w:rPr>
          <w:rFonts w:eastAsiaTheme="minorHAnsi"/>
          <w:i/>
          <w:sz w:val="22"/>
          <w:szCs w:val="22"/>
          <w:lang w:eastAsia="en-US"/>
        </w:rPr>
        <w:t xml:space="preserve"> района от 20.06.2019 № 244)</w:t>
      </w:r>
    </w:p>
    <w:bookmarkEnd w:id="2"/>
    <w:p w:rsidR="00817C1B" w:rsidRPr="00AB7BAE" w:rsidRDefault="00817C1B" w:rsidP="00AB7BAE">
      <w:pPr>
        <w:pStyle w:val="af1"/>
        <w:jc w:val="both"/>
      </w:pPr>
    </w:p>
    <w:p w:rsidR="009D236B" w:rsidRPr="00AB7BAE" w:rsidRDefault="003A3544" w:rsidP="00AB7BAE">
      <w:pPr>
        <w:pStyle w:val="af1"/>
        <w:jc w:val="center"/>
        <w:rPr>
          <w:b/>
        </w:rPr>
      </w:pPr>
      <w:r w:rsidRPr="00AB7BAE">
        <w:rPr>
          <w:b/>
        </w:rPr>
        <w:t xml:space="preserve">Раздел III. </w:t>
      </w:r>
      <w:r w:rsidR="00444FEA" w:rsidRPr="00AB7BAE">
        <w:rPr>
          <w:b/>
        </w:rPr>
        <w:t xml:space="preserve">Порядок заключения договора на размещение нестационарного торгового объекта </w:t>
      </w:r>
      <w:r w:rsidR="009D236B" w:rsidRPr="00AB7BAE">
        <w:rPr>
          <w:b/>
        </w:rPr>
        <w:t>на территории муниципального образования «</w:t>
      </w:r>
      <w:proofErr w:type="spellStart"/>
      <w:r w:rsidR="009D236B" w:rsidRPr="00AB7BAE">
        <w:rPr>
          <w:b/>
        </w:rPr>
        <w:t>Сюмсинский</w:t>
      </w:r>
      <w:proofErr w:type="spellEnd"/>
      <w:r w:rsidR="009D236B" w:rsidRPr="00AB7BAE">
        <w:rPr>
          <w:b/>
        </w:rPr>
        <w:t xml:space="preserve"> район»</w:t>
      </w:r>
    </w:p>
    <w:p w:rsidR="003A3544" w:rsidRPr="00AB7BAE" w:rsidRDefault="00444FEA" w:rsidP="00AB7BAE">
      <w:pPr>
        <w:pStyle w:val="af1"/>
        <w:jc w:val="center"/>
        <w:rPr>
          <w:b/>
        </w:rPr>
      </w:pPr>
      <w:r w:rsidRPr="00AB7BAE">
        <w:rPr>
          <w:b/>
        </w:rPr>
        <w:t>без проведения аукциона</w:t>
      </w:r>
    </w:p>
    <w:p w:rsidR="003A3544" w:rsidRPr="00AB7BAE" w:rsidRDefault="003A3544" w:rsidP="00AB7BAE">
      <w:pPr>
        <w:pStyle w:val="af1"/>
        <w:jc w:val="both"/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10. Право на заключение Договора предоставляется </w:t>
      </w:r>
      <w:r w:rsidR="007D5537" w:rsidRPr="00AB7BAE">
        <w:t>заявителю</w:t>
      </w:r>
      <w:r w:rsidR="003A3544" w:rsidRPr="00AB7BAE">
        <w:t xml:space="preserve">, подавшему в </w:t>
      </w:r>
      <w:r w:rsidR="00AE5A87" w:rsidRPr="00AB7BAE">
        <w:t xml:space="preserve">Администрацию района </w:t>
      </w:r>
      <w:r w:rsidR="003A3544" w:rsidRPr="00AB7BAE">
        <w:t xml:space="preserve">заявление о заключении </w:t>
      </w:r>
      <w:r w:rsidR="00B23BFE" w:rsidRPr="00AB7BAE">
        <w:t>Д</w:t>
      </w:r>
      <w:r w:rsidR="003A3544" w:rsidRPr="00AB7BAE">
        <w:t>оговора (далее - заявление)</w:t>
      </w:r>
      <w:r w:rsidR="0095176A">
        <w:t xml:space="preserve"> (приложение № 1 к Порядку)</w:t>
      </w:r>
      <w:r w:rsidR="003A3544" w:rsidRPr="00AB7BAE">
        <w:t>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11. Уполномоченным органом на </w:t>
      </w:r>
      <w:r w:rsidR="00817C1B" w:rsidRPr="00AB7BAE">
        <w:t xml:space="preserve">подготовку проекта </w:t>
      </w:r>
      <w:r w:rsidR="003A3544" w:rsidRPr="00AB7BAE">
        <w:t xml:space="preserve">Договора является Управление </w:t>
      </w:r>
      <w:r w:rsidR="007876B1">
        <w:t>имущественных и земельных отношений</w:t>
      </w:r>
      <w:r w:rsidR="00817C1B" w:rsidRPr="00AB7BAE">
        <w:t xml:space="preserve"> </w:t>
      </w:r>
      <w:r w:rsidR="003A3544" w:rsidRPr="00AB7BAE">
        <w:t xml:space="preserve">Администрации </w:t>
      </w:r>
      <w:r w:rsidR="007D5537" w:rsidRPr="00AB7BAE">
        <w:t>района</w:t>
      </w:r>
      <w:r w:rsidR="00817C1B" w:rsidRPr="00AB7BAE">
        <w:t xml:space="preserve"> (далее – Управление)</w:t>
      </w:r>
      <w:r w:rsidR="00444FEA" w:rsidRPr="00AB7BAE">
        <w:t>.</w:t>
      </w:r>
      <w:r w:rsidR="0067463A" w:rsidRPr="00AB7BAE">
        <w:t xml:space="preserve"> </w:t>
      </w:r>
    </w:p>
    <w:p w:rsidR="007D5537" w:rsidRPr="00AB7BAE" w:rsidRDefault="00AB7BAE" w:rsidP="00AB7BAE">
      <w:pPr>
        <w:pStyle w:val="af1"/>
        <w:jc w:val="both"/>
      </w:pPr>
      <w:bookmarkStart w:id="3" w:name="P69"/>
      <w:bookmarkEnd w:id="3"/>
      <w:r>
        <w:tab/>
      </w:r>
      <w:r w:rsidR="003A3544" w:rsidRPr="00AB7BAE">
        <w:t xml:space="preserve">12. </w:t>
      </w:r>
      <w:r w:rsidR="007D5537" w:rsidRPr="00AB7BAE">
        <w:t>Заявление направляется заявителем в Администрацию района</w:t>
      </w:r>
      <w:r w:rsidR="0021083E" w:rsidRPr="00AB7BAE">
        <w:t xml:space="preserve"> с приложением следующих документов:</w:t>
      </w:r>
      <w:r w:rsidR="007D5537" w:rsidRPr="00AB7BAE">
        <w:t xml:space="preserve"> </w:t>
      </w:r>
    </w:p>
    <w:p w:rsidR="0021083E" w:rsidRPr="00AB7BAE" w:rsidRDefault="00AB7BAE" w:rsidP="00AB7BAE">
      <w:pPr>
        <w:pStyle w:val="af1"/>
        <w:jc w:val="both"/>
        <w:rPr>
          <w:lang w:eastAsia="en-US"/>
        </w:rPr>
      </w:pPr>
      <w:r>
        <w:tab/>
      </w:r>
      <w:r w:rsidR="0021083E" w:rsidRPr="00AB7BAE">
        <w:t xml:space="preserve">1) </w:t>
      </w:r>
      <w:r w:rsidR="0021083E" w:rsidRPr="00AB7BAE">
        <w:rPr>
          <w:lang w:eastAsia="en-US"/>
        </w:rPr>
        <w:t>документ, подтверждающий личность заявителя</w:t>
      </w:r>
      <w:r w:rsidR="005C4842" w:rsidRPr="00AB7BAE">
        <w:rPr>
          <w:lang w:eastAsia="en-US"/>
        </w:rPr>
        <w:t xml:space="preserve"> (для индивидуального предпринимателя)</w:t>
      </w:r>
      <w:r w:rsidR="0021083E" w:rsidRPr="00AB7BAE">
        <w:rPr>
          <w:lang w:eastAsia="en-US"/>
        </w:rPr>
        <w:t>;</w:t>
      </w:r>
    </w:p>
    <w:p w:rsidR="005C4842" w:rsidRPr="00AB7BAE" w:rsidRDefault="00AB7BAE" w:rsidP="00AB7BAE">
      <w:pPr>
        <w:pStyle w:val="af1"/>
        <w:jc w:val="both"/>
        <w:rPr>
          <w:lang w:eastAsia="en-US"/>
        </w:rPr>
      </w:pPr>
      <w:r>
        <w:rPr>
          <w:lang w:eastAsia="en-US"/>
        </w:rPr>
        <w:tab/>
      </w:r>
      <w:r w:rsidR="0021083E" w:rsidRPr="00AB7BAE">
        <w:rPr>
          <w:lang w:eastAsia="en-US"/>
        </w:rPr>
        <w:t>2) д</w:t>
      </w:r>
      <w:r w:rsidR="0021083E" w:rsidRPr="00AB7BAE">
        <w:t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</w:r>
      <w:r w:rsidR="00B23BFE" w:rsidRPr="00AB7BAE">
        <w:rPr>
          <w:lang w:eastAsia="en-US"/>
        </w:rPr>
        <w:t>.</w:t>
      </w:r>
    </w:p>
    <w:p w:rsidR="00B23BFE" w:rsidRPr="00AB7BAE" w:rsidRDefault="00B23BFE" w:rsidP="00AB7BAE">
      <w:pPr>
        <w:pStyle w:val="af1"/>
        <w:jc w:val="both"/>
        <w:rPr>
          <w:lang w:eastAsia="en-US"/>
        </w:rPr>
      </w:pPr>
      <w:r w:rsidRPr="00AB7BAE">
        <w:tab/>
      </w:r>
      <w:r w:rsidR="00AB7BAE">
        <w:t>Д</w:t>
      </w:r>
      <w:r w:rsidRPr="00AB7BAE">
        <w:t>окументы, указанные в подпунктах 1,2 перечня документов, предъявляются в подлинниках (возвращаются  после снятия копии</w:t>
      </w:r>
      <w:r w:rsidRPr="00AB7BAE">
        <w:rPr>
          <w:lang w:eastAsia="en-US"/>
        </w:rPr>
        <w:t xml:space="preserve"> специалистом Управления), либо </w:t>
      </w:r>
      <w:r w:rsidRPr="00AB7BAE">
        <w:t xml:space="preserve">в копии (если документы являются общедоступными), либо в копии, заверенной в установленном законодательством порядке. </w:t>
      </w:r>
    </w:p>
    <w:p w:rsidR="0021083E" w:rsidRPr="00AB7BAE" w:rsidRDefault="0021083E" w:rsidP="00AB7BAE">
      <w:pPr>
        <w:pStyle w:val="af1"/>
        <w:jc w:val="both"/>
        <w:rPr>
          <w:bCs/>
          <w:vanish/>
        </w:rPr>
      </w:pPr>
      <w:r w:rsidRPr="00AB7BAE">
        <w:tab/>
      </w:r>
      <w:r w:rsidR="00B23BFE" w:rsidRPr="00AB7BAE">
        <w:t>В</w:t>
      </w:r>
      <w:r w:rsidRPr="00AB7BAE">
        <w:t xml:space="preserve"> рамках межведомственного информационного </w:t>
      </w:r>
      <w:proofErr w:type="gramStart"/>
      <w:r w:rsidRPr="00AB7BAE">
        <w:t xml:space="preserve">взаимодействия  </w:t>
      </w:r>
      <w:r w:rsidRPr="00AB7BAE">
        <w:rPr>
          <w:rFonts w:eastAsiaTheme="minorHAnsi"/>
          <w:lang w:eastAsia="en-US"/>
        </w:rPr>
        <w:t>в</w:t>
      </w:r>
      <w:proofErr w:type="gramEnd"/>
      <w:r w:rsidRPr="00AB7BAE">
        <w:rPr>
          <w:rFonts w:eastAsiaTheme="minorHAnsi"/>
          <w:lang w:eastAsia="en-US"/>
        </w:rPr>
        <w:t xml:space="preserve"> Федеральной налоговой службе</w:t>
      </w:r>
      <w:r w:rsidRPr="00AB7BAE">
        <w:t xml:space="preserve"> специалист Управления запрашивает </w:t>
      </w:r>
      <w:r w:rsidRPr="00AB7BAE">
        <w:rPr>
          <w:rFonts w:eastAsiaTheme="minorHAnsi"/>
          <w:lang w:eastAsia="en-US"/>
        </w:rPr>
        <w:t xml:space="preserve">выписку из Единого государственного реестра индивидуальных предпринимателей или юридических лиц </w:t>
      </w:r>
      <w:r w:rsidRPr="00AB7BAE">
        <w:t xml:space="preserve"> (если такие документы не представлены заявителем  </w:t>
      </w:r>
      <w:r w:rsidRPr="00AB7BAE">
        <w:rPr>
          <w:bCs/>
          <w:vanish/>
        </w:rPr>
        <w:t> </w:t>
      </w:r>
    </w:p>
    <w:p w:rsidR="0021083E" w:rsidRPr="00AB7BAE" w:rsidRDefault="0021083E" w:rsidP="00AB7BAE">
      <w:pPr>
        <w:pStyle w:val="af1"/>
        <w:jc w:val="both"/>
      </w:pPr>
      <w:r w:rsidRPr="00AB7BAE">
        <w:t>по собственной инициативе).</w:t>
      </w:r>
    </w:p>
    <w:p w:rsidR="003A3544" w:rsidRPr="00AB7BAE" w:rsidRDefault="00B23BFE" w:rsidP="00AB7BAE">
      <w:pPr>
        <w:pStyle w:val="af1"/>
        <w:jc w:val="both"/>
      </w:pPr>
      <w:r w:rsidRPr="00AB7BAE">
        <w:tab/>
      </w:r>
      <w:r w:rsidR="003A3544" w:rsidRPr="00AB7BAE">
        <w:t xml:space="preserve">13. В течение 30 (тридцати) рабочих дней со дня поступления заявления </w:t>
      </w:r>
      <w:r w:rsidR="0021083E" w:rsidRPr="00AB7BAE">
        <w:t>Администрация района</w:t>
      </w:r>
      <w:r w:rsidR="003A3544" w:rsidRPr="00AB7BAE">
        <w:t xml:space="preserve"> рассматривает поступившее заявление и принимает одно из следующих решений:</w:t>
      </w:r>
    </w:p>
    <w:p w:rsidR="003A3544" w:rsidRPr="00AB7BAE" w:rsidRDefault="005C4842" w:rsidP="00AB7BAE">
      <w:pPr>
        <w:pStyle w:val="af1"/>
        <w:jc w:val="both"/>
      </w:pPr>
      <w:r w:rsidRPr="00AB7BAE">
        <w:t xml:space="preserve">   </w:t>
      </w:r>
      <w:r w:rsidR="00AB7BAE">
        <w:tab/>
      </w:r>
      <w:r w:rsidR="003A3544" w:rsidRPr="00AB7BAE">
        <w:t xml:space="preserve">1) о заключении Договора </w:t>
      </w:r>
      <w:r w:rsidR="00AB7BAE" w:rsidRPr="00AB7BAE">
        <w:t xml:space="preserve">- </w:t>
      </w:r>
      <w:r w:rsidR="003A3544" w:rsidRPr="00AB7BAE">
        <w:t xml:space="preserve"> направляет (выдает) проект Договора </w:t>
      </w:r>
      <w:r w:rsidR="007D5537" w:rsidRPr="00AB7BAE">
        <w:t>заявителю</w:t>
      </w:r>
      <w:r w:rsidR="003A3544" w:rsidRPr="00AB7BAE">
        <w:t xml:space="preserve"> или его полномочному </w:t>
      </w:r>
      <w:proofErr w:type="gramStart"/>
      <w:r w:rsidR="003A3544" w:rsidRPr="00AB7BAE">
        <w:t>представителю</w:t>
      </w:r>
      <w:r w:rsidR="003B13E2" w:rsidRPr="00AB7BAE">
        <w:t xml:space="preserve"> </w:t>
      </w:r>
      <w:r w:rsidR="00AB7BAE" w:rsidRPr="00AB7BAE">
        <w:t xml:space="preserve"> согласно</w:t>
      </w:r>
      <w:proofErr w:type="gramEnd"/>
      <w:r w:rsidR="00AB7BAE" w:rsidRPr="00AB7BAE">
        <w:t xml:space="preserve"> типовой формы (приложение </w:t>
      </w:r>
      <w:r w:rsidR="0095176A">
        <w:t xml:space="preserve">№ 2 </w:t>
      </w:r>
      <w:r w:rsidR="00AB7BAE" w:rsidRPr="00AB7BAE">
        <w:t>к Порядку)</w:t>
      </w:r>
      <w:r w:rsidR="003A3544" w:rsidRPr="00AB7BAE">
        <w:t>;</w:t>
      </w:r>
    </w:p>
    <w:p w:rsidR="003A3544" w:rsidRPr="00AB7BAE" w:rsidRDefault="005C4842" w:rsidP="00AB7BAE">
      <w:pPr>
        <w:pStyle w:val="af1"/>
        <w:jc w:val="both"/>
      </w:pPr>
      <w:r w:rsidRPr="00AB7BAE">
        <w:t xml:space="preserve">   </w:t>
      </w:r>
      <w:r w:rsidR="00AB7BAE">
        <w:tab/>
      </w:r>
      <w:r w:rsidR="003A3544" w:rsidRPr="00AB7BAE">
        <w:t xml:space="preserve">2) об отказе в заключении Договора </w:t>
      </w:r>
      <w:r w:rsidR="00AB7BAE" w:rsidRPr="00AB7BAE">
        <w:t xml:space="preserve">- </w:t>
      </w:r>
      <w:r w:rsidR="003A3544" w:rsidRPr="00AB7BAE">
        <w:t xml:space="preserve"> направляет (выдает) уведомление об отказе в заключении Договора </w:t>
      </w:r>
      <w:r w:rsidR="007D5537" w:rsidRPr="00AB7BAE">
        <w:t>заявителю</w:t>
      </w:r>
      <w:r w:rsidR="003A3544" w:rsidRPr="00AB7BAE">
        <w:t xml:space="preserve"> или его полномочному представителю.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14. </w:t>
      </w:r>
      <w:r w:rsidR="0021083E" w:rsidRPr="00AB7BAE">
        <w:t>Администрация района</w:t>
      </w:r>
      <w:r w:rsidR="003A3544" w:rsidRPr="00AB7BAE">
        <w:t xml:space="preserve"> отказывает в заключении Договора в случаях, если: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1) </w:t>
      </w:r>
      <w:r w:rsidR="007D5537" w:rsidRPr="00AB7BAE">
        <w:t>заявителем</w:t>
      </w:r>
      <w:r w:rsidR="003A3544" w:rsidRPr="00AB7BAE">
        <w:t xml:space="preserve"> представлен неполный пакет документов, предусмотренных </w:t>
      </w:r>
      <w:hyperlink w:anchor="P69" w:history="1">
        <w:r w:rsidR="003A3544" w:rsidRPr="00AB7BAE">
          <w:t>п. 12</w:t>
        </w:r>
      </w:hyperlink>
      <w:r w:rsidR="003A3544" w:rsidRPr="00AB7BAE">
        <w:t xml:space="preserve"> раздела III настоящего </w:t>
      </w:r>
      <w:r w:rsidR="009D236B" w:rsidRPr="00AB7BAE">
        <w:t>Порядка</w:t>
      </w:r>
      <w:r w:rsidR="003A3544" w:rsidRPr="00AB7BAE">
        <w:t>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2) отсутствие совокупности условий, предусмотренных </w:t>
      </w:r>
      <w:hyperlink w:anchor="P57" w:history="1">
        <w:r w:rsidR="003A3544" w:rsidRPr="00AB7BAE">
          <w:t xml:space="preserve">п. </w:t>
        </w:r>
        <w:r w:rsidR="0021083E" w:rsidRPr="00AB7BAE">
          <w:t>9</w:t>
        </w:r>
        <w:r w:rsidR="003A3544" w:rsidRPr="00AB7BAE">
          <w:t xml:space="preserve"> раздела II</w:t>
        </w:r>
      </w:hyperlink>
      <w:r w:rsidR="003A3544" w:rsidRPr="00AB7BAE">
        <w:t xml:space="preserve"> настоящего </w:t>
      </w:r>
      <w:r w:rsidR="009D236B" w:rsidRPr="00AB7BAE">
        <w:t>Порядка</w:t>
      </w:r>
      <w:r w:rsidR="003A3544" w:rsidRPr="00AB7BAE">
        <w:t>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15. Ежегодный размер платы за размещение нестационарного торгового объекта без проведения аукциона определяется на основании рыночной стоимости платы за размещение нестационарного торгового объекта, определенного в соответствии с Федеральным </w:t>
      </w:r>
      <w:hyperlink r:id="rId21" w:history="1">
        <w:r w:rsidR="003A3544" w:rsidRPr="00AB7BAE">
          <w:t>законом</w:t>
        </w:r>
      </w:hyperlink>
      <w:r w:rsidR="003A3544" w:rsidRPr="00AB7BAE">
        <w:t xml:space="preserve"> от 29.07.1998 N 135-ФЗ "Об оценочной деятельности в Российской Федерации".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В случае если оценка рыночной стоимости арендной платы земельного участка производилась не более чем за 5 лет до момента заключения Договора, то повторная оценка для определения ежегодного размера платы за размещение нестационарного торгового объекта не требуется.</w:t>
      </w:r>
    </w:p>
    <w:p w:rsidR="003A3544" w:rsidRPr="00AB7BAE" w:rsidRDefault="00AB7BAE" w:rsidP="00AB7BAE">
      <w:pPr>
        <w:pStyle w:val="af1"/>
        <w:jc w:val="both"/>
      </w:pPr>
      <w:r>
        <w:lastRenderedPageBreak/>
        <w:tab/>
      </w:r>
      <w:r w:rsidR="003A3544" w:rsidRPr="00AB7BAE">
        <w:t>Изменение платы за размещение нестационарного торгового объекта в связи с изменением рыночной стоимости платы за размещение нестационарного торгового объекта может производиться не чаще одного раза в 5 лет. При этом плата за размещение нестационарного торгового объекта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платы за размещение нестационарного торгового объекта.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16.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17. Договор</w:t>
      </w:r>
      <w:r w:rsidR="005C4842" w:rsidRPr="00AB7BAE">
        <w:t xml:space="preserve"> без проведения аукциона</w:t>
      </w:r>
      <w:r w:rsidR="003A3544" w:rsidRPr="00AB7BAE">
        <w:t xml:space="preserve"> заключается с </w:t>
      </w:r>
      <w:r w:rsidR="007D5537" w:rsidRPr="00AB7BAE">
        <w:t>заявителем</w:t>
      </w:r>
      <w:r w:rsidR="003A3544" w:rsidRPr="00AB7BAE">
        <w:t xml:space="preserve"> без права уступки права на размещение нестационарного торгового объекта другим лицам.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18. Договор прекращает свое действие по окончании срока.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19. Повторное заключение Договора на новый срок без проведения аукциона не допускается.</w:t>
      </w:r>
    </w:p>
    <w:p w:rsidR="003A3544" w:rsidRDefault="003A3544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95176A" w:rsidRPr="0095176A" w:rsidRDefault="0095176A" w:rsidP="0095176A">
      <w:pPr>
        <w:spacing w:after="200" w:line="276" w:lineRule="auto"/>
        <w:jc w:val="right"/>
        <w:rPr>
          <w:rFonts w:eastAsiaTheme="minorHAnsi"/>
          <w:lang w:eastAsia="en-US"/>
        </w:rPr>
      </w:pPr>
      <w:r w:rsidRPr="0095176A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 xml:space="preserve">№ 1 </w:t>
      </w:r>
      <w:r w:rsidRPr="0095176A">
        <w:rPr>
          <w:rFonts w:eastAsiaTheme="minorHAnsi"/>
          <w:lang w:eastAsia="en-US"/>
        </w:rPr>
        <w:t>к Порядку</w:t>
      </w:r>
    </w:p>
    <w:p w:rsidR="0095176A" w:rsidRPr="0095176A" w:rsidRDefault="0095176A" w:rsidP="0095176A">
      <w:pPr>
        <w:ind w:left="6120"/>
        <w:jc w:val="right"/>
        <w:rPr>
          <w:b/>
          <w:i/>
          <w:color w:val="000000"/>
          <w:spacing w:val="-6"/>
        </w:rPr>
      </w:pPr>
      <w:r w:rsidRPr="0095176A">
        <w:rPr>
          <w:b/>
          <w:i/>
          <w:color w:val="000000"/>
          <w:spacing w:val="-6"/>
        </w:rPr>
        <w:t>Примерная форма заявления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471"/>
      </w:tblGrid>
      <w:tr w:rsidR="0095176A" w:rsidRPr="0095176A" w:rsidTr="00264BDF">
        <w:tc>
          <w:tcPr>
            <w:tcW w:w="4644" w:type="dxa"/>
            <w:shd w:val="clear" w:color="auto" w:fill="auto"/>
          </w:tcPr>
          <w:p w:rsidR="0095176A" w:rsidRPr="0095176A" w:rsidRDefault="0095176A" w:rsidP="0095176A">
            <w:pPr>
              <w:jc w:val="center"/>
            </w:pPr>
          </w:p>
        </w:tc>
        <w:tc>
          <w:tcPr>
            <w:tcW w:w="5471" w:type="dxa"/>
            <w:shd w:val="clear" w:color="auto" w:fill="auto"/>
          </w:tcPr>
          <w:p w:rsidR="0095176A" w:rsidRPr="0095176A" w:rsidRDefault="0095176A" w:rsidP="0095176A"/>
          <w:p w:rsidR="0095176A" w:rsidRPr="0095176A" w:rsidRDefault="0095176A" w:rsidP="0095176A">
            <w:r w:rsidRPr="0095176A">
              <w:t>В Администрацию муниципального образования «</w:t>
            </w:r>
            <w:proofErr w:type="spellStart"/>
            <w:r w:rsidRPr="0095176A">
              <w:t>Сюмсинский</w:t>
            </w:r>
            <w:proofErr w:type="spellEnd"/>
            <w:r w:rsidRPr="0095176A">
              <w:t xml:space="preserve"> район»</w:t>
            </w:r>
          </w:p>
        </w:tc>
      </w:tr>
    </w:tbl>
    <w:p w:rsidR="0095176A" w:rsidRPr="0095176A" w:rsidRDefault="0095176A" w:rsidP="0095176A">
      <w:pPr>
        <w:tabs>
          <w:tab w:val="left" w:pos="2268"/>
        </w:tabs>
        <w:ind w:left="-180" w:firstLine="709"/>
        <w:jc w:val="center"/>
        <w:rPr>
          <w:b/>
        </w:rPr>
      </w:pPr>
    </w:p>
    <w:p w:rsidR="0095176A" w:rsidRPr="0095176A" w:rsidRDefault="0095176A" w:rsidP="0095176A">
      <w:pPr>
        <w:tabs>
          <w:tab w:val="left" w:pos="2268"/>
        </w:tabs>
        <w:ind w:left="-180" w:firstLine="709"/>
        <w:jc w:val="center"/>
        <w:rPr>
          <w:b/>
        </w:rPr>
      </w:pPr>
      <w:r w:rsidRPr="0095176A">
        <w:rPr>
          <w:b/>
        </w:rPr>
        <w:t xml:space="preserve">ЗАЯВЛЕНИЕ 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rFonts w:eastAsia="Calibri"/>
          <w:b/>
          <w:lang w:eastAsia="en-US"/>
        </w:rPr>
      </w:pPr>
      <w:r w:rsidRPr="0095176A">
        <w:rPr>
          <w:rFonts w:eastAsia="Calibri"/>
          <w:b/>
          <w:lang w:eastAsia="en-US"/>
        </w:rPr>
        <w:t xml:space="preserve">о заключении договора на размещение нестационарного торгового объекта 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rFonts w:eastAsia="Calibri"/>
          <w:b/>
          <w:lang w:eastAsia="en-US"/>
        </w:rPr>
      </w:pPr>
      <w:r w:rsidRPr="0095176A">
        <w:rPr>
          <w:rFonts w:eastAsia="Calibri"/>
          <w:b/>
          <w:lang w:eastAsia="en-US"/>
        </w:rPr>
        <w:t>без проведения аукциона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b/>
          <w:bCs/>
          <w:sz w:val="22"/>
          <w:szCs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3"/>
      </w:tblGrid>
      <w:tr w:rsidR="0095176A" w:rsidRPr="0095176A" w:rsidTr="00264BDF">
        <w:trPr>
          <w:trHeight w:val="1679"/>
        </w:trPr>
        <w:tc>
          <w:tcPr>
            <w:tcW w:w="9963" w:type="dxa"/>
          </w:tcPr>
          <w:p w:rsidR="0095176A" w:rsidRPr="0095176A" w:rsidRDefault="0095176A" w:rsidP="0095176A">
            <w:pPr>
              <w:rPr>
                <w:b/>
              </w:rPr>
            </w:pPr>
            <w:r w:rsidRPr="0095176A">
              <w:rPr>
                <w:b/>
              </w:rPr>
              <w:t xml:space="preserve">Сведения о заявителе </w:t>
            </w:r>
            <w:r w:rsidRPr="0095176A">
              <w:rPr>
                <w:b/>
                <w:bCs/>
              </w:rPr>
              <w:t>- юридическом лице</w:t>
            </w:r>
            <w:r w:rsidRPr="0095176A">
              <w:rPr>
                <w:b/>
              </w:rPr>
              <w:t>:</w:t>
            </w:r>
          </w:p>
          <w:p w:rsidR="0095176A" w:rsidRPr="0095176A" w:rsidRDefault="0095176A" w:rsidP="0095176A">
            <w:r w:rsidRPr="0095176A">
              <w:t>Наименование ___________________________________________________________________ ________________________________________________________________________________</w:t>
            </w:r>
          </w:p>
          <w:p w:rsidR="0095176A" w:rsidRPr="0095176A" w:rsidRDefault="0095176A" w:rsidP="0095176A">
            <w:r w:rsidRPr="0095176A">
              <w:t>ОГРН ____________________________ ИНН_________________________________________</w:t>
            </w:r>
          </w:p>
          <w:p w:rsidR="0095176A" w:rsidRPr="0095176A" w:rsidRDefault="0095176A" w:rsidP="0095176A">
            <w:r w:rsidRPr="0095176A">
              <w:t xml:space="preserve">Место нахождения: _______________________________________________________________ ________________________________________________________________________________ </w:t>
            </w:r>
          </w:p>
          <w:p w:rsidR="0095176A" w:rsidRPr="0095176A" w:rsidRDefault="0095176A" w:rsidP="0095176A">
            <w:r w:rsidRPr="0095176A">
              <w:t>Почтовый адрес:__________________________________________________________________</w:t>
            </w:r>
          </w:p>
          <w:p w:rsidR="0095176A" w:rsidRPr="0095176A" w:rsidRDefault="0095176A" w:rsidP="0095176A">
            <w:r w:rsidRPr="0095176A">
              <w:t xml:space="preserve">Адрес </w:t>
            </w:r>
            <w:proofErr w:type="spellStart"/>
            <w:r w:rsidRPr="0095176A">
              <w:t>эл.почты____________________________________Телефон</w:t>
            </w:r>
            <w:proofErr w:type="spellEnd"/>
            <w:r w:rsidRPr="0095176A">
              <w:t xml:space="preserve">: _______________________ </w:t>
            </w:r>
          </w:p>
        </w:tc>
      </w:tr>
    </w:tbl>
    <w:p w:rsidR="0095176A" w:rsidRPr="0095176A" w:rsidRDefault="0095176A" w:rsidP="0095176A"/>
    <w:tbl>
      <w:tblPr>
        <w:tblW w:w="9940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940"/>
      </w:tblGrid>
      <w:tr w:rsidR="0095176A" w:rsidRPr="0095176A" w:rsidTr="00264BDF">
        <w:trPr>
          <w:trHeight w:val="2976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76A" w:rsidRPr="0095176A" w:rsidRDefault="0095176A" w:rsidP="0095176A">
            <w:pPr>
              <w:jc w:val="both"/>
              <w:rPr>
                <w:b/>
                <w:bCs/>
              </w:rPr>
            </w:pPr>
            <w:r w:rsidRPr="0095176A">
              <w:rPr>
                <w:b/>
                <w:bCs/>
              </w:rPr>
              <w:lastRenderedPageBreak/>
              <w:t>Сведения о заявителе - физическом лице: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Фамилия ________________________________________________________________________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Имя ______________________________ Отчество 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Документ, удостоверяющий личность: _________________, серия ________, № ____________,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дата выдачи «_____» ______________ ________ г., кем выдан документ, удостоверяющий личность________________________________________________________________________ _________________________________________________________________________________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 xml:space="preserve">Место жительства:________________________________________________________________ _________________________________________________________________________________ </w:t>
            </w:r>
          </w:p>
          <w:p w:rsidR="0095176A" w:rsidRPr="0095176A" w:rsidRDefault="0095176A" w:rsidP="0095176A">
            <w:r w:rsidRPr="0095176A">
              <w:t>Почтовый адрес:__________________________________________________________________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t xml:space="preserve">Адрес </w:t>
            </w:r>
            <w:proofErr w:type="spellStart"/>
            <w:r w:rsidRPr="0095176A">
              <w:t>эл.почты____________________________________Телефон</w:t>
            </w:r>
            <w:proofErr w:type="spellEnd"/>
            <w:r w:rsidRPr="0095176A">
              <w:t>: _______________________</w:t>
            </w:r>
          </w:p>
        </w:tc>
      </w:tr>
    </w:tbl>
    <w:p w:rsidR="0095176A" w:rsidRPr="0095176A" w:rsidRDefault="0095176A" w:rsidP="0095176A">
      <w:pPr>
        <w:jc w:val="both"/>
      </w:pPr>
      <w:r w:rsidRPr="0095176A">
        <w:t xml:space="preserve">    </w:t>
      </w:r>
      <w:r w:rsidRPr="0095176A">
        <w:tab/>
      </w:r>
    </w:p>
    <w:p w:rsidR="0095176A" w:rsidRPr="0095176A" w:rsidRDefault="0095176A" w:rsidP="0095176A">
      <w:pPr>
        <w:jc w:val="both"/>
      </w:pPr>
      <w:r w:rsidRPr="0095176A">
        <w:t xml:space="preserve">Прошу в соответствии с п.6 Закона Удмуртской Республики от 05.10.2018 № 61-РЗ </w:t>
      </w:r>
      <w:r w:rsidRPr="0095176A">
        <w:rPr>
          <w:rFonts w:eastAsia="Calibri"/>
          <w:lang w:eastAsia="en-US"/>
        </w:rPr>
        <w:t>заключить новый договор на размещение нестационарного торгового объекта без проведения аукциона на земельном участке</w:t>
      </w:r>
    </w:p>
    <w:p w:rsidR="0095176A" w:rsidRPr="0095176A" w:rsidRDefault="0095176A" w:rsidP="009517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4256"/>
      </w:tblGrid>
      <w:tr w:rsidR="0095176A" w:rsidRPr="0095176A" w:rsidTr="00264BDF">
        <w:tc>
          <w:tcPr>
            <w:tcW w:w="5314" w:type="dxa"/>
            <w:shd w:val="clear" w:color="auto" w:fill="auto"/>
          </w:tcPr>
          <w:p w:rsidR="0095176A" w:rsidRPr="0095176A" w:rsidRDefault="0095176A" w:rsidP="0095176A">
            <w:pPr>
              <w:autoSpaceDE w:val="0"/>
              <w:autoSpaceDN w:val="0"/>
              <w:adjustRightInd w:val="0"/>
              <w:jc w:val="both"/>
            </w:pPr>
            <w:r w:rsidRPr="0095176A">
              <w:t>Кадастровый номер</w:t>
            </w:r>
          </w:p>
        </w:tc>
        <w:tc>
          <w:tcPr>
            <w:tcW w:w="4256" w:type="dxa"/>
            <w:shd w:val="clear" w:color="auto" w:fill="auto"/>
          </w:tcPr>
          <w:p w:rsidR="0095176A" w:rsidRPr="0095176A" w:rsidRDefault="0095176A" w:rsidP="0095176A">
            <w:pPr>
              <w:autoSpaceDE w:val="0"/>
              <w:autoSpaceDN w:val="0"/>
              <w:adjustRightInd w:val="0"/>
              <w:jc w:val="both"/>
            </w:pPr>
          </w:p>
        </w:tc>
      </w:tr>
      <w:tr w:rsidR="0095176A" w:rsidRPr="0095176A" w:rsidTr="00264BDF">
        <w:tc>
          <w:tcPr>
            <w:tcW w:w="5314" w:type="dxa"/>
            <w:shd w:val="clear" w:color="auto" w:fill="auto"/>
          </w:tcPr>
          <w:p w:rsidR="0095176A" w:rsidRPr="0095176A" w:rsidRDefault="0095176A" w:rsidP="0095176A">
            <w:r w:rsidRPr="0095176A">
              <w:t xml:space="preserve">Реквизиты действующего </w:t>
            </w:r>
            <w:r w:rsidRPr="0095176A">
              <w:rPr>
                <w:rFonts w:eastAsiaTheme="minorHAnsi"/>
                <w:lang w:eastAsia="en-US"/>
              </w:rPr>
              <w:t>договора аренды земельного участка под размещение нестационарного торгового объекта</w:t>
            </w:r>
          </w:p>
        </w:tc>
        <w:tc>
          <w:tcPr>
            <w:tcW w:w="4256" w:type="dxa"/>
            <w:shd w:val="clear" w:color="auto" w:fill="auto"/>
          </w:tcPr>
          <w:p w:rsidR="0095176A" w:rsidRPr="0095176A" w:rsidRDefault="0095176A" w:rsidP="0095176A"/>
        </w:tc>
      </w:tr>
    </w:tbl>
    <w:p w:rsidR="0095176A" w:rsidRPr="0095176A" w:rsidRDefault="0095176A" w:rsidP="0095176A">
      <w:pPr>
        <w:tabs>
          <w:tab w:val="left" w:pos="2268"/>
        </w:tabs>
      </w:pPr>
    </w:p>
    <w:p w:rsidR="0095176A" w:rsidRPr="0095176A" w:rsidRDefault="0095176A" w:rsidP="0095176A">
      <w:pPr>
        <w:tabs>
          <w:tab w:val="left" w:pos="2268"/>
        </w:tabs>
        <w:rPr>
          <w:rFonts w:eastAsiaTheme="minorHAnsi"/>
          <w:lang w:eastAsia="en-US"/>
        </w:rPr>
      </w:pPr>
      <w:r w:rsidRPr="0095176A">
        <w:t xml:space="preserve">Сообщаю об отсутствии </w:t>
      </w:r>
      <w:r w:rsidRPr="0095176A">
        <w:rPr>
          <w:rFonts w:eastAsiaTheme="minorHAnsi"/>
          <w:lang w:eastAsia="en-US"/>
        </w:rPr>
        <w:t>просроченной задолженности по оплате по договору аренды земельного участка под размещение нестационарного торгового объекта от ____________</w:t>
      </w:r>
    </w:p>
    <w:p w:rsidR="0095176A" w:rsidRPr="0095176A" w:rsidRDefault="0095176A" w:rsidP="0095176A">
      <w:pPr>
        <w:tabs>
          <w:tab w:val="left" w:pos="2268"/>
        </w:tabs>
        <w:rPr>
          <w:rFonts w:eastAsiaTheme="minorHAnsi"/>
          <w:lang w:eastAsia="en-US"/>
        </w:rPr>
      </w:pPr>
      <w:r w:rsidRPr="0095176A">
        <w:rPr>
          <w:rFonts w:eastAsiaTheme="minorHAnsi"/>
          <w:lang w:eastAsia="en-US"/>
        </w:rPr>
        <w:t>№ ____.</w:t>
      </w:r>
    </w:p>
    <w:p w:rsidR="0095176A" w:rsidRPr="0095176A" w:rsidRDefault="0095176A" w:rsidP="0095176A">
      <w:pPr>
        <w:jc w:val="both"/>
        <w:rPr>
          <w:rFonts w:eastAsiaTheme="minorHAnsi"/>
          <w:lang w:eastAsia="en-US"/>
        </w:rPr>
      </w:pPr>
      <w:r w:rsidRPr="0095176A">
        <w:rPr>
          <w:rFonts w:eastAsiaTheme="minorHAnsi"/>
          <w:lang w:eastAsia="en-US"/>
        </w:rPr>
        <w:t xml:space="preserve">Сообщаю об отсутствии в период действия договора аренды земельного участка фактов нарушения на нестационарном торговом объекте </w:t>
      </w:r>
      <w:hyperlink r:id="rId22" w:history="1">
        <w:r w:rsidRPr="0095176A">
          <w:rPr>
            <w:rFonts w:eastAsiaTheme="minorHAnsi"/>
            <w:color w:val="0000FF"/>
            <w:lang w:eastAsia="en-US"/>
          </w:rPr>
          <w:t>статьи 16</w:t>
        </w:r>
      </w:hyperlink>
      <w:r w:rsidRPr="0095176A">
        <w:rPr>
          <w:rFonts w:eastAsiaTheme="minorHAnsi"/>
          <w:lang w:eastAsia="en-US"/>
        </w:rPr>
        <w:t xml:space="preserve">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подтвержденные вступившими в законную силу постановлениями судов и (или) органов (должностных лиц), уполномоченных на осуществление государственного контроля (надзора).</w:t>
      </w:r>
    </w:p>
    <w:p w:rsidR="0095176A" w:rsidRPr="0095176A" w:rsidRDefault="0095176A" w:rsidP="0095176A">
      <w:pPr>
        <w:tabs>
          <w:tab w:val="left" w:pos="2268"/>
        </w:tabs>
        <w:rPr>
          <w:rFonts w:eastAsiaTheme="minorHAnsi"/>
          <w:lang w:eastAsia="en-US"/>
        </w:rPr>
      </w:pPr>
    </w:p>
    <w:p w:rsidR="0095176A" w:rsidRPr="0095176A" w:rsidRDefault="0095176A" w:rsidP="0095176A">
      <w:pPr>
        <w:tabs>
          <w:tab w:val="left" w:pos="2268"/>
        </w:tabs>
      </w:pPr>
    </w:p>
    <w:p w:rsidR="0095176A" w:rsidRPr="0095176A" w:rsidRDefault="0095176A" w:rsidP="0095176A">
      <w:pPr>
        <w:tabs>
          <w:tab w:val="left" w:pos="2268"/>
        </w:tabs>
      </w:pPr>
      <w:r w:rsidRPr="0095176A">
        <w:t>Заявителем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776"/>
        <w:gridCol w:w="4379"/>
      </w:tblGrid>
      <w:tr w:rsidR="0095176A" w:rsidRPr="0095176A" w:rsidTr="00264BDF">
        <w:trPr>
          <w:trHeight w:val="296"/>
        </w:trPr>
        <w:tc>
          <w:tcPr>
            <w:tcW w:w="415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1</w:t>
            </w:r>
          </w:p>
        </w:tc>
        <w:tc>
          <w:tcPr>
            <w:tcW w:w="4776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</w:p>
        </w:tc>
        <w:tc>
          <w:tcPr>
            <w:tcW w:w="4379" w:type="dxa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Листов___</w:t>
            </w:r>
          </w:p>
        </w:tc>
      </w:tr>
      <w:tr w:rsidR="0095176A" w:rsidRPr="0095176A" w:rsidTr="00264BDF">
        <w:trPr>
          <w:trHeight w:val="296"/>
        </w:trPr>
        <w:tc>
          <w:tcPr>
            <w:tcW w:w="415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2</w:t>
            </w:r>
          </w:p>
        </w:tc>
        <w:tc>
          <w:tcPr>
            <w:tcW w:w="4776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4379" w:type="dxa"/>
          </w:tcPr>
          <w:p w:rsidR="0095176A" w:rsidRPr="0095176A" w:rsidRDefault="0095176A" w:rsidP="0095176A">
            <w:pPr>
              <w:tabs>
                <w:tab w:val="left" w:pos="2268"/>
              </w:tabs>
              <w:rPr>
                <w:b/>
              </w:rPr>
            </w:pPr>
          </w:p>
        </w:tc>
      </w:tr>
    </w:tbl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spacing w:after="120"/>
      </w:pPr>
      <w:r w:rsidRPr="0095176A">
        <w:t xml:space="preserve">Прошу предоставить  результат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9002"/>
      </w:tblGrid>
      <w:tr w:rsidR="0095176A" w:rsidRPr="0095176A" w:rsidTr="0095176A">
        <w:trPr>
          <w:trHeight w:val="238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76A" w:rsidRPr="0095176A" w:rsidRDefault="0095176A" w:rsidP="0095176A"/>
        </w:tc>
        <w:tc>
          <w:tcPr>
            <w:tcW w:w="9002" w:type="dxa"/>
            <w:tcBorders>
              <w:left w:val="double" w:sz="4" w:space="0" w:color="auto"/>
            </w:tcBorders>
          </w:tcPr>
          <w:p w:rsidR="0095176A" w:rsidRPr="0095176A" w:rsidRDefault="0095176A" w:rsidP="0095176A">
            <w:r w:rsidRPr="0095176A">
              <w:t>при личном обращении в Администрации района</w:t>
            </w:r>
          </w:p>
        </w:tc>
      </w:tr>
      <w:tr w:rsidR="0095176A" w:rsidRPr="0095176A" w:rsidTr="0095176A">
        <w:trPr>
          <w:trHeight w:val="245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76A" w:rsidRPr="0095176A" w:rsidRDefault="0095176A" w:rsidP="0095176A"/>
        </w:tc>
        <w:tc>
          <w:tcPr>
            <w:tcW w:w="9002" w:type="dxa"/>
            <w:tcBorders>
              <w:left w:val="double" w:sz="4" w:space="0" w:color="auto"/>
            </w:tcBorders>
          </w:tcPr>
          <w:p w:rsidR="0095176A" w:rsidRPr="0095176A" w:rsidRDefault="0095176A" w:rsidP="0095176A">
            <w:r w:rsidRPr="0095176A">
              <w:t>почтовым отправлением по указанному в заявлении адресу</w:t>
            </w:r>
          </w:p>
        </w:tc>
      </w:tr>
    </w:tbl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jc w:val="both"/>
        <w:rPr>
          <w:rFonts w:eastAsia="Calibri"/>
          <w:sz w:val="20"/>
          <w:szCs w:val="20"/>
          <w:lang w:eastAsia="en-US"/>
        </w:rPr>
      </w:pPr>
      <w:r w:rsidRPr="0095176A">
        <w:rPr>
          <w:rFonts w:eastAsia="Calibri"/>
          <w:sz w:val="20"/>
          <w:szCs w:val="20"/>
          <w:lang w:eastAsia="en-US"/>
        </w:rPr>
        <w:t>Заявитель (заявитель и представитель заявителя) в соответствии с Федеральным законом от 27 июля 2006 года № 152-ФЗ «О персональных данных» согласен (</w:t>
      </w:r>
      <w:proofErr w:type="spellStart"/>
      <w:r w:rsidRPr="0095176A">
        <w:rPr>
          <w:rFonts w:eastAsia="Calibri"/>
          <w:sz w:val="20"/>
          <w:szCs w:val="20"/>
          <w:lang w:eastAsia="en-US"/>
        </w:rPr>
        <w:t>ны</w:t>
      </w:r>
      <w:proofErr w:type="spellEnd"/>
      <w:r w:rsidRPr="0095176A">
        <w:rPr>
          <w:rFonts w:eastAsia="Calibri"/>
          <w:sz w:val="20"/>
          <w:szCs w:val="20"/>
          <w:lang w:eastAsia="en-US"/>
        </w:rPr>
        <w:t>) на обработку своих персональных данных, указанных в заявлении, Администрацией муниципального образования «</w:t>
      </w:r>
      <w:proofErr w:type="spellStart"/>
      <w:r w:rsidRPr="0095176A">
        <w:rPr>
          <w:rFonts w:eastAsia="Calibri"/>
          <w:sz w:val="20"/>
          <w:szCs w:val="20"/>
          <w:lang w:eastAsia="en-US"/>
        </w:rPr>
        <w:t>Сюмсинский</w:t>
      </w:r>
      <w:proofErr w:type="spellEnd"/>
      <w:r w:rsidRPr="0095176A">
        <w:rPr>
          <w:rFonts w:eastAsia="Calibri"/>
          <w:sz w:val="20"/>
          <w:szCs w:val="20"/>
          <w:lang w:eastAsia="en-US"/>
        </w:rPr>
        <w:t xml:space="preserve"> район» (далее – уполномоченный орган) в целях предоставления ему услуги. С персональными данными уполномоченным органом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уполномоченном органе, установленного номенклатурой дел. Заявителю (Заявителю и представителю заявителя) известно, о возможности отозвать </w:t>
      </w:r>
      <w:r w:rsidRPr="0095176A">
        <w:rPr>
          <w:rFonts w:eastAsia="Calibri"/>
          <w:sz w:val="20"/>
          <w:szCs w:val="20"/>
          <w:lang w:eastAsia="en-US"/>
        </w:rPr>
        <w:lastRenderedPageBreak/>
        <w:t>свое согласие на обработку персональных данных путем подачи письменного заявления в Администрацию муниципального образования «</w:t>
      </w:r>
      <w:proofErr w:type="spellStart"/>
      <w:r w:rsidRPr="0095176A">
        <w:rPr>
          <w:rFonts w:eastAsia="Calibri"/>
          <w:sz w:val="20"/>
          <w:szCs w:val="20"/>
          <w:lang w:eastAsia="en-US"/>
        </w:rPr>
        <w:t>Сюмсинский</w:t>
      </w:r>
      <w:proofErr w:type="spellEnd"/>
      <w:r w:rsidRPr="0095176A">
        <w:rPr>
          <w:rFonts w:eastAsia="Calibri"/>
          <w:sz w:val="20"/>
          <w:szCs w:val="20"/>
          <w:lang w:eastAsia="en-US"/>
        </w:rPr>
        <w:t xml:space="preserve"> район».</w:t>
      </w:r>
    </w:p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tabs>
          <w:tab w:val="left" w:pos="2268"/>
        </w:tabs>
      </w:pPr>
      <w:r w:rsidRPr="0095176A">
        <w:rPr>
          <w:b/>
        </w:rPr>
        <w:t>_____________</w:t>
      </w:r>
      <w:r w:rsidRPr="0095176A">
        <w:t>____________________  /_______________/«____» ___________ 20__  г.</w:t>
      </w:r>
    </w:p>
    <w:p w:rsidR="0095176A" w:rsidRPr="0095176A" w:rsidRDefault="0095176A" w:rsidP="0095176A">
      <w:pPr>
        <w:tabs>
          <w:tab w:val="left" w:pos="2268"/>
        </w:tabs>
        <w:rPr>
          <w:sz w:val="20"/>
          <w:szCs w:val="20"/>
        </w:rPr>
      </w:pPr>
      <w:r w:rsidRPr="0095176A">
        <w:rPr>
          <w:sz w:val="20"/>
          <w:szCs w:val="20"/>
        </w:rPr>
        <w:t>(должность)</w:t>
      </w:r>
      <w:r w:rsidRPr="0095176A">
        <w:t xml:space="preserve">                      </w:t>
      </w:r>
      <w:r w:rsidRPr="0095176A">
        <w:rPr>
          <w:sz w:val="20"/>
          <w:szCs w:val="20"/>
        </w:rPr>
        <w:t xml:space="preserve">    (подпись)             (Фамилия И.О.)                              (дата)</w:t>
      </w:r>
    </w:p>
    <w:p w:rsidR="0095176A" w:rsidRPr="0095176A" w:rsidRDefault="0095176A" w:rsidP="0095176A">
      <w:pPr>
        <w:tabs>
          <w:tab w:val="left" w:pos="2268"/>
        </w:tabs>
        <w:jc w:val="both"/>
      </w:pPr>
    </w:p>
    <w:p w:rsidR="0095176A" w:rsidRPr="0095176A" w:rsidRDefault="0095176A" w:rsidP="0095176A">
      <w:pPr>
        <w:tabs>
          <w:tab w:val="left" w:pos="2268"/>
        </w:tabs>
        <w:jc w:val="both"/>
        <w:rPr>
          <w:sz w:val="20"/>
          <w:szCs w:val="20"/>
        </w:rPr>
      </w:pPr>
      <w:r w:rsidRPr="0095176A">
        <w:t>МП</w:t>
      </w:r>
      <w:r w:rsidRPr="0095176A">
        <w:rPr>
          <w:sz w:val="20"/>
          <w:szCs w:val="20"/>
        </w:rPr>
        <w:tab/>
      </w:r>
    </w:p>
    <w:p w:rsidR="0095176A" w:rsidRPr="0095176A" w:rsidRDefault="0095176A" w:rsidP="0095176A">
      <w:pPr>
        <w:tabs>
          <w:tab w:val="left" w:pos="2268"/>
        </w:tabs>
      </w:pPr>
    </w:p>
    <w:p w:rsidR="0095176A" w:rsidRPr="0095176A" w:rsidRDefault="0095176A" w:rsidP="0095176A">
      <w:pPr>
        <w:tabs>
          <w:tab w:val="left" w:pos="2268"/>
        </w:tabs>
      </w:pPr>
      <w:r w:rsidRPr="0095176A">
        <w:t>Действующий (</w:t>
      </w:r>
      <w:proofErr w:type="spellStart"/>
      <w:r w:rsidRPr="0095176A">
        <w:t>ая</w:t>
      </w:r>
      <w:proofErr w:type="spellEnd"/>
      <w:r w:rsidRPr="0095176A">
        <w:t xml:space="preserve">) на основании доверенности за </w:t>
      </w:r>
    </w:p>
    <w:p w:rsidR="0095176A" w:rsidRPr="0095176A" w:rsidRDefault="0095176A" w:rsidP="0095176A">
      <w:pPr>
        <w:tabs>
          <w:tab w:val="left" w:pos="2268"/>
        </w:tabs>
      </w:pPr>
      <w:r w:rsidRPr="0095176A">
        <w:t>___________________________________________________________________________</w:t>
      </w:r>
    </w:p>
    <w:p w:rsidR="0095176A" w:rsidRPr="0095176A" w:rsidRDefault="0095176A" w:rsidP="0095176A">
      <w:pPr>
        <w:tabs>
          <w:tab w:val="left" w:pos="2268"/>
        </w:tabs>
        <w:ind w:firstLine="709"/>
        <w:jc w:val="both"/>
        <w:rPr>
          <w:sz w:val="20"/>
          <w:szCs w:val="20"/>
        </w:rPr>
      </w:pPr>
      <w:r w:rsidRPr="0095176A">
        <w:tab/>
      </w:r>
      <w:r w:rsidRPr="0095176A">
        <w:tab/>
      </w:r>
      <w:r w:rsidRPr="0095176A">
        <w:tab/>
      </w:r>
      <w:r w:rsidRPr="0095176A">
        <w:tab/>
      </w:r>
      <w:r w:rsidRPr="0095176A">
        <w:rPr>
          <w:sz w:val="20"/>
          <w:szCs w:val="20"/>
        </w:rPr>
        <w:t>(Фамилия Имя Отчество)</w:t>
      </w:r>
    </w:p>
    <w:p w:rsidR="0095176A" w:rsidRPr="0095176A" w:rsidRDefault="0095176A" w:rsidP="0095176A">
      <w:pPr>
        <w:keepNext/>
        <w:spacing w:before="240" w:after="60"/>
        <w:jc w:val="right"/>
        <w:outlineLvl w:val="2"/>
        <w:rPr>
          <w:rFonts w:cs="Arial"/>
          <w:color w:val="000000"/>
          <w:spacing w:val="-6"/>
        </w:rPr>
      </w:pPr>
    </w:p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Default="0095176A" w:rsidP="0095176A"/>
    <w:p w:rsidR="0095176A" w:rsidRPr="0095176A" w:rsidRDefault="0095176A" w:rsidP="0095176A"/>
    <w:p w:rsidR="0095176A" w:rsidRPr="0095176A" w:rsidRDefault="0095176A" w:rsidP="0095176A"/>
    <w:p w:rsidR="005C4842" w:rsidRPr="00AB7BAE" w:rsidRDefault="00AB7BAE" w:rsidP="005C4842">
      <w:pPr>
        <w:widowControl w:val="0"/>
        <w:autoSpaceDE w:val="0"/>
        <w:autoSpaceDN w:val="0"/>
        <w:jc w:val="right"/>
      </w:pPr>
      <w:r w:rsidRPr="00AB7BAE">
        <w:t xml:space="preserve">Приложение </w:t>
      </w:r>
      <w:r w:rsidR="0095176A">
        <w:t xml:space="preserve">№ 2 </w:t>
      </w:r>
      <w:r w:rsidRPr="00AB7BAE">
        <w:t>к Порядку</w:t>
      </w:r>
    </w:p>
    <w:p w:rsidR="003A3544" w:rsidRPr="00AB7BAE" w:rsidRDefault="003A3544" w:rsidP="005C4842">
      <w:pPr>
        <w:widowControl w:val="0"/>
        <w:autoSpaceDE w:val="0"/>
        <w:autoSpaceDN w:val="0"/>
        <w:jc w:val="both"/>
      </w:pPr>
    </w:p>
    <w:p w:rsidR="003A3544" w:rsidRPr="00AB7BAE" w:rsidRDefault="003A3544" w:rsidP="005C4842">
      <w:pPr>
        <w:widowControl w:val="0"/>
        <w:autoSpaceDE w:val="0"/>
        <w:autoSpaceDN w:val="0"/>
        <w:jc w:val="both"/>
        <w:rPr>
          <w:b/>
        </w:rPr>
      </w:pPr>
      <w:bookmarkStart w:id="4" w:name="P101"/>
      <w:bookmarkEnd w:id="4"/>
      <w:r w:rsidRPr="00AB7BAE">
        <w:rPr>
          <w:b/>
        </w:rPr>
        <w:t xml:space="preserve">                                 </w:t>
      </w:r>
      <w:r w:rsidR="00A00E57" w:rsidRPr="00AB7BAE">
        <w:rPr>
          <w:b/>
        </w:rPr>
        <w:t xml:space="preserve">                             </w:t>
      </w:r>
      <w:r w:rsidRPr="00AB7BAE">
        <w:rPr>
          <w:b/>
        </w:rPr>
        <w:t xml:space="preserve"> ДОГОВОР</w:t>
      </w:r>
      <w:r w:rsidR="00623B1C" w:rsidRPr="00AB7BAE">
        <w:rPr>
          <w:b/>
        </w:rPr>
        <w:t xml:space="preserve"> </w:t>
      </w:r>
      <w:r w:rsidR="00AB7BAE">
        <w:rPr>
          <w:b/>
        </w:rPr>
        <w:t>№</w:t>
      </w:r>
      <w:r w:rsidR="00623B1C" w:rsidRPr="00AB7BAE">
        <w:rPr>
          <w:rFonts w:ascii="Courier New" w:eastAsiaTheme="minorHAnsi" w:hAnsi="Courier New" w:cs="Courier New"/>
          <w:b/>
          <w:bCs/>
          <w:lang w:eastAsia="en-US"/>
        </w:rPr>
        <w:t xml:space="preserve"> ______</w:t>
      </w:r>
    </w:p>
    <w:p w:rsidR="003A3544" w:rsidRPr="00AB7BAE" w:rsidRDefault="003A3544" w:rsidP="005C4842">
      <w:pPr>
        <w:widowControl w:val="0"/>
        <w:autoSpaceDE w:val="0"/>
        <w:autoSpaceDN w:val="0"/>
        <w:jc w:val="both"/>
      </w:pPr>
      <w:r w:rsidRPr="00AB7BAE">
        <w:t xml:space="preserve">       </w:t>
      </w:r>
      <w:r w:rsidR="00A00E57" w:rsidRPr="00AB7BAE">
        <w:t xml:space="preserve">                 </w:t>
      </w:r>
      <w:r w:rsidRPr="00AB7BAE">
        <w:t>на размещение нестационарного торгового объекта на территории</w:t>
      </w:r>
    </w:p>
    <w:p w:rsidR="003A3544" w:rsidRPr="00AB7BAE" w:rsidRDefault="003A3544" w:rsidP="005C4842">
      <w:pPr>
        <w:widowControl w:val="0"/>
        <w:autoSpaceDE w:val="0"/>
        <w:autoSpaceDN w:val="0"/>
        <w:jc w:val="both"/>
      </w:pPr>
      <w:r w:rsidRPr="00AB7BAE">
        <w:t xml:space="preserve">                </w:t>
      </w:r>
      <w:r w:rsidR="00A00E57" w:rsidRPr="00AB7BAE">
        <w:t xml:space="preserve">                 </w:t>
      </w:r>
      <w:r w:rsidRPr="00AB7BAE">
        <w:t xml:space="preserve"> муниципального образования «</w:t>
      </w:r>
      <w:proofErr w:type="spellStart"/>
      <w:r w:rsidRPr="00AB7BAE">
        <w:t>Сюмсинский</w:t>
      </w:r>
      <w:proofErr w:type="spellEnd"/>
      <w:r w:rsidRPr="00AB7BAE">
        <w:t xml:space="preserve"> район»</w:t>
      </w:r>
    </w:p>
    <w:p w:rsidR="00623B1C" w:rsidRPr="00AB7BAE" w:rsidRDefault="00623B1C" w:rsidP="005C4842">
      <w:pPr>
        <w:widowControl w:val="0"/>
        <w:autoSpaceDE w:val="0"/>
        <w:autoSpaceDN w:val="0"/>
        <w:jc w:val="both"/>
      </w:pPr>
    </w:p>
    <w:p w:rsidR="003A3544" w:rsidRPr="00AB7BAE" w:rsidRDefault="003A3544" w:rsidP="005C4842">
      <w:pPr>
        <w:widowControl w:val="0"/>
        <w:autoSpaceDE w:val="0"/>
        <w:autoSpaceDN w:val="0"/>
        <w:jc w:val="both"/>
      </w:pPr>
    </w:p>
    <w:p w:rsidR="00623B1C" w:rsidRPr="00AB7BAE" w:rsidRDefault="00A00E57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t xml:space="preserve">Удмуртская Республика, </w:t>
      </w:r>
      <w:proofErr w:type="spellStart"/>
      <w:r w:rsidRPr="00AB7BAE">
        <w:t>Сюмсинский</w:t>
      </w:r>
      <w:proofErr w:type="spellEnd"/>
      <w:r w:rsidRPr="00AB7BAE">
        <w:t xml:space="preserve"> район, с.Сюмси    </w:t>
      </w:r>
      <w:r w:rsidR="00623B1C" w:rsidRPr="00AB7BAE">
        <w:t xml:space="preserve">         </w:t>
      </w:r>
      <w:r w:rsidRPr="00AB7BAE">
        <w:t xml:space="preserve"> </w:t>
      </w:r>
      <w:r w:rsidR="00623B1C" w:rsidRPr="00AB7BAE">
        <w:rPr>
          <w:rFonts w:eastAsiaTheme="minorHAnsi"/>
          <w:lang w:eastAsia="en-US"/>
        </w:rPr>
        <w:t xml:space="preserve">"__" __________ 20__ года                                          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3B1C" w:rsidRPr="00AB7BAE" w:rsidRDefault="00AB7BAE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623B1C" w:rsidRPr="00AB7BAE">
        <w:rPr>
          <w:rFonts w:eastAsiaTheme="minorHAnsi"/>
          <w:lang w:eastAsia="en-US"/>
        </w:rPr>
        <w:t>Администрация муниципального образования «</w:t>
      </w:r>
      <w:proofErr w:type="spellStart"/>
      <w:r w:rsidR="00623B1C" w:rsidRPr="00AB7BAE">
        <w:rPr>
          <w:rFonts w:eastAsiaTheme="minorHAnsi"/>
          <w:lang w:eastAsia="en-US"/>
        </w:rPr>
        <w:t>Сюмсинский</w:t>
      </w:r>
      <w:proofErr w:type="spellEnd"/>
      <w:r w:rsidR="00623B1C" w:rsidRPr="00AB7BAE">
        <w:rPr>
          <w:rFonts w:eastAsiaTheme="minorHAnsi"/>
          <w:lang w:eastAsia="en-US"/>
        </w:rPr>
        <w:t xml:space="preserve"> район» в лице ____________________,</w:t>
      </w:r>
      <w:r>
        <w:rPr>
          <w:rFonts w:eastAsiaTheme="minorHAnsi"/>
          <w:lang w:eastAsia="en-US"/>
        </w:rPr>
        <w:t xml:space="preserve"> </w:t>
      </w:r>
      <w:r w:rsidR="00623B1C" w:rsidRPr="00AB7BAE">
        <w:rPr>
          <w:rFonts w:eastAsiaTheme="minorHAnsi"/>
          <w:lang w:eastAsia="en-US"/>
        </w:rPr>
        <w:t>действующего(-ей) на основании ___________________________________________,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именуемое(-</w:t>
      </w:r>
      <w:proofErr w:type="spellStart"/>
      <w:r w:rsidRPr="00AB7BAE">
        <w:rPr>
          <w:rFonts w:eastAsiaTheme="minorHAnsi"/>
          <w:lang w:eastAsia="en-US"/>
        </w:rPr>
        <w:t>ый</w:t>
      </w:r>
      <w:proofErr w:type="spellEnd"/>
      <w:r w:rsidRPr="00AB7BAE">
        <w:rPr>
          <w:rFonts w:eastAsiaTheme="minorHAnsi"/>
          <w:lang w:eastAsia="en-US"/>
        </w:rPr>
        <w:t>) в дальнейшем Администрация, с одной стороны и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___________________________________________________________________________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B7BAE">
        <w:rPr>
          <w:rFonts w:eastAsiaTheme="minorHAnsi"/>
          <w:sz w:val="20"/>
          <w:szCs w:val="20"/>
          <w:lang w:eastAsia="en-US"/>
        </w:rPr>
        <w:t xml:space="preserve">    (наименование организации, Ф.И.О. индивидуального предпринимателя)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в лице ___________________________________________________________________,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                        (должность, Ф.И.О.)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действующего(-ей) на основании ___________________________________________,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lastRenderedPageBreak/>
        <w:t>именуемое(-</w:t>
      </w:r>
      <w:proofErr w:type="spellStart"/>
      <w:r w:rsidRPr="00AB7BAE">
        <w:rPr>
          <w:rFonts w:eastAsiaTheme="minorHAnsi"/>
          <w:lang w:eastAsia="en-US"/>
        </w:rPr>
        <w:t>ый</w:t>
      </w:r>
      <w:proofErr w:type="spellEnd"/>
      <w:r w:rsidRPr="00AB7BAE">
        <w:rPr>
          <w:rFonts w:eastAsiaTheme="minorHAnsi"/>
          <w:lang w:eastAsia="en-US"/>
        </w:rPr>
        <w:t xml:space="preserve">) </w:t>
      </w:r>
      <w:proofErr w:type="gramStart"/>
      <w:r w:rsidRPr="00AB7BAE">
        <w:rPr>
          <w:rFonts w:eastAsiaTheme="minorHAnsi"/>
          <w:lang w:eastAsia="en-US"/>
        </w:rPr>
        <w:t>в  дальнейшем</w:t>
      </w:r>
      <w:proofErr w:type="gramEnd"/>
      <w:r w:rsidRPr="00AB7BAE">
        <w:rPr>
          <w:rFonts w:eastAsiaTheme="minorHAnsi"/>
          <w:lang w:eastAsia="en-US"/>
        </w:rPr>
        <w:t xml:space="preserve">  "Хозяйствующий  субъект", с другой стороны, 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вместе именуемые "Стороны", заключили настоящий договор (далее - Договор) о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нижеследующем:</w:t>
      </w:r>
    </w:p>
    <w:p w:rsid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                  </w:t>
      </w:r>
    </w:p>
    <w:p w:rsidR="00623B1C" w:rsidRPr="00AB7BAE" w:rsidRDefault="00623B1C" w:rsidP="00AB7B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I. Предмет и цель Договора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1.1. Администрация предоставляет Хозяйствующему субъекту право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на   размещение   нестационарного   торгового  объекта  (далее  -  Объект):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_____________________________________________, площадью ____________ кв. м,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B7BAE">
        <w:rPr>
          <w:rFonts w:eastAsiaTheme="minorHAnsi"/>
          <w:sz w:val="20"/>
          <w:szCs w:val="20"/>
          <w:lang w:eastAsia="en-US"/>
        </w:rPr>
        <w:t xml:space="preserve">      (вид Объекта (павильон, киоск))</w:t>
      </w:r>
    </w:p>
    <w:p w:rsidR="003B13E2" w:rsidRPr="00AB7BAE" w:rsidRDefault="003B13E2" w:rsidP="003B13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по адресу (с адресным ориентиром): _______________________________________,</w:t>
      </w:r>
    </w:p>
    <w:p w:rsidR="003B13E2" w:rsidRPr="00AB7BAE" w:rsidRDefault="003B13E2" w:rsidP="003B13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именуемое в дальнейшем "Место размещения Объекта".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1.2.   Основанием   для   заключения   настоящего   Договора   является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__________________________________________________________________________.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1.3.  Границы  Места размещения Объекта определены в схеме границ места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размещения  нестационарного  торгового  объекта  (с  координатами), которая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является неотъемлемым приложением к настоящему Договору.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1.4.  К  Месту  размещения  Объекта  подведены  следующие коммуникации: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__________________________________________________________________________.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AB7BAE" w:rsidRDefault="00623B1C" w:rsidP="00AB7B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II. Срок действия Договора и плата за Место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размещения Объекта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2.1.  </w:t>
      </w:r>
      <w:proofErr w:type="gramStart"/>
      <w:r w:rsidRPr="00AB7BAE">
        <w:rPr>
          <w:rFonts w:eastAsiaTheme="minorHAnsi"/>
          <w:lang w:eastAsia="en-US"/>
        </w:rPr>
        <w:t>Настоящий  Договор</w:t>
      </w:r>
      <w:proofErr w:type="gramEnd"/>
      <w:r w:rsidRPr="00AB7BAE">
        <w:rPr>
          <w:rFonts w:eastAsiaTheme="minorHAnsi"/>
          <w:lang w:eastAsia="en-US"/>
        </w:rPr>
        <w:t xml:space="preserve">  заключен  сроком  на  7 лет с даты подписания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настоящего Договора.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2.2.   Размер   ежегодной   платы   за  размещение  Объекта  составляет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________________ руб.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 2.3.   Размер  ежегодной  платы  за  размещение  Объекта  определен  на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основании ________________________________________________________________.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2.</w:t>
      </w:r>
      <w:r w:rsidR="003B13E2" w:rsidRPr="00AB7BAE">
        <w:rPr>
          <w:rFonts w:eastAsiaTheme="minorHAnsi"/>
          <w:lang w:eastAsia="en-US"/>
        </w:rPr>
        <w:t>4</w:t>
      </w:r>
      <w:r w:rsidRPr="00AB7BAE">
        <w:rPr>
          <w:rFonts w:eastAsiaTheme="minorHAnsi"/>
          <w:lang w:eastAsia="en-US"/>
        </w:rPr>
        <w:t xml:space="preserve">.  </w:t>
      </w:r>
      <w:proofErr w:type="gramStart"/>
      <w:r w:rsidRPr="00AB7BAE">
        <w:rPr>
          <w:rFonts w:eastAsiaTheme="minorHAnsi"/>
          <w:lang w:eastAsia="en-US"/>
        </w:rPr>
        <w:t>В  течение</w:t>
      </w:r>
      <w:proofErr w:type="gramEnd"/>
      <w:r w:rsidRPr="00AB7BAE">
        <w:rPr>
          <w:rFonts w:eastAsiaTheme="minorHAnsi"/>
          <w:lang w:eastAsia="en-US"/>
        </w:rPr>
        <w:t xml:space="preserve">  5  (пяти)  рабочих  дней с даты заключения настоящего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Договора  Хозяйствующий  субъект  обязан  оплатить  годовой размер платы за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размещение  Объекта, равный рыночной стоимости платы за размещение Объекта,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 xml:space="preserve">определенной  в  соответствии  с Федеральным </w:t>
      </w:r>
      <w:hyperlink r:id="rId23" w:history="1">
        <w:r w:rsidRPr="00AB7BAE">
          <w:rPr>
            <w:rFonts w:eastAsiaTheme="minorHAnsi"/>
            <w:lang w:eastAsia="en-US"/>
          </w:rPr>
          <w:t>законом</w:t>
        </w:r>
      </w:hyperlink>
      <w:r w:rsidRPr="00AB7BAE">
        <w:rPr>
          <w:rFonts w:eastAsiaTheme="minorHAnsi"/>
          <w:lang w:eastAsia="en-US"/>
        </w:rPr>
        <w:t xml:space="preserve"> от 29.07.1998 N 135-ФЗ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"Об оценочной деятельности в Российской Федерации".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5" w:name="Par48"/>
      <w:bookmarkEnd w:id="5"/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2.</w:t>
      </w:r>
      <w:r w:rsidR="003B13E2" w:rsidRPr="00AB7BAE">
        <w:rPr>
          <w:rFonts w:eastAsiaTheme="minorHAnsi"/>
          <w:lang w:eastAsia="en-US"/>
        </w:rPr>
        <w:t>5</w:t>
      </w:r>
      <w:r w:rsidRPr="00AB7BAE">
        <w:rPr>
          <w:rFonts w:eastAsiaTheme="minorHAnsi"/>
          <w:lang w:eastAsia="en-US"/>
        </w:rPr>
        <w:t>.  Плата за размещение Объекта за второй и последующие годы вносится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ежеквартально  в сроки не позднее 15 марта, 15 июня, 15 сентября, 15 ноября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равными долями.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В   случае   если  последний  срок  оплаты  выпадает  на  выходной  или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праздничный  день, оплата производится в ближайший следующий за ним рабочий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день.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 2.</w:t>
      </w:r>
      <w:r w:rsidR="003B13E2" w:rsidRPr="00AB7BAE">
        <w:rPr>
          <w:rFonts w:eastAsiaTheme="minorHAnsi"/>
          <w:lang w:eastAsia="en-US"/>
        </w:rPr>
        <w:t>6</w:t>
      </w:r>
      <w:r w:rsidRPr="00AB7BAE">
        <w:rPr>
          <w:rFonts w:eastAsiaTheme="minorHAnsi"/>
          <w:lang w:eastAsia="en-US"/>
        </w:rPr>
        <w:t>.    Платежи    вносятся    Хозяйствующим    субъектом    на    счет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______________________________________, р/с ______________________________,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ИНН _____________/_КПП________________, БИК ________________, код бюджетной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классификации _________________, код </w:t>
      </w:r>
      <w:hyperlink r:id="rId24" w:history="1">
        <w:r w:rsidRPr="00AB7BAE">
          <w:rPr>
            <w:rFonts w:eastAsiaTheme="minorHAnsi"/>
            <w:lang w:eastAsia="en-US"/>
          </w:rPr>
          <w:t>ОКАТО</w:t>
        </w:r>
      </w:hyperlink>
      <w:r w:rsidRPr="00AB7BAE">
        <w:rPr>
          <w:rFonts w:eastAsiaTheme="minorHAnsi"/>
          <w:lang w:eastAsia="en-US"/>
        </w:rPr>
        <w:t>_______________.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При   оформлении  платежных  и  расчетных  документов  указать  в  поле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"Назначение  платежа"  номер  и дату Договора и период, за который вносится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плата за Место размещения Объекта.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AB7BAE" w:rsidRDefault="00623B1C" w:rsidP="00AB7B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III. Права и обязанности </w:t>
      </w:r>
      <w:r w:rsidR="003B13E2" w:rsidRPr="00AB7BAE">
        <w:rPr>
          <w:rFonts w:eastAsiaTheme="minorHAnsi"/>
          <w:lang w:eastAsia="en-US"/>
        </w:rPr>
        <w:t>Администрации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3.1. </w:t>
      </w:r>
      <w:r w:rsidR="003B13E2" w:rsidRPr="00AB7BAE">
        <w:rPr>
          <w:rFonts w:eastAsiaTheme="minorHAnsi"/>
          <w:lang w:eastAsia="en-US"/>
        </w:rPr>
        <w:t>Администрация вправе: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3.1.1.   Осуществлять   </w:t>
      </w:r>
      <w:proofErr w:type="gramStart"/>
      <w:r w:rsidRPr="00AB7BAE">
        <w:rPr>
          <w:rFonts w:eastAsiaTheme="minorHAnsi"/>
          <w:lang w:eastAsia="en-US"/>
        </w:rPr>
        <w:t>контроль  за</w:t>
      </w:r>
      <w:proofErr w:type="gramEnd"/>
      <w:r w:rsidRPr="00AB7BAE">
        <w:rPr>
          <w:rFonts w:eastAsiaTheme="minorHAnsi"/>
          <w:lang w:eastAsia="en-US"/>
        </w:rPr>
        <w:t xml:space="preserve">  выполнением  условий  Договора  и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требований  к  размещению и эксплуатации нестационарного торгового объекта,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нестационарного объекта;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3.1.2.  Осуществить  демонтаж  Объекта,  его конструктивных элементов и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привести  в  первоначальное  состояние  Место  размещения Объекта с момента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lastRenderedPageBreak/>
        <w:t>прекращения  действия  Договора  в  случае невыполнения указанных  действий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 xml:space="preserve">Хозяйствующим субъектом в сроки, указанные в </w:t>
      </w:r>
      <w:hyperlink w:anchor="Par121" w:history="1">
        <w:r w:rsidRPr="00AB7BAE">
          <w:rPr>
            <w:rFonts w:eastAsiaTheme="minorHAnsi"/>
            <w:lang w:eastAsia="en-US"/>
          </w:rPr>
          <w:t>п. 4.1.13</w:t>
        </w:r>
      </w:hyperlink>
      <w:r w:rsidRPr="00AB7BAE">
        <w:rPr>
          <w:rFonts w:eastAsiaTheme="minorHAnsi"/>
          <w:lang w:eastAsia="en-US"/>
        </w:rPr>
        <w:t xml:space="preserve"> Договора.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3.2. </w:t>
      </w:r>
      <w:r w:rsidR="003B13E2" w:rsidRPr="00AB7BAE">
        <w:rPr>
          <w:rFonts w:eastAsiaTheme="minorHAnsi"/>
          <w:lang w:eastAsia="en-US"/>
        </w:rPr>
        <w:t>Администрация</w:t>
      </w:r>
      <w:r w:rsidRPr="00AB7BAE">
        <w:rPr>
          <w:rFonts w:eastAsiaTheme="minorHAnsi"/>
          <w:lang w:eastAsia="en-US"/>
        </w:rPr>
        <w:t xml:space="preserve"> обязан</w:t>
      </w:r>
      <w:r w:rsidR="003B13E2" w:rsidRPr="00AB7BAE">
        <w:rPr>
          <w:rFonts w:eastAsiaTheme="minorHAnsi"/>
          <w:lang w:eastAsia="en-US"/>
        </w:rPr>
        <w:t>а</w:t>
      </w:r>
      <w:r w:rsidRPr="00AB7BAE">
        <w:rPr>
          <w:rFonts w:eastAsiaTheme="minorHAnsi"/>
          <w:lang w:eastAsia="en-US"/>
        </w:rPr>
        <w:t>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3.2.1. Выполнять в полном объеме все условия Договора.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AB7BAE" w:rsidRDefault="00623B1C" w:rsidP="00AB7B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IV. Обязанности Хозяйствующего субъекта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4.1. </w:t>
      </w:r>
      <w:r w:rsidR="003B13E2" w:rsidRPr="00AB7BAE">
        <w:rPr>
          <w:rFonts w:eastAsiaTheme="minorHAnsi"/>
          <w:lang w:eastAsia="en-US"/>
        </w:rPr>
        <w:t xml:space="preserve">Хозяйствующий объект </w:t>
      </w:r>
      <w:r w:rsidRPr="00AB7BAE">
        <w:rPr>
          <w:rFonts w:eastAsiaTheme="minorHAnsi"/>
          <w:lang w:eastAsia="en-US"/>
        </w:rPr>
        <w:t>обязан: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4.1.1. Установить Объект согласно схеме границ Места размещения Объекта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(приложение к Договору);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6" w:name="Par84"/>
      <w:bookmarkEnd w:id="6"/>
      <w:r w:rsidRPr="00AB7BAE">
        <w:rPr>
          <w:rFonts w:eastAsiaTheme="minorHAnsi"/>
          <w:lang w:eastAsia="en-US"/>
        </w:rPr>
        <w:t xml:space="preserve">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 4.1.2.  В  течение  30  календарных  дней с момента заключения Договора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обеспечить готовность Объекта к работе в соответствии с требованиями Правил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благоустройства        муниципального       образования</w:t>
      </w:r>
      <w:r w:rsidR="003B13E2" w:rsidRPr="00AB7BAE">
        <w:rPr>
          <w:rFonts w:eastAsiaTheme="minorHAnsi"/>
          <w:lang w:eastAsia="en-US"/>
        </w:rPr>
        <w:t>__________</w:t>
      </w:r>
      <w:r w:rsidRPr="00AB7BAE">
        <w:rPr>
          <w:rFonts w:eastAsiaTheme="minorHAnsi"/>
          <w:lang w:eastAsia="en-US"/>
        </w:rPr>
        <w:t>,       утвержденных________________________________________________________________;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4.1.3.  Обеспечить  сохранение внешнего вида, оформления Объекта, типа,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местоположения и размеров Объекта в течение всего срока действия настоящего</w:t>
      </w:r>
      <w:r w:rsid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Договора;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AB7BA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4.1.4.  Соблюдать  при  размещении Объекта требования градостроительных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регламентов, экологических, санитарно-гигиенических, противопожарных и иных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правил, нормативов;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4.1.5.   Обеспечивать   функционирование   Объекта   в  соответствии  с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требованиями    настоящего    Договора    и    требованиями    действующего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законодательства Российской Федерации, Удмуртской Республики, муниципальных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правовых актов;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4.1.6.  Обеспечить  постоянный  уход  за  внешним  видом  и содержанием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Объекта:   содержать   в   чистоте   и   порядке,   производить   уборку  и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благоустройство   прилегающей   территории   в   соответствии  с  Правилами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благоустройства, утвержденными ___________________________________________;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4.1.7.  Не  допускать  на территории, прилегающей к Объекту, размещение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холодильного   и   торгового   оборудования,  складирование  товара,  тары,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упаковочного материала;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7" w:name="Par105"/>
      <w:bookmarkEnd w:id="7"/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4.1.8. Обеспечивать </w:t>
      </w:r>
      <w:r w:rsidR="003B13E2" w:rsidRPr="00AB7BAE">
        <w:rPr>
          <w:rFonts w:eastAsiaTheme="minorHAnsi"/>
          <w:lang w:eastAsia="en-US"/>
        </w:rPr>
        <w:t xml:space="preserve">Администрации, </w:t>
      </w:r>
      <w:r w:rsidRPr="00AB7BAE">
        <w:rPr>
          <w:rFonts w:eastAsiaTheme="minorHAnsi"/>
          <w:lang w:eastAsia="en-US"/>
        </w:rPr>
        <w:t>органам  государственного контроля и надзора свободный доступ к Объекту для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осмотра   и   проверки   соблюдения   договорных  условий  в  установленном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законодательством порядке;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4.1.9.  </w:t>
      </w:r>
      <w:proofErr w:type="gramStart"/>
      <w:r w:rsidRPr="00AB7BAE">
        <w:rPr>
          <w:rFonts w:eastAsiaTheme="minorHAnsi"/>
          <w:lang w:eastAsia="en-US"/>
        </w:rPr>
        <w:t>Своевременно  и</w:t>
      </w:r>
      <w:proofErr w:type="gramEnd"/>
      <w:r w:rsidRPr="00AB7BAE">
        <w:rPr>
          <w:rFonts w:eastAsiaTheme="minorHAnsi"/>
          <w:lang w:eastAsia="en-US"/>
        </w:rPr>
        <w:t xml:space="preserve"> полностью вносить плату за размещение Объекта в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размере и порядке, определенных Договором;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4.1.10.  Со дня прекращения, приостановления деятельности Хозяйствующий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 xml:space="preserve">субъект должен в десятидневный срок направить в </w:t>
      </w:r>
      <w:r w:rsidR="003B13E2" w:rsidRPr="00AB7BAE">
        <w:rPr>
          <w:rFonts w:eastAsiaTheme="minorHAnsi"/>
          <w:lang w:eastAsia="en-US"/>
        </w:rPr>
        <w:t>Администрацию письменное</w:t>
      </w:r>
      <w:r w:rsidRPr="00AB7BAE">
        <w:rPr>
          <w:rFonts w:eastAsiaTheme="minorHAnsi"/>
          <w:lang w:eastAsia="en-US"/>
        </w:rPr>
        <w:t xml:space="preserve"> уведомление об этом;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4.1.11.  Не  отчуждать Объект третьим лицам до окончания срока действия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Договора;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4.1.12.  Не  передавать  права  и  обязанности  по  настоящему Договору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третьим лицам;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8" w:name="Par121"/>
      <w:bookmarkEnd w:id="8"/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4.1.13.  Освободить  занимаемое  место  от  Объекта, его конструктивных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элементов  и привести в первоначальное состояние Место размещения Объекта в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течение 5 (пяти) календарных дней с момента прекращения действия Договора;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4.1.14. Выполнять в полном объеме все условия Договора.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83485E" w:rsidRDefault="00623B1C" w:rsidP="0083485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3485E">
        <w:rPr>
          <w:rFonts w:eastAsiaTheme="minorHAnsi"/>
          <w:lang w:eastAsia="en-US"/>
        </w:rPr>
        <w:t>V. Ответственность Сторон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5.1.   В  случае  неисполнения  или  ненадлежащего  исполнения  условий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Договора  Стороны  несут ответственность в соответствии с законодательством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Российской Федерации.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lastRenderedPageBreak/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5.2.   За   нарушение   </w:t>
      </w:r>
      <w:proofErr w:type="gramStart"/>
      <w:r w:rsidRPr="00AB7BAE">
        <w:rPr>
          <w:rFonts w:eastAsiaTheme="minorHAnsi"/>
          <w:lang w:eastAsia="en-US"/>
        </w:rPr>
        <w:t>срока  внесения</w:t>
      </w:r>
      <w:proofErr w:type="gramEnd"/>
      <w:r w:rsidRPr="00AB7BAE">
        <w:rPr>
          <w:rFonts w:eastAsiaTheme="minorHAnsi"/>
          <w:lang w:eastAsia="en-US"/>
        </w:rPr>
        <w:t xml:space="preserve">  платы  за  размещение  Объекта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 xml:space="preserve">Хозяйствующий субъект уплачивает </w:t>
      </w:r>
      <w:r w:rsidR="003B13E2" w:rsidRPr="00AB7BAE">
        <w:rPr>
          <w:rFonts w:eastAsiaTheme="minorHAnsi"/>
          <w:lang w:eastAsia="en-US"/>
        </w:rPr>
        <w:t>Администрации</w:t>
      </w:r>
      <w:r w:rsidRPr="00AB7BAE">
        <w:rPr>
          <w:rFonts w:eastAsiaTheme="minorHAnsi"/>
          <w:lang w:eastAsia="en-US"/>
        </w:rPr>
        <w:t xml:space="preserve"> пени из</w:t>
      </w:r>
      <w:r w:rsidR="003B13E2" w:rsidRPr="00AB7BAE">
        <w:rPr>
          <w:rFonts w:eastAsiaTheme="minorHAnsi"/>
          <w:lang w:eastAsia="en-US"/>
        </w:rPr>
        <w:t xml:space="preserve"> расчета </w:t>
      </w:r>
      <w:r w:rsidRPr="00AB7BAE">
        <w:rPr>
          <w:rFonts w:eastAsiaTheme="minorHAnsi"/>
          <w:lang w:eastAsia="en-US"/>
        </w:rPr>
        <w:t>одной  трехсотой  ключевой  ставки Банка России на день исполнения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денежного  обязательства от размера невнесенной платы за размещение Объекта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 каждый день просрочки.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proofErr w:type="gramStart"/>
      <w:r w:rsidRPr="00AB7BAE">
        <w:rPr>
          <w:rFonts w:eastAsiaTheme="minorHAnsi"/>
          <w:lang w:eastAsia="en-US"/>
        </w:rPr>
        <w:t>Пени  начисляются</w:t>
      </w:r>
      <w:proofErr w:type="gramEnd"/>
      <w:r w:rsidRPr="00AB7BAE">
        <w:rPr>
          <w:rFonts w:eastAsiaTheme="minorHAnsi"/>
          <w:lang w:eastAsia="en-US"/>
        </w:rPr>
        <w:t xml:space="preserve">  за каждый день просрочки  начиная со дня, следующего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после дня истечения установленного Договором срока внесения платы.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 Пени перечисляются в порядке, предусмотренном </w:t>
      </w:r>
      <w:hyperlink w:anchor="Par48" w:history="1">
        <w:r w:rsidRPr="00AB7BAE">
          <w:rPr>
            <w:rFonts w:eastAsiaTheme="minorHAnsi"/>
            <w:lang w:eastAsia="en-US"/>
          </w:rPr>
          <w:t>п. 2.6</w:t>
        </w:r>
      </w:hyperlink>
      <w:r w:rsidRPr="00AB7BAE">
        <w:rPr>
          <w:rFonts w:eastAsiaTheme="minorHAnsi"/>
          <w:lang w:eastAsia="en-US"/>
        </w:rPr>
        <w:t xml:space="preserve"> Договора.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   5.3.  Уплата  неустойки  (пени)  не  освобождает  Стороны от выполнения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лежащих на них обязательств по Договору.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83485E" w:rsidRDefault="00623B1C" w:rsidP="0083485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3485E">
        <w:rPr>
          <w:rFonts w:eastAsiaTheme="minorHAnsi"/>
          <w:lang w:eastAsia="en-US"/>
        </w:rPr>
        <w:t>VI. Изменение, расторжение, прекращение действия Договора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6.1.   Дополнения   и   изменения,   вносимые  в  Договор,  оформляются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дополнительными соглашениями.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6.2.  Договор  прекращает  свое  действие по окончании срока, а также в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случае    прекращения    предпринимательской    деятельности,    ликвидации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Хозяйствующего субъекта.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6.3.  </w:t>
      </w:r>
      <w:proofErr w:type="gramStart"/>
      <w:r w:rsidRPr="00AB7BAE">
        <w:rPr>
          <w:rFonts w:eastAsiaTheme="minorHAnsi"/>
          <w:lang w:eastAsia="en-US"/>
        </w:rPr>
        <w:t>Договор  может</w:t>
      </w:r>
      <w:proofErr w:type="gramEnd"/>
      <w:r w:rsidRPr="00AB7BAE">
        <w:rPr>
          <w:rFonts w:eastAsiaTheme="minorHAnsi"/>
          <w:lang w:eastAsia="en-US"/>
        </w:rPr>
        <w:t xml:space="preserve">  быть  расторгнут  по соглашению Сторон. С момента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подписания    Соглашения   о   расторжении   Договора   Договор   считается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расторгнутым.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6.4. Договор может быть расторгнут по требованию </w:t>
      </w:r>
      <w:proofErr w:type="gramStart"/>
      <w:r w:rsidR="003B13E2" w:rsidRPr="00AB7BAE">
        <w:rPr>
          <w:rFonts w:eastAsiaTheme="minorHAnsi"/>
          <w:lang w:eastAsia="en-US"/>
        </w:rPr>
        <w:t>Администрации</w:t>
      </w:r>
      <w:r w:rsidRPr="00AB7BAE">
        <w:rPr>
          <w:rFonts w:eastAsiaTheme="minorHAnsi"/>
          <w:lang w:eastAsia="en-US"/>
        </w:rPr>
        <w:t xml:space="preserve"> </w:t>
      </w:r>
      <w:r w:rsidR="0083485E">
        <w:rPr>
          <w:rFonts w:eastAsiaTheme="minorHAnsi"/>
          <w:lang w:eastAsia="en-US"/>
        </w:rPr>
        <w:t xml:space="preserve"> по</w:t>
      </w:r>
      <w:proofErr w:type="gramEnd"/>
      <w:r w:rsidR="0083485E">
        <w:rPr>
          <w:rFonts w:eastAsiaTheme="minorHAnsi"/>
          <w:lang w:eastAsia="en-US"/>
        </w:rPr>
        <w:t xml:space="preserve"> решению суда</w:t>
      </w:r>
      <w:r w:rsidRPr="00AB7BAE">
        <w:rPr>
          <w:rFonts w:eastAsiaTheme="minorHAnsi"/>
          <w:lang w:eastAsia="en-US"/>
        </w:rPr>
        <w:t xml:space="preserve"> при следующих нарушениях условий Договора: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6.4.1. Невыполнение Хозяйствующим субъектом требований, предусмотренных</w:t>
      </w:r>
      <w:r w:rsidR="0083485E">
        <w:rPr>
          <w:rFonts w:eastAsiaTheme="minorHAnsi"/>
          <w:lang w:eastAsia="en-US"/>
        </w:rPr>
        <w:t xml:space="preserve"> </w:t>
      </w:r>
      <w:hyperlink w:anchor="Par84" w:history="1">
        <w:proofErr w:type="spellStart"/>
        <w:r w:rsidRPr="00AB7BAE">
          <w:rPr>
            <w:rFonts w:eastAsiaTheme="minorHAnsi"/>
            <w:lang w:eastAsia="en-US"/>
          </w:rPr>
          <w:t>пп</w:t>
        </w:r>
        <w:proofErr w:type="spellEnd"/>
        <w:r w:rsidRPr="00AB7BAE">
          <w:rPr>
            <w:rFonts w:eastAsiaTheme="minorHAnsi"/>
            <w:lang w:eastAsia="en-US"/>
          </w:rPr>
          <w:t>. 4.1.2</w:t>
        </w:r>
      </w:hyperlink>
      <w:r w:rsidRPr="00AB7BAE">
        <w:rPr>
          <w:rFonts w:eastAsiaTheme="minorHAnsi"/>
          <w:lang w:eastAsia="en-US"/>
        </w:rPr>
        <w:t xml:space="preserve"> - </w:t>
      </w:r>
      <w:hyperlink w:anchor="Par105" w:history="1">
        <w:r w:rsidRPr="00AB7BAE">
          <w:rPr>
            <w:rFonts w:eastAsiaTheme="minorHAnsi"/>
            <w:lang w:eastAsia="en-US"/>
          </w:rPr>
          <w:t>4.1.8</w:t>
        </w:r>
      </w:hyperlink>
      <w:r w:rsidRPr="00AB7BAE">
        <w:rPr>
          <w:rFonts w:eastAsiaTheme="minorHAnsi"/>
          <w:lang w:eastAsia="en-US"/>
        </w:rPr>
        <w:t>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6.4.2.   Отчуждение  Объекта  либо  передача  прав  и  обязанностей  по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настоящему Договору;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6.4.3.  Установление  в  Объекте факта нарушения </w:t>
      </w:r>
      <w:hyperlink r:id="rId25" w:history="1">
        <w:r w:rsidRPr="00AB7BAE">
          <w:rPr>
            <w:rFonts w:eastAsiaTheme="minorHAnsi"/>
            <w:lang w:eastAsia="en-US"/>
          </w:rPr>
          <w:t>статьи 16</w:t>
        </w:r>
      </w:hyperlink>
      <w:r w:rsidRPr="00AB7BAE">
        <w:rPr>
          <w:rFonts w:eastAsiaTheme="minorHAnsi"/>
          <w:lang w:eastAsia="en-US"/>
        </w:rPr>
        <w:t xml:space="preserve"> Федерального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закона от 22.11.1995 N 171-ФЗ "О государственном регулировании производства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и  оборота  этилового спирта, алкогольной и спиртосодержащей продукции и об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ограничении потребления (распития) алкогольной продукции".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6.5. Договор может быть прекращен по решению </w:t>
      </w:r>
      <w:r w:rsidR="003B13E2" w:rsidRPr="00AB7BAE">
        <w:rPr>
          <w:rFonts w:eastAsiaTheme="minorHAnsi"/>
          <w:lang w:eastAsia="en-US"/>
        </w:rPr>
        <w:t xml:space="preserve">Администрации </w:t>
      </w:r>
      <w:r w:rsidRPr="00AB7BAE">
        <w:rPr>
          <w:rFonts w:eastAsiaTheme="minorHAnsi"/>
          <w:lang w:eastAsia="en-US"/>
        </w:rPr>
        <w:t>в одностороннем внесудебном порядке в следующих случаях: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6.5.1.  Неуплата  Хозяйствующим  субъектом  платы за размещение Объекта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либо ее уплата не в полном объеме;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6.5.2.   Установка  Объекта  за  границами  Места  размещения  Объекта,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определенного схемой границ места размещения Объекта.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 xml:space="preserve">В этом случае </w:t>
      </w:r>
      <w:r w:rsidR="003B13E2" w:rsidRPr="00AB7BAE">
        <w:rPr>
          <w:rFonts w:eastAsiaTheme="minorHAnsi"/>
          <w:lang w:eastAsia="en-US"/>
        </w:rPr>
        <w:t>Администрация</w:t>
      </w:r>
      <w:r w:rsidRPr="00AB7BAE">
        <w:rPr>
          <w:rFonts w:eastAsiaTheme="minorHAnsi"/>
          <w:lang w:eastAsia="en-US"/>
        </w:rPr>
        <w:t xml:space="preserve"> в письменной форме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 15 календарных   дней   уведомляет  Хозяйствующий  субъект о прекращении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Договора.  Датой  уведомления считается дата вручения уведомления по адресу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Хозяйствующего субъекта, указанному в Договоре, дата возврата уведомления в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связи  с  истечением  срока  хранения,  отказа в получении либо отсутствием</w:t>
      </w:r>
      <w:r w:rsidR="003B13E2" w:rsidRPr="00AB7BA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адресата по адресу, указанному в Договоре.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По  истечении  15  календарных  дней с момента даты уведомления Договор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считается прекращенным.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6.6.  Расторжение,  прекращение  Договора  не освобождает Хозяйствующий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субъект   от  необходимости  погашения  задолженности  по  плате  за  Место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размещения Объекта и выплате неустойки.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83485E" w:rsidRDefault="00623B1C" w:rsidP="0083485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3485E">
        <w:rPr>
          <w:rFonts w:eastAsiaTheme="minorHAnsi"/>
          <w:lang w:eastAsia="en-US"/>
        </w:rPr>
        <w:t>VII. Прочие условия Договора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7.1.  В  случае  изменения  адреса  или иных реквизитов Стороны обязаны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уведомить об этом друг друга в недельный срок со дня таких изменений.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7.2.  Вопросы,  не  урегулированные Договором, регулируются действующим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законодательством.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lastRenderedPageBreak/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7.3.   Споры,   возникающие   при   исполнении  Договора,  должны  быть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урегулированы  Сторонами  в досудебном порядке путем направления друг другу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претензий  (требований).  В случае если по истечении 10 рабочих дней со дня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направления  претензии  (требования)  Стороны не урегулировали разногласия,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спор  может  быть  передан  на  рассмотрение  судов  Удмуртской Республики</w:t>
      </w:r>
      <w:r w:rsidR="0083485E">
        <w:rPr>
          <w:rFonts w:eastAsiaTheme="minorHAnsi"/>
          <w:lang w:eastAsia="en-US"/>
        </w:rPr>
        <w:t xml:space="preserve">, </w:t>
      </w:r>
      <w:r w:rsidRPr="00AB7BAE">
        <w:rPr>
          <w:rFonts w:eastAsiaTheme="minorHAnsi"/>
          <w:lang w:eastAsia="en-US"/>
        </w:rPr>
        <w:t>Арбитражного суда Удмуртской Республики в соответствии с их компетенцией.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7.4. Настоящий Договор составлен и подписан в двух экземплярах, имеющих</w:t>
      </w:r>
      <w:r w:rsidR="0083485E">
        <w:rPr>
          <w:rFonts w:eastAsiaTheme="minorHAnsi"/>
          <w:lang w:eastAsia="en-US"/>
        </w:rPr>
        <w:t xml:space="preserve"> </w:t>
      </w:r>
      <w:r w:rsidRPr="00AB7BAE">
        <w:rPr>
          <w:rFonts w:eastAsiaTheme="minorHAnsi"/>
          <w:lang w:eastAsia="en-US"/>
        </w:rPr>
        <w:t>равную юридическую силу, находящихся:</w:t>
      </w:r>
    </w:p>
    <w:p w:rsidR="00623B1C" w:rsidRPr="00AB7BAE" w:rsidRDefault="003B13E2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- в Администрации</w:t>
      </w:r>
      <w:r w:rsidR="00623B1C" w:rsidRPr="00AB7BAE">
        <w:rPr>
          <w:rFonts w:eastAsiaTheme="minorHAnsi"/>
          <w:lang w:eastAsia="en-US"/>
        </w:rPr>
        <w:t>;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- ____________________________________________________________________.</w:t>
      </w:r>
    </w:p>
    <w:p w:rsidR="00623B1C" w:rsidRPr="0083485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3485E">
        <w:rPr>
          <w:rFonts w:eastAsiaTheme="minorHAnsi"/>
          <w:sz w:val="20"/>
          <w:szCs w:val="20"/>
          <w:lang w:eastAsia="en-US"/>
        </w:rPr>
        <w:t xml:space="preserve">       (наименование организации, Ф.И.О. индивидуального предпринимателя)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83485E" w:rsidRDefault="00623B1C" w:rsidP="0083485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3485E">
        <w:rPr>
          <w:rFonts w:eastAsiaTheme="minorHAnsi"/>
          <w:lang w:eastAsia="en-US"/>
        </w:rPr>
        <w:t>VIII. Приложения к Договору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</w:t>
      </w:r>
      <w:r w:rsidR="0083485E">
        <w:rPr>
          <w:rFonts w:eastAsiaTheme="minorHAnsi"/>
          <w:lang w:eastAsia="en-US"/>
        </w:rPr>
        <w:tab/>
      </w:r>
      <w:r w:rsidRPr="00AB7BAE">
        <w:rPr>
          <w:rFonts w:eastAsiaTheme="minorHAnsi"/>
          <w:lang w:eastAsia="en-US"/>
        </w:rPr>
        <w:t>Неотъемлемыми частями Договора явля</w:t>
      </w:r>
      <w:r w:rsidR="0083485E">
        <w:rPr>
          <w:rFonts w:eastAsiaTheme="minorHAnsi"/>
          <w:lang w:eastAsia="en-US"/>
        </w:rPr>
        <w:t>е</w:t>
      </w:r>
      <w:r w:rsidRPr="00AB7BAE">
        <w:rPr>
          <w:rFonts w:eastAsiaTheme="minorHAnsi"/>
          <w:lang w:eastAsia="en-US"/>
        </w:rPr>
        <w:t>тся следующ</w:t>
      </w:r>
      <w:r w:rsidR="0083485E">
        <w:rPr>
          <w:rFonts w:eastAsiaTheme="minorHAnsi"/>
          <w:lang w:eastAsia="en-US"/>
        </w:rPr>
        <w:t>ее</w:t>
      </w:r>
      <w:r w:rsidRPr="00AB7BAE">
        <w:rPr>
          <w:rFonts w:eastAsiaTheme="minorHAnsi"/>
          <w:lang w:eastAsia="en-US"/>
        </w:rPr>
        <w:t xml:space="preserve"> приложени</w:t>
      </w:r>
      <w:r w:rsidR="0083485E">
        <w:rPr>
          <w:rFonts w:eastAsiaTheme="minorHAnsi"/>
          <w:lang w:eastAsia="en-US"/>
        </w:rPr>
        <w:t>е</w:t>
      </w:r>
      <w:r w:rsidRPr="00AB7BAE">
        <w:rPr>
          <w:rFonts w:eastAsiaTheme="minorHAnsi"/>
          <w:lang w:eastAsia="en-US"/>
        </w:rPr>
        <w:t>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- схема границ ме</w:t>
      </w:r>
      <w:r w:rsidR="003B13E2" w:rsidRPr="00AB7BAE">
        <w:rPr>
          <w:rFonts w:eastAsiaTheme="minorHAnsi"/>
          <w:lang w:eastAsia="en-US"/>
        </w:rPr>
        <w:t>ста размещения Объекта - 1 лист.</w:t>
      </w:r>
    </w:p>
    <w:p w:rsidR="003B13E2" w:rsidRPr="00AB7BAE" w:rsidRDefault="003B13E2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Default="00623B1C" w:rsidP="0083485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3485E">
        <w:rPr>
          <w:rFonts w:eastAsiaTheme="minorHAnsi"/>
          <w:lang w:eastAsia="en-US"/>
        </w:rPr>
        <w:t>Юридические адреса Сторон</w:t>
      </w:r>
    </w:p>
    <w:p w:rsidR="0083485E" w:rsidRPr="0083485E" w:rsidRDefault="0083485E" w:rsidP="0083485E">
      <w:pPr>
        <w:rPr>
          <w:rFonts w:eastAsiaTheme="minorHAnsi"/>
          <w:lang w:eastAsia="en-US"/>
        </w:rPr>
      </w:pP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_________________________________       ___________________________________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Юридический </w:t>
      </w:r>
      <w:proofErr w:type="gramStart"/>
      <w:r w:rsidRPr="00AB7BAE">
        <w:rPr>
          <w:rFonts w:eastAsiaTheme="minorHAnsi"/>
          <w:lang w:eastAsia="en-US"/>
        </w:rPr>
        <w:t xml:space="preserve">адрес:   </w:t>
      </w:r>
      <w:proofErr w:type="gramEnd"/>
      <w:r w:rsidRPr="00AB7BAE">
        <w:rPr>
          <w:rFonts w:eastAsiaTheme="minorHAnsi"/>
          <w:lang w:eastAsia="en-US"/>
        </w:rPr>
        <w:t xml:space="preserve">                   Юридический адрес: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________________________________,       __________________________________,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ИНН ____________/КПП ___________,       ИНН _____________/ОГРН ___________,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ОГРН ____________________________       паспорт _________, выдан __________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контакты: _______________________       __________________________ ____ г.,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                                    зарегистрирован по адресу: ________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 xml:space="preserve">                                        ___________________________________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7BAE">
        <w:rPr>
          <w:rFonts w:eastAsiaTheme="minorHAnsi"/>
          <w:lang w:eastAsia="en-US"/>
        </w:rPr>
        <w:t>__________________ (____________)       ___________________ (_____________)</w:t>
      </w:r>
    </w:p>
    <w:p w:rsidR="00623B1C" w:rsidRPr="0083485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3485E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83485E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Pr="0083485E">
        <w:rPr>
          <w:rFonts w:eastAsiaTheme="minorHAnsi"/>
          <w:sz w:val="20"/>
          <w:szCs w:val="20"/>
          <w:lang w:eastAsia="en-US"/>
        </w:rPr>
        <w:t xml:space="preserve">   (подпись)                               </w:t>
      </w:r>
      <w:r w:rsidR="0083485E" w:rsidRPr="0083485E">
        <w:rPr>
          <w:rFonts w:eastAsiaTheme="minorHAnsi"/>
          <w:sz w:val="20"/>
          <w:szCs w:val="20"/>
          <w:lang w:eastAsia="en-US"/>
        </w:rPr>
        <w:t xml:space="preserve">                        </w:t>
      </w:r>
      <w:r w:rsidR="0083485E">
        <w:rPr>
          <w:rFonts w:eastAsiaTheme="minorHAnsi"/>
          <w:sz w:val="20"/>
          <w:szCs w:val="20"/>
          <w:lang w:eastAsia="en-US"/>
        </w:rPr>
        <w:t xml:space="preserve">       </w:t>
      </w:r>
      <w:r w:rsidR="0083485E" w:rsidRPr="0083485E">
        <w:rPr>
          <w:rFonts w:eastAsiaTheme="minorHAnsi"/>
          <w:sz w:val="20"/>
          <w:szCs w:val="20"/>
          <w:lang w:eastAsia="en-US"/>
        </w:rPr>
        <w:t xml:space="preserve"> </w:t>
      </w:r>
      <w:r w:rsidRPr="0083485E">
        <w:rPr>
          <w:rFonts w:eastAsiaTheme="minorHAnsi"/>
          <w:sz w:val="20"/>
          <w:szCs w:val="20"/>
          <w:lang w:eastAsia="en-US"/>
        </w:rPr>
        <w:t xml:space="preserve">  </w:t>
      </w:r>
      <w:r w:rsidR="0083485E" w:rsidRPr="0083485E">
        <w:rPr>
          <w:rFonts w:eastAsiaTheme="minorHAnsi"/>
          <w:sz w:val="20"/>
          <w:szCs w:val="20"/>
          <w:lang w:eastAsia="en-US"/>
        </w:rPr>
        <w:t xml:space="preserve"> </w:t>
      </w:r>
      <w:r w:rsidRPr="0083485E">
        <w:rPr>
          <w:rFonts w:eastAsiaTheme="minorHAnsi"/>
          <w:sz w:val="20"/>
          <w:szCs w:val="20"/>
          <w:lang w:eastAsia="en-US"/>
        </w:rPr>
        <w:t>(подпись)</w:t>
      </w: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B1C" w:rsidRPr="00AB7BAE" w:rsidRDefault="00623B1C" w:rsidP="00623B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3544" w:rsidRPr="00AB7BAE" w:rsidRDefault="003A3544" w:rsidP="00623B1C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rFonts w:eastAsiaTheme="minorHAnsi"/>
          <w:lang w:eastAsia="en-US"/>
        </w:rPr>
      </w:pPr>
    </w:p>
    <w:p w:rsidR="004E0441" w:rsidRPr="00AB7BAE" w:rsidRDefault="004E0441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Default="003B13E2" w:rsidP="004E0441">
      <w:pPr>
        <w:jc w:val="center"/>
        <w:rPr>
          <w:rFonts w:eastAsia="Calibri"/>
          <w:lang w:eastAsia="en-US"/>
        </w:rPr>
      </w:pPr>
    </w:p>
    <w:p w:rsidR="003B13E2" w:rsidRPr="000265B2" w:rsidRDefault="003B13E2" w:rsidP="004E0441">
      <w:pPr>
        <w:jc w:val="center"/>
        <w:rPr>
          <w:rFonts w:eastAsia="Calibri"/>
          <w:lang w:eastAsia="en-US"/>
        </w:rPr>
      </w:pPr>
    </w:p>
    <w:sectPr w:rsidR="003B13E2" w:rsidRPr="000265B2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16" w:rsidRDefault="00597C16" w:rsidP="005075A0">
      <w:r>
        <w:separator/>
      </w:r>
    </w:p>
  </w:endnote>
  <w:endnote w:type="continuationSeparator" w:id="0">
    <w:p w:rsidR="00597C16" w:rsidRDefault="00597C16" w:rsidP="005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44" w:rsidRDefault="003A3544">
    <w:pPr>
      <w:pStyle w:val="ae"/>
    </w:pPr>
  </w:p>
  <w:p w:rsidR="003A3544" w:rsidRDefault="003A3544">
    <w:pPr>
      <w:pStyle w:val="ae"/>
    </w:pPr>
  </w:p>
  <w:p w:rsidR="003A3544" w:rsidRDefault="003A35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16" w:rsidRDefault="00597C16" w:rsidP="005075A0">
      <w:r>
        <w:separator/>
      </w:r>
    </w:p>
  </w:footnote>
  <w:footnote w:type="continuationSeparator" w:id="0">
    <w:p w:rsidR="00597C16" w:rsidRDefault="00597C16" w:rsidP="0050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5"/>
    <w:rsid w:val="00011319"/>
    <w:rsid w:val="0002037D"/>
    <w:rsid w:val="000265B2"/>
    <w:rsid w:val="000675A7"/>
    <w:rsid w:val="00073464"/>
    <w:rsid w:val="0009000F"/>
    <w:rsid w:val="00105280"/>
    <w:rsid w:val="00105D27"/>
    <w:rsid w:val="00117737"/>
    <w:rsid w:val="00127F43"/>
    <w:rsid w:val="00147A9A"/>
    <w:rsid w:val="00171E1B"/>
    <w:rsid w:val="001A5BC9"/>
    <w:rsid w:val="001A6217"/>
    <w:rsid w:val="001B0355"/>
    <w:rsid w:val="001D4201"/>
    <w:rsid w:val="001D4A40"/>
    <w:rsid w:val="001E326F"/>
    <w:rsid w:val="001F4C03"/>
    <w:rsid w:val="0021083E"/>
    <w:rsid w:val="00264860"/>
    <w:rsid w:val="00271AAE"/>
    <w:rsid w:val="00273550"/>
    <w:rsid w:val="00273E26"/>
    <w:rsid w:val="00282BF3"/>
    <w:rsid w:val="002A046F"/>
    <w:rsid w:val="002C73BC"/>
    <w:rsid w:val="002D5048"/>
    <w:rsid w:val="002E1741"/>
    <w:rsid w:val="002F00BA"/>
    <w:rsid w:val="00322584"/>
    <w:rsid w:val="003743D0"/>
    <w:rsid w:val="00390569"/>
    <w:rsid w:val="003A05A1"/>
    <w:rsid w:val="003A141C"/>
    <w:rsid w:val="003A3544"/>
    <w:rsid w:val="003B13E2"/>
    <w:rsid w:val="00427789"/>
    <w:rsid w:val="004343EB"/>
    <w:rsid w:val="004406C0"/>
    <w:rsid w:val="00444FEA"/>
    <w:rsid w:val="00485822"/>
    <w:rsid w:val="004A2695"/>
    <w:rsid w:val="004B10FA"/>
    <w:rsid w:val="004E0441"/>
    <w:rsid w:val="004E2C1D"/>
    <w:rsid w:val="004E33F9"/>
    <w:rsid w:val="004F44EC"/>
    <w:rsid w:val="005075A0"/>
    <w:rsid w:val="005173CD"/>
    <w:rsid w:val="00536C01"/>
    <w:rsid w:val="005447EB"/>
    <w:rsid w:val="00545800"/>
    <w:rsid w:val="00597C16"/>
    <w:rsid w:val="005C4842"/>
    <w:rsid w:val="005E048D"/>
    <w:rsid w:val="005F14C3"/>
    <w:rsid w:val="00623B1C"/>
    <w:rsid w:val="00634E5B"/>
    <w:rsid w:val="00646A5D"/>
    <w:rsid w:val="00647004"/>
    <w:rsid w:val="0067463A"/>
    <w:rsid w:val="00685DBA"/>
    <w:rsid w:val="006D0345"/>
    <w:rsid w:val="006D3BFF"/>
    <w:rsid w:val="006E2292"/>
    <w:rsid w:val="006F419F"/>
    <w:rsid w:val="006F59BC"/>
    <w:rsid w:val="00702007"/>
    <w:rsid w:val="00706C74"/>
    <w:rsid w:val="007220C1"/>
    <w:rsid w:val="007352DA"/>
    <w:rsid w:val="007638E6"/>
    <w:rsid w:val="00765145"/>
    <w:rsid w:val="007876B1"/>
    <w:rsid w:val="007B1247"/>
    <w:rsid w:val="007D4C51"/>
    <w:rsid w:val="007D5537"/>
    <w:rsid w:val="007F1224"/>
    <w:rsid w:val="00803780"/>
    <w:rsid w:val="00817C1B"/>
    <w:rsid w:val="0083485E"/>
    <w:rsid w:val="00842A83"/>
    <w:rsid w:val="00853C3E"/>
    <w:rsid w:val="008A2801"/>
    <w:rsid w:val="008A5C52"/>
    <w:rsid w:val="008D2BA0"/>
    <w:rsid w:val="008F1E62"/>
    <w:rsid w:val="00923F08"/>
    <w:rsid w:val="00932934"/>
    <w:rsid w:val="00937B5B"/>
    <w:rsid w:val="0095176A"/>
    <w:rsid w:val="00985B3F"/>
    <w:rsid w:val="009A169C"/>
    <w:rsid w:val="009D236B"/>
    <w:rsid w:val="009D798F"/>
    <w:rsid w:val="00A00E57"/>
    <w:rsid w:val="00A64FB0"/>
    <w:rsid w:val="00AB1A3E"/>
    <w:rsid w:val="00AB7BAE"/>
    <w:rsid w:val="00AD08F0"/>
    <w:rsid w:val="00AE5A87"/>
    <w:rsid w:val="00AF5CD2"/>
    <w:rsid w:val="00B16E07"/>
    <w:rsid w:val="00B23BFE"/>
    <w:rsid w:val="00B23FE8"/>
    <w:rsid w:val="00B61957"/>
    <w:rsid w:val="00B62AC9"/>
    <w:rsid w:val="00B837C7"/>
    <w:rsid w:val="00B97618"/>
    <w:rsid w:val="00BA140E"/>
    <w:rsid w:val="00BA47FF"/>
    <w:rsid w:val="00BB6BB6"/>
    <w:rsid w:val="00BD0A41"/>
    <w:rsid w:val="00C20406"/>
    <w:rsid w:val="00C438A5"/>
    <w:rsid w:val="00C552D2"/>
    <w:rsid w:val="00CA3179"/>
    <w:rsid w:val="00CB11CE"/>
    <w:rsid w:val="00CB2338"/>
    <w:rsid w:val="00CC4451"/>
    <w:rsid w:val="00CD07FB"/>
    <w:rsid w:val="00CE3425"/>
    <w:rsid w:val="00CE4688"/>
    <w:rsid w:val="00CF18DA"/>
    <w:rsid w:val="00CF2580"/>
    <w:rsid w:val="00CF5F99"/>
    <w:rsid w:val="00CF798A"/>
    <w:rsid w:val="00D04BA6"/>
    <w:rsid w:val="00D354B7"/>
    <w:rsid w:val="00D628A0"/>
    <w:rsid w:val="00D8166B"/>
    <w:rsid w:val="00D935FF"/>
    <w:rsid w:val="00DD173C"/>
    <w:rsid w:val="00DD33EE"/>
    <w:rsid w:val="00DD792C"/>
    <w:rsid w:val="00DE5A87"/>
    <w:rsid w:val="00DF320A"/>
    <w:rsid w:val="00E6634E"/>
    <w:rsid w:val="00E8363E"/>
    <w:rsid w:val="00E9585A"/>
    <w:rsid w:val="00EB77A5"/>
    <w:rsid w:val="00EC594E"/>
    <w:rsid w:val="00EF2F6F"/>
    <w:rsid w:val="00EF5096"/>
    <w:rsid w:val="00EF5F63"/>
    <w:rsid w:val="00F34360"/>
    <w:rsid w:val="00F34B6E"/>
    <w:rsid w:val="00F442AE"/>
    <w:rsid w:val="00F4738D"/>
    <w:rsid w:val="00F51FF0"/>
    <w:rsid w:val="00F75E8B"/>
    <w:rsid w:val="00F82D2D"/>
    <w:rsid w:val="00F97CAD"/>
    <w:rsid w:val="00FA3682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669C-A359-4AC1-8DA9-4755A21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02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3A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5D34EF8FC343DD47E5B59933FFE16EDF3EC296901DC3D634FE77BA4E1510C4FD86BEFE87F94A6C6C93E39377B00D209ED73A6ADA3F4D0A0DM7G" TargetMode="External"/><Relationship Id="rId18" Type="http://schemas.openxmlformats.org/officeDocument/2006/relationships/hyperlink" Target="consultantplus://offline/ref=C05D34EF8FC343DD47E5B59933FFE16EDF3EC296901DC3D634FE77BA4E1510C4FD86BEFE87F94A6A6A93E39377B00D209ED73A6ADA3F4D0A0DM7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F6E05BD30D97D305439E4F34B0DF464A0A1981306A419F180EDC5A290BD82524FAFCA3F4EB44F114EAE30D18s5I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6E05BD30D97D30543804222DC814E4A01438D366D42C94D5FDA0D765BDE7076BAA2FAB7AC57F016F5E30419590092E933CCA57C8E4E7AC8501D6AsFIBG" TargetMode="External"/><Relationship Id="rId17" Type="http://schemas.openxmlformats.org/officeDocument/2006/relationships/hyperlink" Target="consultantplus://offline/ref=C05D34EF8FC343DD47E5B59933FFE16EDF3EC296901DC3D634FE77BA4E1510C4FD86BEFE87F94A6C6C93E39377B00D209ED73A6ADA3F4D0A0DM7G" TargetMode="External"/><Relationship Id="rId25" Type="http://schemas.openxmlformats.org/officeDocument/2006/relationships/hyperlink" Target="consultantplus://offline/ref=CE5CD7133F7C7EC7FC09212F08073B1007C28EBC35C5DA3C926DB8FDE90B2717AE7BCC7C81F2655C93D31D70575BCE8B5FC2DF14F924CDEDE4N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D34EF8FC343DD47E5B59933FFE16EDF3EC59E961FC3D634FE77BA4E1510C4EF86E6F285F95C6D6D86B5C2320EMCG" TargetMode="External"/><Relationship Id="rId20" Type="http://schemas.openxmlformats.org/officeDocument/2006/relationships/hyperlink" Target="consultantplus://offline/ref=C05D34EF8FC343DD47E5B59933FFE16EDF3EC5959519C3D634FE77BA4E1510C4EF86E6F285F95C6D6D86B5C2320EM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6E05BD30D97D30543804222DC814E4A01438D366D4FC8455DDA0D765BDE7076BAA2FAB7AC57F016F4E10F1A590092E933CCA57C8E4E7AC8501D6AsFIBG" TargetMode="External"/><Relationship Id="rId24" Type="http://schemas.openxmlformats.org/officeDocument/2006/relationships/hyperlink" Target="consultantplus://offline/ref=CE5CD7133F7C7EC7FC09212F08073B1007C382BC32CBDA3C926DB8FDE90B2717BC7B947081F1735D92C64B2112E0N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D34EF8FC343DD47E5B59933FFE16EDF3EC296901DC3D634FE77BA4E1510C4FD86BEFE87F94A6A6E93E39377B00D209ED73A6ADA3F4D0A0DM7G" TargetMode="External"/><Relationship Id="rId23" Type="http://schemas.openxmlformats.org/officeDocument/2006/relationships/hyperlink" Target="consultantplus://offline/ref=CE5CD7133F7C7EC7FC09212F08073B1007C38EB530CBDA3C926DB8FDE90B2717BC7B947081F1735D92C64B2112E0N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1F6E05BD30D97D305439E4F34B0DF464A0B1880306B419F180EDC5A290BD82536FAA4AFF4E85BF914FFB55C5D0759C3AE78C1A761924E79sDIFG" TargetMode="External"/><Relationship Id="rId19" Type="http://schemas.openxmlformats.org/officeDocument/2006/relationships/hyperlink" Target="consultantplus://offline/ref=C05D34EF8FC343DD47E5B59933FFE16EDF3EC296901DC3D634FE77BA4E1510C4FD86BEFE87F94A6A6E93E39377B00D209ED73A6ADA3F4D0A0DM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6E05BD30D97D305439E4F34B0DF464A0A1C873F6B419F180EDC5A290BD82536FAA4AFF4E858F314FFB55C5D0759C3AE78C1A761924E79sDIFG" TargetMode="External"/><Relationship Id="rId14" Type="http://schemas.openxmlformats.org/officeDocument/2006/relationships/hyperlink" Target="consultantplus://offline/ref=C05D34EF8FC343DD47E5B59933FFE16EDF3EC296901DC3D634FE77BA4E1510C4FD86BEFE87F94A6A6A93E39377B00D209ED73A6ADA3F4D0A0DM7G" TargetMode="External"/><Relationship Id="rId22" Type="http://schemas.openxmlformats.org/officeDocument/2006/relationships/hyperlink" Target="consultantplus://offline/ref=7253586950F5FC823C131C9CC8040D1FF38699D60AAE7E651DB4C723037C2837F99972DD0C6CBAF052FD444ED459A2DAF8A3C6E712D5C730DDj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B9D5-1D09-4229-AB31-418B1D42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3</cp:revision>
  <cp:lastPrinted>2019-02-04T03:29:00Z</cp:lastPrinted>
  <dcterms:created xsi:type="dcterms:W3CDTF">2019-02-05T05:00:00Z</dcterms:created>
  <dcterms:modified xsi:type="dcterms:W3CDTF">2019-07-03T05:21:00Z</dcterms:modified>
</cp:coreProperties>
</file>