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559"/>
        <w:gridCol w:w="3883"/>
      </w:tblGrid>
      <w:tr w:rsidR="003042F1" w:rsidRPr="003F21F5">
        <w:trPr>
          <w:trHeight w:val="1618"/>
        </w:trPr>
        <w:tc>
          <w:tcPr>
            <w:tcW w:w="4786" w:type="dxa"/>
            <w:tcBorders>
              <w:top w:val="nil"/>
              <w:left w:val="nil"/>
              <w:bottom w:val="nil"/>
              <w:right w:val="nil"/>
            </w:tcBorders>
          </w:tcPr>
          <w:p w:rsidR="003042F1" w:rsidRDefault="003042F1"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3042F1" w:rsidRDefault="003042F1"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3042F1" w:rsidRPr="003F21F5" w:rsidRDefault="003042F1" w:rsidP="00957046">
            <w:pPr>
              <w:pStyle w:val="a3"/>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tc>
        <w:tc>
          <w:tcPr>
            <w:tcW w:w="1559" w:type="dxa"/>
            <w:tcBorders>
              <w:top w:val="nil"/>
              <w:left w:val="nil"/>
              <w:bottom w:val="nil"/>
              <w:right w:val="nil"/>
            </w:tcBorders>
          </w:tcPr>
          <w:p w:rsidR="003042F1" w:rsidRPr="003F21F5" w:rsidRDefault="00217278" w:rsidP="00957046">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83" w:type="dxa"/>
            <w:tcBorders>
              <w:top w:val="nil"/>
              <w:left w:val="nil"/>
              <w:bottom w:val="nil"/>
              <w:right w:val="nil"/>
            </w:tcBorders>
          </w:tcPr>
          <w:p w:rsidR="003042F1" w:rsidRPr="005E5DDB" w:rsidRDefault="003042F1" w:rsidP="00600C97">
            <w:pPr>
              <w:pStyle w:val="a3"/>
              <w:spacing w:after="0" w:line="240" w:lineRule="auto"/>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«Удмурт Элькунысь</w:t>
            </w:r>
          </w:p>
          <w:p w:rsidR="003042F1" w:rsidRPr="005E5DDB" w:rsidRDefault="003042F1" w:rsidP="00600C97">
            <w:pPr>
              <w:pStyle w:val="a3"/>
              <w:spacing w:after="0" w:line="240" w:lineRule="auto"/>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 xml:space="preserve">Сюмси ёрос </w:t>
            </w:r>
          </w:p>
          <w:p w:rsidR="003042F1" w:rsidRPr="005E5DDB" w:rsidRDefault="003042F1" w:rsidP="00600C97">
            <w:pPr>
              <w:pStyle w:val="a3"/>
              <w:spacing w:after="0" w:line="240" w:lineRule="auto"/>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муниципал округ»</w:t>
            </w:r>
          </w:p>
          <w:p w:rsidR="003042F1" w:rsidRPr="003F21F5" w:rsidRDefault="003042F1" w:rsidP="00600C97">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cs="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3042F1" w:rsidRDefault="003042F1" w:rsidP="00004E84">
      <w:pPr>
        <w:pStyle w:val="1"/>
        <w:rPr>
          <w:rFonts w:ascii="Times New Roman" w:hAnsi="Times New Roman" w:cs="Times New Roman"/>
          <w:spacing w:val="20"/>
          <w:sz w:val="40"/>
          <w:szCs w:val="40"/>
        </w:rPr>
      </w:pPr>
      <w:r>
        <w:rPr>
          <w:rFonts w:ascii="Times New Roman" w:hAnsi="Times New Roman" w:cs="Times New Roman"/>
          <w:spacing w:val="20"/>
          <w:sz w:val="40"/>
          <w:szCs w:val="40"/>
        </w:rPr>
        <w:t xml:space="preserve">  </w:t>
      </w:r>
    </w:p>
    <w:p w:rsidR="003042F1" w:rsidRPr="00A709EB" w:rsidRDefault="003042F1" w:rsidP="00004E84">
      <w:pPr>
        <w:pStyle w:val="1"/>
        <w:rPr>
          <w:rFonts w:ascii="Times New Roman" w:hAnsi="Times New Roman" w:cs="Times New Roman"/>
          <w:spacing w:val="20"/>
          <w:sz w:val="40"/>
          <w:szCs w:val="40"/>
        </w:rPr>
      </w:pPr>
      <w:r>
        <w:rPr>
          <w:rFonts w:ascii="Times New Roman" w:hAnsi="Times New Roman" w:cs="Times New Roman"/>
          <w:spacing w:val="20"/>
          <w:sz w:val="40"/>
          <w:szCs w:val="40"/>
        </w:rPr>
        <w:t xml:space="preserve"> </w:t>
      </w:r>
      <w:r w:rsidRPr="00A709EB">
        <w:rPr>
          <w:rFonts w:ascii="Times New Roman" w:hAnsi="Times New Roman" w:cs="Times New Roman"/>
          <w:spacing w:val="20"/>
          <w:sz w:val="40"/>
          <w:szCs w:val="40"/>
        </w:rPr>
        <w:t>ПОСТАНОВЛЕНИЕ</w:t>
      </w:r>
    </w:p>
    <w:p w:rsidR="003042F1" w:rsidRPr="00A709EB" w:rsidRDefault="003042F1" w:rsidP="00DB2ABC">
      <w:pPr>
        <w:pStyle w:val="1"/>
        <w:jc w:val="both"/>
        <w:rPr>
          <w:rFonts w:ascii="Times New Roman" w:hAnsi="Times New Roman" w:cs="Times New Roman"/>
          <w:sz w:val="28"/>
          <w:szCs w:val="28"/>
        </w:rPr>
      </w:pPr>
      <w:r w:rsidRPr="00A709EB">
        <w:rPr>
          <w:rFonts w:ascii="Times New Roman" w:hAnsi="Times New Roman" w:cs="Times New Roman"/>
          <w:sz w:val="28"/>
          <w:szCs w:val="28"/>
        </w:rPr>
        <w:t xml:space="preserve">                                                                         </w:t>
      </w:r>
    </w:p>
    <w:p w:rsidR="003042F1" w:rsidRPr="00A709EB" w:rsidRDefault="003042F1" w:rsidP="00DB2ABC">
      <w:pPr>
        <w:pStyle w:val="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709EB">
        <w:rPr>
          <w:rFonts w:ascii="Times New Roman" w:hAnsi="Times New Roman" w:cs="Times New Roman"/>
          <w:b w:val="0"/>
          <w:bCs w:val="0"/>
          <w:sz w:val="28"/>
          <w:szCs w:val="28"/>
        </w:rPr>
        <w:t xml:space="preserve">от </w:t>
      </w:r>
      <w:r w:rsidR="006F61FC">
        <w:rPr>
          <w:rFonts w:ascii="Times New Roman" w:hAnsi="Times New Roman" w:cs="Times New Roman"/>
          <w:b w:val="0"/>
          <w:bCs w:val="0"/>
          <w:sz w:val="28"/>
          <w:szCs w:val="28"/>
        </w:rPr>
        <w:t>3</w:t>
      </w:r>
      <w:r>
        <w:rPr>
          <w:rFonts w:ascii="Times New Roman" w:hAnsi="Times New Roman" w:cs="Times New Roman"/>
          <w:b w:val="0"/>
          <w:bCs w:val="0"/>
          <w:sz w:val="28"/>
          <w:szCs w:val="28"/>
        </w:rPr>
        <w:t xml:space="preserve"> марта  </w:t>
      </w:r>
      <w:r w:rsidRPr="00A709EB">
        <w:rPr>
          <w:rFonts w:ascii="Times New Roman" w:hAnsi="Times New Roman" w:cs="Times New Roman"/>
          <w:b w:val="0"/>
          <w:bCs w:val="0"/>
          <w:sz w:val="28"/>
          <w:szCs w:val="28"/>
        </w:rPr>
        <w:t xml:space="preserve">2022 года                                             </w:t>
      </w:r>
      <w:r>
        <w:rPr>
          <w:rFonts w:ascii="Times New Roman" w:hAnsi="Times New Roman" w:cs="Times New Roman"/>
          <w:b w:val="0"/>
          <w:bCs w:val="0"/>
          <w:sz w:val="28"/>
          <w:szCs w:val="28"/>
        </w:rPr>
        <w:t xml:space="preserve">                             </w:t>
      </w:r>
      <w:r w:rsidRPr="00A709E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6F61FC">
        <w:rPr>
          <w:rFonts w:ascii="Times New Roman" w:hAnsi="Times New Roman" w:cs="Times New Roman"/>
          <w:b w:val="0"/>
          <w:bCs w:val="0"/>
          <w:sz w:val="28"/>
          <w:szCs w:val="28"/>
        </w:rPr>
        <w:t>138</w:t>
      </w:r>
    </w:p>
    <w:p w:rsidR="003042F1" w:rsidRDefault="003042F1" w:rsidP="00004E84">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3042F1" w:rsidRPr="00B043CF" w:rsidRDefault="003042F1" w:rsidP="00C34599">
      <w:pPr>
        <w:tabs>
          <w:tab w:val="left" w:pos="7020"/>
        </w:tabs>
        <w:spacing w:after="0" w:line="240" w:lineRule="auto"/>
        <w:jc w:val="center"/>
        <w:rPr>
          <w:rFonts w:ascii="Times New Roman" w:hAnsi="Times New Roman" w:cs="Times New Roman"/>
          <w:sz w:val="28"/>
          <w:szCs w:val="28"/>
        </w:rPr>
      </w:pPr>
      <w:r w:rsidRPr="002466FE">
        <w:rPr>
          <w:rFonts w:ascii="Times New Roman" w:hAnsi="Times New Roman" w:cs="Times New Roman"/>
          <w:sz w:val="28"/>
          <w:szCs w:val="28"/>
        </w:rPr>
        <w:t xml:space="preserve">Об утверждении Положения о муниципальной системе оповещения и информирования населения </w:t>
      </w:r>
      <w:r w:rsidRPr="00B043CF">
        <w:rPr>
          <w:rFonts w:ascii="Times New Roman" w:hAnsi="Times New Roman" w:cs="Times New Roman"/>
          <w:sz w:val="28"/>
          <w:szCs w:val="28"/>
        </w:rPr>
        <w:t>Администрации муниципального образования «Муниципальный округ Сюмсинский район Удмуртской Республики»</w:t>
      </w:r>
    </w:p>
    <w:p w:rsidR="003042F1" w:rsidRDefault="003042F1" w:rsidP="00F354AB">
      <w:pPr>
        <w:spacing w:after="0" w:line="240" w:lineRule="auto"/>
        <w:ind w:firstLine="708"/>
        <w:jc w:val="both"/>
        <w:rPr>
          <w:rFonts w:ascii="Times New Roman" w:hAnsi="Times New Roman" w:cs="Times New Roman"/>
          <w:sz w:val="28"/>
          <w:szCs w:val="28"/>
        </w:rPr>
      </w:pPr>
    </w:p>
    <w:p w:rsidR="003042F1" w:rsidRDefault="00EE42CF" w:rsidP="00F354AB">
      <w:pPr>
        <w:spacing w:after="0" w:line="240" w:lineRule="auto"/>
        <w:ind w:firstLine="708"/>
        <w:jc w:val="both"/>
        <w:rPr>
          <w:rFonts w:ascii="Times New Roman" w:hAnsi="Times New Roman" w:cs="Times New Roman"/>
          <w:b/>
          <w:bCs/>
          <w:color w:val="000000"/>
          <w:sz w:val="28"/>
          <w:szCs w:val="28"/>
          <w:lang w:eastAsia="ru-RU"/>
        </w:rPr>
      </w:pPr>
      <w:r>
        <w:rPr>
          <w:rFonts w:ascii="Times New Roman" w:hAnsi="Times New Roman" w:cs="Times New Roman"/>
          <w:sz w:val="28"/>
          <w:szCs w:val="28"/>
        </w:rPr>
        <w:t xml:space="preserve"> В соответствии с Ф</w:t>
      </w:r>
      <w:r w:rsidR="003042F1" w:rsidRPr="002466FE">
        <w:rPr>
          <w:rFonts w:ascii="Times New Roman" w:hAnsi="Times New Roman" w:cs="Times New Roman"/>
          <w:sz w:val="28"/>
          <w:szCs w:val="28"/>
        </w:rPr>
        <w:t>едеральным законом пожарной  от 12 февраля 1998 года №</w:t>
      </w:r>
      <w:r w:rsidR="006F61FC">
        <w:rPr>
          <w:rFonts w:ascii="Times New Roman" w:hAnsi="Times New Roman" w:cs="Times New Roman"/>
          <w:sz w:val="28"/>
          <w:szCs w:val="28"/>
        </w:rPr>
        <w:t xml:space="preserve"> </w:t>
      </w:r>
      <w:r w:rsidR="003042F1" w:rsidRPr="002466FE">
        <w:rPr>
          <w:rFonts w:ascii="Times New Roman" w:hAnsi="Times New Roman" w:cs="Times New Roman"/>
          <w:sz w:val="28"/>
          <w:szCs w:val="28"/>
        </w:rPr>
        <w:t>2</w:t>
      </w:r>
      <w:r>
        <w:rPr>
          <w:rFonts w:ascii="Times New Roman" w:hAnsi="Times New Roman" w:cs="Times New Roman"/>
          <w:sz w:val="28"/>
          <w:szCs w:val="28"/>
        </w:rPr>
        <w:t>8-ФЗ «О гражданской обороне»,  Ф</w:t>
      </w:r>
      <w:r w:rsidR="003042F1" w:rsidRPr="002466FE">
        <w:rPr>
          <w:rFonts w:ascii="Times New Roman" w:hAnsi="Times New Roman" w:cs="Times New Roman"/>
          <w:sz w:val="28"/>
          <w:szCs w:val="28"/>
        </w:rPr>
        <w:t>едеральным законом от 21 декабря 1994 года №</w:t>
      </w:r>
      <w:r w:rsidR="006F61FC">
        <w:rPr>
          <w:rFonts w:ascii="Times New Roman" w:hAnsi="Times New Roman" w:cs="Times New Roman"/>
          <w:sz w:val="28"/>
          <w:szCs w:val="28"/>
        </w:rPr>
        <w:t xml:space="preserve"> </w:t>
      </w:r>
      <w:r w:rsidR="003042F1" w:rsidRPr="002466FE">
        <w:rPr>
          <w:rFonts w:ascii="Times New Roman" w:hAnsi="Times New Roman" w:cs="Times New Roman"/>
          <w:sz w:val="28"/>
          <w:szCs w:val="28"/>
        </w:rPr>
        <w:t>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w:t>
      </w:r>
      <w:r w:rsidR="006F61FC">
        <w:rPr>
          <w:rFonts w:ascii="Times New Roman" w:hAnsi="Times New Roman" w:cs="Times New Roman"/>
          <w:sz w:val="28"/>
          <w:szCs w:val="28"/>
        </w:rPr>
        <w:t xml:space="preserve"> </w:t>
      </w:r>
      <w:r w:rsidR="003042F1" w:rsidRPr="002466FE">
        <w:rPr>
          <w:rFonts w:ascii="Times New Roman" w:hAnsi="Times New Roman" w:cs="Times New Roman"/>
          <w:sz w:val="28"/>
          <w:szCs w:val="28"/>
        </w:rPr>
        <w:t>794 «О единой государственной системе предупреждения и ликвидации чрезвычайных ситуаций»,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w:t>
      </w:r>
      <w:r w:rsidR="006F61FC">
        <w:rPr>
          <w:rFonts w:ascii="Times New Roman" w:hAnsi="Times New Roman" w:cs="Times New Roman"/>
          <w:sz w:val="28"/>
          <w:szCs w:val="28"/>
        </w:rPr>
        <w:t xml:space="preserve"> </w:t>
      </w:r>
      <w:r w:rsidR="003042F1" w:rsidRPr="002466FE">
        <w:rPr>
          <w:rFonts w:ascii="Times New Roman" w:hAnsi="Times New Roman" w:cs="Times New Roman"/>
          <w:sz w:val="28"/>
          <w:szCs w:val="28"/>
        </w:rPr>
        <w:t>578/365 «Об утверждении Положения о системах оповещения населения», руководствуясь  п. 28 ч.1 ст.16 Федерального закона от 06</w:t>
      </w:r>
      <w:r>
        <w:rPr>
          <w:rFonts w:ascii="Times New Roman" w:hAnsi="Times New Roman" w:cs="Times New Roman"/>
          <w:sz w:val="28"/>
          <w:szCs w:val="28"/>
        </w:rPr>
        <w:t xml:space="preserve"> октября </w:t>
      </w:r>
      <w:r w:rsidR="003042F1" w:rsidRPr="002466FE">
        <w:rPr>
          <w:rFonts w:ascii="Times New Roman" w:hAnsi="Times New Roman" w:cs="Times New Roman"/>
          <w:sz w:val="28"/>
          <w:szCs w:val="28"/>
        </w:rPr>
        <w:t>2003</w:t>
      </w:r>
      <w:r>
        <w:rPr>
          <w:rFonts w:ascii="Times New Roman" w:hAnsi="Times New Roman" w:cs="Times New Roman"/>
          <w:sz w:val="28"/>
          <w:szCs w:val="28"/>
        </w:rPr>
        <w:t xml:space="preserve"> года</w:t>
      </w:r>
      <w:r w:rsidR="003042F1" w:rsidRPr="002466F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в целях обеспечения своевременного оповещения и информирования населения при угрозе возникновения чрезвычайных ситуаций и об опасностях, возникающих при ведении военных действий или вследствие этих действий</w:t>
      </w:r>
      <w:r w:rsidR="003042F1" w:rsidRPr="00AA2FDA">
        <w:rPr>
          <w:rFonts w:ascii="Times New Roman" w:hAnsi="Times New Roman" w:cs="Times New Roman"/>
          <w:color w:val="000000"/>
          <w:spacing w:val="12"/>
          <w:sz w:val="28"/>
          <w:szCs w:val="28"/>
        </w:rPr>
        <w:t xml:space="preserve">, </w:t>
      </w:r>
      <w:r w:rsidR="003042F1" w:rsidRPr="00C34599">
        <w:rPr>
          <w:rFonts w:ascii="Times New Roman" w:hAnsi="Times New Roman" w:cs="Times New Roman"/>
          <w:sz w:val="28"/>
          <w:szCs w:val="28"/>
        </w:rPr>
        <w:t xml:space="preserve">руководствуясь Уставом муниципального образования </w:t>
      </w:r>
      <w:r w:rsidR="003042F1" w:rsidRPr="00C34599">
        <w:rPr>
          <w:rFonts w:ascii="Times New Roman" w:hAnsi="Times New Roman" w:cs="Times New Roman"/>
          <w:color w:val="000000"/>
          <w:sz w:val="28"/>
          <w:szCs w:val="28"/>
          <w:lang w:eastAsia="ru-RU"/>
        </w:rPr>
        <w:t>«Муниципальный округ Сюмсинский район Удмуртской Республики»</w:t>
      </w:r>
      <w:r w:rsidR="003042F1" w:rsidRPr="00C34599">
        <w:rPr>
          <w:rFonts w:ascii="Times New Roman" w:hAnsi="Times New Roman" w:cs="Times New Roman"/>
          <w:sz w:val="28"/>
          <w:szCs w:val="28"/>
        </w:rPr>
        <w:t xml:space="preserve">, </w:t>
      </w:r>
      <w:r w:rsidR="003042F1" w:rsidRPr="00C34599">
        <w:rPr>
          <w:rFonts w:ascii="Times New Roman" w:hAnsi="Times New Roman" w:cs="Times New Roman"/>
          <w:b/>
          <w:bCs/>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3042F1" w:rsidRPr="00C34599">
        <w:rPr>
          <w:rFonts w:ascii="Times New Roman" w:hAnsi="Times New Roman" w:cs="Times New Roman"/>
          <w:b/>
          <w:bCs/>
          <w:color w:val="000000"/>
          <w:spacing w:val="20"/>
          <w:sz w:val="28"/>
          <w:szCs w:val="28"/>
          <w:lang w:eastAsia="ru-RU"/>
        </w:rPr>
        <w:t>постановляет</w:t>
      </w:r>
      <w:r w:rsidR="003042F1" w:rsidRPr="00C34599">
        <w:rPr>
          <w:rFonts w:ascii="Times New Roman" w:hAnsi="Times New Roman" w:cs="Times New Roman"/>
          <w:b/>
          <w:bCs/>
          <w:color w:val="000000"/>
          <w:sz w:val="28"/>
          <w:szCs w:val="28"/>
          <w:lang w:eastAsia="ru-RU"/>
        </w:rPr>
        <w:t>:</w:t>
      </w:r>
    </w:p>
    <w:p w:rsidR="003042F1" w:rsidRPr="000F0639" w:rsidRDefault="003042F1" w:rsidP="00225EEC">
      <w:pPr>
        <w:pStyle w:val="14"/>
        <w:shd w:val="clear" w:color="auto" w:fill="auto"/>
        <w:spacing w:line="240" w:lineRule="auto"/>
        <w:ind w:left="20" w:right="20"/>
        <w:jc w:val="both"/>
        <w:rPr>
          <w:rFonts w:ascii="Times New Roman" w:hAnsi="Times New Roman"/>
          <w:color w:val="000000"/>
          <w:spacing w:val="-31"/>
          <w:sz w:val="28"/>
          <w:szCs w:val="28"/>
          <w:lang w:eastAsia="ar-SA"/>
        </w:rPr>
      </w:pPr>
      <w:r>
        <w:rPr>
          <w:sz w:val="28"/>
          <w:szCs w:val="28"/>
        </w:rPr>
        <w:tab/>
      </w:r>
      <w:r w:rsidRPr="000F0639">
        <w:rPr>
          <w:rFonts w:ascii="Times New Roman" w:hAnsi="Times New Roman"/>
          <w:sz w:val="28"/>
          <w:szCs w:val="28"/>
        </w:rPr>
        <w:t xml:space="preserve">1.Утвердить прилагаемое Положение о </w:t>
      </w:r>
      <w:r w:rsidRPr="002466FE">
        <w:rPr>
          <w:rFonts w:ascii="Times New Roman" w:hAnsi="Times New Roman"/>
          <w:sz w:val="28"/>
          <w:szCs w:val="28"/>
        </w:rPr>
        <w:t xml:space="preserve">муниципальной системе оповещения и информирования населения </w:t>
      </w:r>
      <w:r w:rsidRPr="000F0639">
        <w:rPr>
          <w:rFonts w:ascii="Times New Roman" w:hAnsi="Times New Roman"/>
          <w:sz w:val="28"/>
          <w:szCs w:val="28"/>
        </w:rPr>
        <w:t xml:space="preserve">Администрации </w:t>
      </w:r>
      <w:r w:rsidRPr="000F0639">
        <w:rPr>
          <w:rFonts w:ascii="Times New Roman" w:hAnsi="Times New Roman"/>
          <w:color w:val="000000"/>
          <w:spacing w:val="2"/>
          <w:sz w:val="28"/>
          <w:szCs w:val="28"/>
          <w:lang w:eastAsia="ar-SA"/>
        </w:rPr>
        <w:t xml:space="preserve">муниципального </w:t>
      </w:r>
      <w:r w:rsidRPr="000F0639">
        <w:rPr>
          <w:rFonts w:ascii="Times New Roman" w:hAnsi="Times New Roman"/>
          <w:color w:val="000000"/>
          <w:spacing w:val="-1"/>
          <w:sz w:val="28"/>
          <w:szCs w:val="28"/>
          <w:lang w:eastAsia="ar-SA"/>
        </w:rPr>
        <w:t xml:space="preserve">образования </w:t>
      </w:r>
      <w:r w:rsidRPr="000F0639">
        <w:rPr>
          <w:rFonts w:ascii="Times New Roman" w:hAnsi="Times New Roman"/>
          <w:color w:val="000000"/>
          <w:sz w:val="28"/>
          <w:szCs w:val="28"/>
        </w:rPr>
        <w:t>«Муниципальный округ Сюмсинский район Удмуртской Республики»</w:t>
      </w:r>
      <w:r w:rsidRPr="000F0639">
        <w:rPr>
          <w:rFonts w:ascii="Times New Roman" w:hAnsi="Times New Roman"/>
          <w:color w:val="000000"/>
          <w:spacing w:val="-1"/>
          <w:sz w:val="28"/>
          <w:szCs w:val="28"/>
          <w:lang w:eastAsia="ar-SA"/>
        </w:rPr>
        <w:t>.</w:t>
      </w:r>
    </w:p>
    <w:p w:rsidR="003042F1" w:rsidRDefault="003042F1" w:rsidP="006F219B">
      <w:pPr>
        <w:tabs>
          <w:tab w:val="left" w:pos="7020"/>
        </w:tabs>
        <w:spacing w:after="0" w:line="240" w:lineRule="auto"/>
        <w:jc w:val="both"/>
        <w:rPr>
          <w:spacing w:val="1"/>
        </w:rPr>
        <w:sectPr w:rsidR="003042F1" w:rsidSect="00B22438">
          <w:headerReference w:type="default" r:id="rId8"/>
          <w:type w:val="continuous"/>
          <w:pgSz w:w="11909" w:h="16834"/>
          <w:pgMar w:top="1134" w:right="851" w:bottom="851" w:left="1701" w:header="720" w:footer="720" w:gutter="0"/>
          <w:cols w:space="60"/>
          <w:noEndnote/>
          <w:titlePg/>
          <w:docGrid w:linePitch="272"/>
        </w:sectPr>
      </w:pPr>
    </w:p>
    <w:p w:rsidR="003042F1" w:rsidRPr="006F219B" w:rsidRDefault="003042F1" w:rsidP="006F219B">
      <w:pPr>
        <w:tabs>
          <w:tab w:val="left" w:pos="7020"/>
        </w:tabs>
        <w:spacing w:after="0" w:line="240" w:lineRule="auto"/>
        <w:jc w:val="both"/>
        <w:rPr>
          <w:rFonts w:ascii="Times New Roman" w:hAnsi="Times New Roman" w:cs="Times New Roman"/>
          <w:sz w:val="28"/>
          <w:szCs w:val="28"/>
        </w:rPr>
      </w:pPr>
      <w:r>
        <w:rPr>
          <w:spacing w:val="1"/>
        </w:rPr>
        <w:lastRenderedPageBreak/>
        <w:t xml:space="preserve">             </w:t>
      </w:r>
      <w:r w:rsidRPr="00225EEC">
        <w:rPr>
          <w:rFonts w:ascii="Times New Roman" w:hAnsi="Times New Roman" w:cs="Times New Roman"/>
          <w:spacing w:val="1"/>
          <w:sz w:val="28"/>
          <w:szCs w:val="28"/>
        </w:rPr>
        <w:t>2</w:t>
      </w:r>
      <w:r w:rsidRPr="00225EEC">
        <w:rPr>
          <w:rFonts w:ascii="Times New Roman" w:hAnsi="Times New Roman" w:cs="Times New Roman"/>
          <w:sz w:val="28"/>
          <w:szCs w:val="28"/>
        </w:rPr>
        <w:t>.</w:t>
      </w:r>
      <w:r w:rsidRPr="006F21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19B">
        <w:rPr>
          <w:rFonts w:ascii="Times New Roman" w:hAnsi="Times New Roman" w:cs="Times New Roman"/>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3042F1" w:rsidRDefault="003042F1" w:rsidP="000C22AB">
      <w:pPr>
        <w:pStyle w:val="14"/>
        <w:shd w:val="clear" w:color="auto" w:fill="auto"/>
        <w:spacing w:line="240" w:lineRule="auto"/>
        <w:ind w:right="20"/>
        <w:jc w:val="both"/>
        <w:rPr>
          <w:color w:val="000000"/>
          <w:spacing w:val="1"/>
          <w:sz w:val="28"/>
          <w:szCs w:val="28"/>
        </w:rPr>
      </w:pPr>
      <w:r>
        <w:rPr>
          <w:color w:val="000000"/>
          <w:spacing w:val="1"/>
          <w:sz w:val="28"/>
          <w:szCs w:val="28"/>
        </w:rPr>
        <w:tab/>
      </w:r>
    </w:p>
    <w:p w:rsidR="003042F1" w:rsidRPr="000F0639" w:rsidRDefault="003042F1" w:rsidP="000C22AB">
      <w:pPr>
        <w:pStyle w:val="14"/>
        <w:shd w:val="clear" w:color="auto" w:fill="auto"/>
        <w:spacing w:line="240" w:lineRule="auto"/>
        <w:ind w:right="20"/>
        <w:jc w:val="both"/>
        <w:rPr>
          <w:rFonts w:ascii="Times New Roman" w:hAnsi="Times New Roman"/>
          <w:sz w:val="28"/>
          <w:szCs w:val="28"/>
        </w:rPr>
      </w:pPr>
      <w:r w:rsidRPr="000F0639">
        <w:rPr>
          <w:rFonts w:ascii="Times New Roman" w:hAnsi="Times New Roman"/>
          <w:color w:val="000000"/>
          <w:spacing w:val="1"/>
          <w:sz w:val="28"/>
          <w:szCs w:val="28"/>
        </w:rPr>
        <w:lastRenderedPageBreak/>
        <w:t>3</w:t>
      </w:r>
      <w:r w:rsidRPr="000F0639">
        <w:rPr>
          <w:rFonts w:ascii="Times New Roman" w:hAnsi="Times New Roman"/>
          <w:sz w:val="28"/>
          <w:szCs w:val="28"/>
        </w:rPr>
        <w:t>. Контроль за исполнением настоящего постановления оставляю за собой.</w:t>
      </w:r>
    </w:p>
    <w:p w:rsidR="003042F1" w:rsidRDefault="003042F1" w:rsidP="000C22AB">
      <w:pPr>
        <w:pStyle w:val="14"/>
        <w:shd w:val="clear" w:color="auto" w:fill="auto"/>
        <w:spacing w:line="240" w:lineRule="auto"/>
        <w:ind w:right="20"/>
        <w:jc w:val="both"/>
        <w:rPr>
          <w:sz w:val="28"/>
          <w:szCs w:val="28"/>
        </w:rPr>
      </w:pPr>
    </w:p>
    <w:p w:rsidR="003042F1" w:rsidRPr="000C22AB" w:rsidRDefault="003042F1" w:rsidP="000C22AB">
      <w:pPr>
        <w:pStyle w:val="14"/>
        <w:shd w:val="clear" w:color="auto" w:fill="auto"/>
        <w:spacing w:line="240" w:lineRule="auto"/>
        <w:ind w:right="20"/>
        <w:jc w:val="both"/>
        <w:rPr>
          <w:sz w:val="28"/>
          <w:szCs w:val="28"/>
        </w:rPr>
      </w:pPr>
    </w:p>
    <w:p w:rsidR="003042F1" w:rsidRPr="00C34599" w:rsidRDefault="003042F1" w:rsidP="00C34599">
      <w:pPr>
        <w:widowControl w:val="0"/>
        <w:shd w:val="clear" w:color="auto" w:fill="FFFFFF"/>
        <w:tabs>
          <w:tab w:val="left" w:pos="720"/>
        </w:tabs>
        <w:autoSpaceDE w:val="0"/>
        <w:autoSpaceDN w:val="0"/>
        <w:adjustRightInd w:val="0"/>
        <w:spacing w:line="322" w:lineRule="exact"/>
        <w:jc w:val="both"/>
        <w:rPr>
          <w:rFonts w:ascii="Times New Roman" w:hAnsi="Times New Roman" w:cs="Times New Roman"/>
          <w:sz w:val="28"/>
          <w:szCs w:val="28"/>
        </w:rPr>
      </w:pPr>
      <w:r w:rsidRPr="00600C97">
        <w:rPr>
          <w:rFonts w:ascii="Times New Roman" w:hAnsi="Times New Roman" w:cs="Times New Roman"/>
          <w:sz w:val="28"/>
          <w:szCs w:val="28"/>
        </w:rPr>
        <w:t xml:space="preserve">Глава Сюмсинского района     </w:t>
      </w:r>
      <w:r>
        <w:rPr>
          <w:rFonts w:ascii="Times New Roman" w:hAnsi="Times New Roman" w:cs="Times New Roman"/>
          <w:sz w:val="28"/>
          <w:szCs w:val="28"/>
        </w:rPr>
        <w:t xml:space="preserve">  </w:t>
      </w:r>
      <w:r w:rsidRPr="00600C97">
        <w:rPr>
          <w:rFonts w:ascii="Times New Roman" w:hAnsi="Times New Roman" w:cs="Times New Roman"/>
          <w:sz w:val="28"/>
          <w:szCs w:val="28"/>
        </w:rPr>
        <w:t xml:space="preserve">                                                        В.И.Семёнов</w:t>
      </w:r>
    </w:p>
    <w:p w:rsidR="003042F1" w:rsidRPr="00C34599" w:rsidRDefault="003042F1" w:rsidP="00C34599">
      <w:pPr>
        <w:widowControl w:val="0"/>
        <w:autoSpaceDE w:val="0"/>
        <w:autoSpaceDN w:val="0"/>
        <w:adjustRightInd w:val="0"/>
        <w:ind w:left="4820" w:hanging="4820"/>
        <w:outlineLvl w:val="0"/>
        <w:rPr>
          <w:rFonts w:ascii="Times New Roman" w:hAnsi="Times New Roman" w:cs="Times New Roman"/>
          <w:sz w:val="28"/>
          <w:szCs w:val="28"/>
        </w:rPr>
      </w:pPr>
    </w:p>
    <w:p w:rsidR="003042F1" w:rsidRDefault="003042F1" w:rsidP="00C34599">
      <w:pPr>
        <w:ind w:left="5387"/>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3042F1" w:rsidRDefault="003042F1" w:rsidP="00F354AB">
      <w:pPr>
        <w:shd w:val="clear" w:color="auto" w:fill="FFFFFF"/>
        <w:spacing w:after="0" w:line="240" w:lineRule="auto"/>
        <w:jc w:val="right"/>
      </w:pPr>
    </w:p>
    <w:p w:rsidR="00EE42CF" w:rsidRDefault="003042F1" w:rsidP="00F354AB">
      <w:pPr>
        <w:shd w:val="clear" w:color="auto" w:fill="FFFFFF"/>
        <w:spacing w:after="0" w:line="240" w:lineRule="auto"/>
        <w:jc w:val="right"/>
        <w:sectPr w:rsidR="00EE42CF" w:rsidSect="008008C1">
          <w:headerReference w:type="default" r:id="rId9"/>
          <w:headerReference w:type="first" r:id="rId10"/>
          <w:type w:val="continuous"/>
          <w:pgSz w:w="11909" w:h="16834"/>
          <w:pgMar w:top="1134" w:right="851" w:bottom="1134" w:left="1701" w:header="720" w:footer="720" w:gutter="0"/>
          <w:cols w:space="60"/>
          <w:noEndnote/>
          <w:titlePg/>
          <w:docGrid w:linePitch="299"/>
        </w:sectPr>
      </w:pPr>
      <w:r>
        <w:br w:type="page"/>
      </w:r>
    </w:p>
    <w:p w:rsidR="003042F1" w:rsidRPr="00D54183" w:rsidRDefault="003042F1" w:rsidP="00F354AB">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color w:val="000000"/>
          <w:spacing w:val="-6"/>
          <w:sz w:val="28"/>
          <w:szCs w:val="28"/>
        </w:rPr>
        <w:lastRenderedPageBreak/>
        <w:t>УТВЕРЖДЁНО</w:t>
      </w:r>
    </w:p>
    <w:p w:rsidR="003042F1" w:rsidRPr="00D54183" w:rsidRDefault="003042F1" w:rsidP="00F354AB">
      <w:pPr>
        <w:shd w:val="clear" w:color="auto" w:fill="FFFFFF"/>
        <w:spacing w:after="0" w:line="240" w:lineRule="auto"/>
        <w:ind w:right="5"/>
        <w:jc w:val="right"/>
        <w:rPr>
          <w:rFonts w:ascii="Times New Roman" w:hAnsi="Times New Roman" w:cs="Times New Roman"/>
          <w:sz w:val="28"/>
          <w:szCs w:val="28"/>
        </w:rPr>
      </w:pPr>
      <w:r>
        <w:rPr>
          <w:rFonts w:ascii="Times New Roman" w:hAnsi="Times New Roman" w:cs="Times New Roman"/>
          <w:color w:val="000000"/>
          <w:spacing w:val="2"/>
          <w:sz w:val="28"/>
          <w:szCs w:val="28"/>
        </w:rPr>
        <w:t>постановлением А</w:t>
      </w:r>
      <w:r w:rsidRPr="00D54183">
        <w:rPr>
          <w:rFonts w:ascii="Times New Roman" w:hAnsi="Times New Roman" w:cs="Times New Roman"/>
          <w:color w:val="000000"/>
          <w:spacing w:val="2"/>
          <w:sz w:val="28"/>
          <w:szCs w:val="28"/>
        </w:rPr>
        <w:t>дминистрации</w:t>
      </w:r>
    </w:p>
    <w:p w:rsidR="003042F1" w:rsidRPr="00C046B9" w:rsidRDefault="003042F1" w:rsidP="00F354AB">
      <w:pPr>
        <w:shd w:val="clear" w:color="auto" w:fill="FFFFFF"/>
        <w:spacing w:after="0" w:line="240" w:lineRule="auto"/>
        <w:jc w:val="right"/>
        <w:rPr>
          <w:rFonts w:ascii="Times New Roman" w:hAnsi="Times New Roman" w:cs="Times New Roman"/>
          <w:color w:val="000000"/>
          <w:sz w:val="28"/>
          <w:szCs w:val="28"/>
          <w:lang w:eastAsia="ru-RU"/>
        </w:rPr>
      </w:pPr>
      <w:r w:rsidRPr="00C046B9">
        <w:rPr>
          <w:rFonts w:ascii="Times New Roman" w:hAnsi="Times New Roman" w:cs="Times New Roman"/>
          <w:color w:val="000000"/>
          <w:sz w:val="28"/>
          <w:szCs w:val="28"/>
          <w:lang w:eastAsia="ru-RU"/>
        </w:rPr>
        <w:t xml:space="preserve">муниципального образования </w:t>
      </w:r>
    </w:p>
    <w:p w:rsidR="003042F1" w:rsidRPr="00C046B9" w:rsidRDefault="003042F1" w:rsidP="00F354AB">
      <w:pPr>
        <w:shd w:val="clear" w:color="auto" w:fill="FFFFFF"/>
        <w:spacing w:after="0" w:line="240" w:lineRule="auto"/>
        <w:jc w:val="right"/>
        <w:rPr>
          <w:rFonts w:ascii="Times New Roman" w:hAnsi="Times New Roman" w:cs="Times New Roman"/>
          <w:color w:val="000000"/>
          <w:sz w:val="28"/>
          <w:szCs w:val="28"/>
          <w:lang w:eastAsia="ru-RU"/>
        </w:rPr>
      </w:pPr>
      <w:r w:rsidRPr="00C046B9">
        <w:rPr>
          <w:rFonts w:ascii="Times New Roman" w:hAnsi="Times New Roman" w:cs="Times New Roman"/>
          <w:color w:val="000000"/>
          <w:sz w:val="28"/>
          <w:szCs w:val="28"/>
          <w:lang w:eastAsia="ru-RU"/>
        </w:rPr>
        <w:t>«Муниципальный округ</w:t>
      </w:r>
    </w:p>
    <w:p w:rsidR="003042F1" w:rsidRPr="00C046B9" w:rsidRDefault="003042F1" w:rsidP="00F354AB">
      <w:pPr>
        <w:shd w:val="clear" w:color="auto" w:fill="FFFFFF"/>
        <w:spacing w:after="0" w:line="240" w:lineRule="auto"/>
        <w:jc w:val="right"/>
        <w:rPr>
          <w:rFonts w:ascii="Times New Roman" w:hAnsi="Times New Roman" w:cs="Times New Roman"/>
          <w:color w:val="000000"/>
          <w:sz w:val="28"/>
          <w:szCs w:val="28"/>
          <w:lang w:eastAsia="ru-RU"/>
        </w:rPr>
      </w:pPr>
      <w:r w:rsidRPr="00C046B9">
        <w:rPr>
          <w:rFonts w:ascii="Times New Roman" w:hAnsi="Times New Roman" w:cs="Times New Roman"/>
          <w:color w:val="000000"/>
          <w:sz w:val="28"/>
          <w:szCs w:val="28"/>
          <w:lang w:eastAsia="ru-RU"/>
        </w:rPr>
        <w:t xml:space="preserve"> Сюмсинский район </w:t>
      </w:r>
    </w:p>
    <w:p w:rsidR="003042F1" w:rsidRPr="00C046B9" w:rsidRDefault="003042F1" w:rsidP="00F354AB">
      <w:pPr>
        <w:shd w:val="clear" w:color="auto" w:fill="FFFFFF"/>
        <w:spacing w:after="0" w:line="240" w:lineRule="auto"/>
        <w:jc w:val="right"/>
        <w:rPr>
          <w:rFonts w:ascii="Times New Roman" w:hAnsi="Times New Roman" w:cs="Times New Roman"/>
          <w:color w:val="000000"/>
          <w:sz w:val="28"/>
          <w:szCs w:val="28"/>
          <w:lang w:eastAsia="ru-RU"/>
        </w:rPr>
      </w:pPr>
      <w:r w:rsidRPr="00C046B9">
        <w:rPr>
          <w:rFonts w:ascii="Times New Roman" w:hAnsi="Times New Roman" w:cs="Times New Roman"/>
          <w:color w:val="000000"/>
          <w:sz w:val="28"/>
          <w:szCs w:val="28"/>
          <w:lang w:eastAsia="ru-RU"/>
        </w:rPr>
        <w:t>Удмуртской Республики»</w:t>
      </w:r>
    </w:p>
    <w:p w:rsidR="003042F1" w:rsidRPr="00C34599" w:rsidRDefault="003042F1" w:rsidP="00F354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34599">
        <w:rPr>
          <w:rFonts w:ascii="Times New Roman" w:hAnsi="Times New Roman" w:cs="Times New Roman"/>
          <w:sz w:val="28"/>
          <w:szCs w:val="28"/>
        </w:rPr>
        <w:t xml:space="preserve">от </w:t>
      </w:r>
      <w:r w:rsidR="006F61FC">
        <w:rPr>
          <w:rFonts w:ascii="Times New Roman" w:hAnsi="Times New Roman" w:cs="Times New Roman"/>
          <w:sz w:val="28"/>
          <w:szCs w:val="28"/>
        </w:rPr>
        <w:t>3</w:t>
      </w:r>
      <w:r w:rsidRPr="00C34599">
        <w:rPr>
          <w:rFonts w:ascii="Times New Roman" w:hAnsi="Times New Roman" w:cs="Times New Roman"/>
          <w:sz w:val="28"/>
          <w:szCs w:val="28"/>
        </w:rPr>
        <w:t xml:space="preserve"> </w:t>
      </w:r>
      <w:r w:rsidR="006F61FC">
        <w:rPr>
          <w:rFonts w:ascii="Times New Roman" w:hAnsi="Times New Roman" w:cs="Times New Roman"/>
          <w:sz w:val="28"/>
          <w:szCs w:val="28"/>
        </w:rPr>
        <w:t xml:space="preserve">марта </w:t>
      </w:r>
      <w:r w:rsidRPr="00C34599">
        <w:rPr>
          <w:rFonts w:ascii="Times New Roman" w:hAnsi="Times New Roman" w:cs="Times New Roman"/>
          <w:sz w:val="28"/>
          <w:szCs w:val="28"/>
        </w:rPr>
        <w:t>20</w:t>
      </w:r>
      <w:r>
        <w:rPr>
          <w:rFonts w:ascii="Times New Roman" w:hAnsi="Times New Roman" w:cs="Times New Roman"/>
          <w:sz w:val="28"/>
          <w:szCs w:val="28"/>
        </w:rPr>
        <w:t>22</w:t>
      </w:r>
      <w:r w:rsidRPr="00C34599">
        <w:rPr>
          <w:rFonts w:ascii="Times New Roman" w:hAnsi="Times New Roman" w:cs="Times New Roman"/>
          <w:sz w:val="28"/>
          <w:szCs w:val="28"/>
        </w:rPr>
        <w:t xml:space="preserve"> года №</w:t>
      </w:r>
      <w:r w:rsidR="006F61FC">
        <w:rPr>
          <w:rFonts w:ascii="Times New Roman" w:hAnsi="Times New Roman" w:cs="Times New Roman"/>
          <w:sz w:val="28"/>
          <w:szCs w:val="28"/>
        </w:rPr>
        <w:t xml:space="preserve"> 138</w:t>
      </w:r>
      <w:r>
        <w:rPr>
          <w:rFonts w:ascii="Times New Roman" w:hAnsi="Times New Roman" w:cs="Times New Roman"/>
          <w:sz w:val="28"/>
          <w:szCs w:val="28"/>
        </w:rPr>
        <w:t xml:space="preserve">   </w:t>
      </w:r>
    </w:p>
    <w:p w:rsidR="003042F1" w:rsidRPr="00C34599" w:rsidRDefault="003042F1" w:rsidP="00C34599">
      <w:pPr>
        <w:spacing w:after="0" w:line="240" w:lineRule="auto"/>
        <w:ind w:firstLine="4820"/>
        <w:jc w:val="right"/>
        <w:rPr>
          <w:rFonts w:ascii="Times New Roman" w:hAnsi="Times New Roman" w:cs="Times New Roman"/>
          <w:sz w:val="28"/>
          <w:szCs w:val="28"/>
        </w:rPr>
      </w:pPr>
    </w:p>
    <w:p w:rsidR="003042F1" w:rsidRDefault="003042F1" w:rsidP="00C34599">
      <w:pPr>
        <w:spacing w:after="0" w:line="240" w:lineRule="auto"/>
        <w:ind w:firstLine="4820"/>
        <w:jc w:val="center"/>
        <w:rPr>
          <w:rFonts w:ascii="Times New Roman" w:hAnsi="Times New Roman" w:cs="Times New Roman"/>
        </w:rPr>
      </w:pPr>
    </w:p>
    <w:p w:rsidR="003042F1" w:rsidRPr="00EE42CF" w:rsidRDefault="003042F1" w:rsidP="002466FE">
      <w:pPr>
        <w:suppressAutoHyphens/>
        <w:spacing w:after="0" w:line="240" w:lineRule="auto"/>
        <w:jc w:val="center"/>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ПОЛОЖЕНИЕ</w:t>
      </w:r>
    </w:p>
    <w:p w:rsidR="003042F1" w:rsidRPr="00EE42CF" w:rsidRDefault="003042F1" w:rsidP="002466FE">
      <w:pPr>
        <w:suppressAutoHyphens/>
        <w:spacing w:after="0" w:line="240" w:lineRule="auto"/>
        <w:jc w:val="center"/>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о муниципальной системе оповещения и информирования населения муниципального образования «Муниципальный округ Сюмсинский район Удмуртской Республики»</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1. Общие положения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1.1. Настоящее положение разработано в соответствии с федеральным законом от 21 декабря 1994 года №</w:t>
      </w:r>
      <w:r w:rsidR="006F61FC"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 xml:space="preserve">69-ФЗ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О пожарной безопасности</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от 12 февраля 1998 года №</w:t>
      </w:r>
      <w:r w:rsidR="006F61FC"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28-ФЗ «О гражданской обороне», от 06 октября 2003 года №</w:t>
      </w:r>
      <w:r w:rsidR="006F61FC"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131-ФЗ «Об общих принципах организации местного самоуправления Российской Федерации», федеральным законом от 21 декабря 1994 года №</w:t>
      </w:r>
      <w:r w:rsidR="006F61FC"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w:t>
      </w:r>
      <w:r w:rsidR="006F61FC"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578/365 «Об утверждении Положения о системах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1.2. Настоящее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1.3.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E42CF" w:rsidRDefault="003042F1" w:rsidP="002466FE">
      <w:pPr>
        <w:suppressAutoHyphens/>
        <w:spacing w:after="0" w:line="240" w:lineRule="auto"/>
        <w:jc w:val="both"/>
        <w:rPr>
          <w:rFonts w:ascii="Times New Roman" w:eastAsia="Arial Unicode MS" w:hAnsi="Times New Roman" w:cs="Times New Roman"/>
          <w:sz w:val="28"/>
          <w:szCs w:val="28"/>
          <w:lang w:eastAsia="ar-SA"/>
        </w:rPr>
        <w:sectPr w:rsidR="00EE42CF" w:rsidSect="008008C1">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Сюмсинского районного звена Удмуртской территориальной подсистемы единой Государственной системы </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предупреждения и ликвидации чрезвычайных ситуаций (далее СРЗ УТП РСЧС), а также для применения населением средств и способов защиты.</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1.4 Система оповещения обеспечивает доведение информации и сигналов оповещения до органов управления, сил гражданской обороны (далее ГО), СРЗ УТП РСЧС и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Муниципальную систему оповещения и информирования населения муниципального образования «Муниципальный округ Сюмсинский район Удмуртской Республики» (далее – муниципальная система оповещения) создаёт Администрация муниципального образования «Муниципальный округ Сюмсинский район Удмуртской Республики»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Границами зон действия муниципальной систем оповещения являются административные границы муниципального образования.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2. Назначение и основные задачи систем оповещения населения</w:t>
      </w:r>
    </w:p>
    <w:p w:rsidR="00EE42CF" w:rsidRP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2.1. Системы оповещения населения предназначены для обеспечения доведения сигналов оповещения и экстренной информации до населения, органов управления, сил ГО и СРЗ УТП РСЧС.</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2.2. Основной задачей системы оповещения муниципального образования «Муниципальный округ Сюмсинский район Удмуртской Республики» является обеспечение доведения сигналов оповещения и экстренной информации до:</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 руководящего состава ГО и СРЗ УТП РСЧС;</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 сил ГО и СРЗ УТП РСЧС;</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 дежурных (дежурно-диспетчерских) служб организаций и дежурных служб (руководителей) социально значимых объектов;</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 xml:space="preserve">- населения, находящегося на территории </w:t>
      </w:r>
      <w:r w:rsidR="00D12DB9" w:rsidRPr="00EE42CF">
        <w:rPr>
          <w:rFonts w:ascii="Times New Roman" w:eastAsia="Arial Unicode MS" w:hAnsi="Times New Roman" w:cs="Times New Roman"/>
          <w:sz w:val="28"/>
          <w:szCs w:val="28"/>
          <w:lang w:eastAsia="ar-SA"/>
        </w:rPr>
        <w:t xml:space="preserve">Сюмсинского </w:t>
      </w:r>
      <w:r w:rsidRPr="00EE42CF">
        <w:rPr>
          <w:rFonts w:ascii="Times New Roman" w:eastAsia="Arial Unicode MS" w:hAnsi="Times New Roman" w:cs="Times New Roman"/>
          <w:sz w:val="28"/>
          <w:szCs w:val="28"/>
          <w:lang w:eastAsia="ar-SA"/>
        </w:rPr>
        <w:t>района.</w:t>
      </w: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2.3. Системы оповещения всех уровней должны технически и программно сопрягаться.</w:t>
      </w:r>
    </w:p>
    <w:p w:rsidR="00EE42CF" w:rsidRP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 Порядок задействования систем оповещения населения</w:t>
      </w:r>
    </w:p>
    <w:p w:rsidR="00EE42CF" w:rsidRP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3.1. Задействование по предназначению систем оповещения населения планируется и осуществляется в соответствии с настоящим положением, планом гражданской обороны и защиты населения муниципального образования «Сюмсинский район» (планами гражданской обороны) и планом действий по предупреждению и ликвидации чрезвычайных ситуаций природного и техногенного характера муниципального образования «</w:t>
      </w:r>
      <w:r w:rsidR="006F61FC" w:rsidRPr="00EE42CF">
        <w:rPr>
          <w:rFonts w:ascii="Times New Roman" w:eastAsia="Arial Unicode MS" w:hAnsi="Times New Roman" w:cs="Times New Roman"/>
          <w:sz w:val="28"/>
          <w:szCs w:val="28"/>
          <w:lang w:eastAsia="ar-SA"/>
        </w:rPr>
        <w:t>Муниципальный округ Сюмсинский район Удмуртской Республики</w:t>
      </w:r>
      <w:r w:rsidRPr="00EE42CF">
        <w:rPr>
          <w:rFonts w:ascii="Times New Roman" w:eastAsia="Arial Unicode MS" w:hAnsi="Times New Roman" w:cs="Times New Roman"/>
          <w:sz w:val="28"/>
          <w:szCs w:val="28"/>
          <w:lang w:eastAsia="ar-SA"/>
        </w:rPr>
        <w:t>».</w:t>
      </w:r>
    </w:p>
    <w:p w:rsidR="00EE42CF" w:rsidRDefault="003042F1" w:rsidP="002466FE">
      <w:pPr>
        <w:suppressAutoHyphens/>
        <w:spacing w:after="0" w:line="240" w:lineRule="auto"/>
        <w:jc w:val="both"/>
        <w:rPr>
          <w:rFonts w:ascii="Times New Roman" w:eastAsia="Arial Unicode MS" w:hAnsi="Times New Roman"/>
          <w:sz w:val="28"/>
          <w:szCs w:val="28"/>
          <w:lang w:eastAsia="ar-SA"/>
        </w:rPr>
        <w:sectPr w:rsidR="00EE42CF" w:rsidSect="008008C1">
          <w:headerReference w:type="first" r:id="rId11"/>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tab/>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 xml:space="preserve">3.2. Дежурный оператор Единая дежурно-диспетчерская служба муниципального образования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Муниципальный округ Сюмсинский район Удмуртской Республики» (ЕДДС Сюмсинск</w:t>
      </w:r>
      <w:r w:rsidR="00D12DB9" w:rsidRPr="00EE42CF">
        <w:rPr>
          <w:rFonts w:ascii="Times New Roman" w:eastAsia="Arial Unicode MS" w:hAnsi="Times New Roman" w:cs="Times New Roman"/>
          <w:sz w:val="28"/>
          <w:szCs w:val="28"/>
          <w:lang w:eastAsia="ar-SA"/>
        </w:rPr>
        <w:t>ого</w:t>
      </w:r>
      <w:r w:rsidRPr="00EE42CF">
        <w:rPr>
          <w:rFonts w:ascii="Times New Roman" w:eastAsia="Arial Unicode MS" w:hAnsi="Times New Roman" w:cs="Times New Roman"/>
          <w:sz w:val="28"/>
          <w:szCs w:val="28"/>
          <w:lang w:eastAsia="ar-SA"/>
        </w:rPr>
        <w:t xml:space="preserve"> район</w:t>
      </w:r>
      <w:r w:rsidR="00D12DB9" w:rsidRPr="00EE42CF">
        <w:rPr>
          <w:rFonts w:ascii="Times New Roman" w:eastAsia="Arial Unicode MS" w:hAnsi="Times New Roman" w:cs="Times New Roman"/>
          <w:sz w:val="28"/>
          <w:szCs w:val="28"/>
          <w:lang w:eastAsia="ar-SA"/>
        </w:rPr>
        <w:t>а</w:t>
      </w:r>
      <w:r w:rsidRPr="00EE42CF">
        <w:rPr>
          <w:rFonts w:ascii="Times New Roman" w:eastAsia="Arial Unicode MS" w:hAnsi="Times New Roman" w:cs="Times New Roman"/>
          <w:sz w:val="28"/>
          <w:szCs w:val="28"/>
          <w:lang w:eastAsia="ar-SA"/>
        </w:rPr>
        <w:t>), получив в системе управления ГО и СРЗ УТП РСЧС сигналы оповещения и (или) экстренную информацию, подтверждают получение и немедленно доводят их до Главы муниципального образования «Муниципальный округ Сюмсинский район Удмуртской Республики»,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СРЗ УТП РСЧС соответствующего уровня.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3.3. Решение на задействование муниципальной системы оповещения принимается Главой муниципального образования «Муниципальный округ Сюмсинский район Удмуртской Республики»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Руководители ликвидации чрезвычайных ситуаций по согласованию с Администрацией муниципального образования «Муниципальный округ Сюмсинский район Удмуртской Республики»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дежурного  оператора ЕДДС МО Сюмсинск</w:t>
      </w:r>
      <w:r w:rsidR="00D12DB9" w:rsidRPr="00EE42CF">
        <w:rPr>
          <w:rFonts w:ascii="Times New Roman" w:eastAsia="Arial Unicode MS" w:hAnsi="Times New Roman" w:cs="Times New Roman"/>
          <w:sz w:val="28"/>
          <w:szCs w:val="28"/>
          <w:lang w:eastAsia="ar-SA"/>
        </w:rPr>
        <w:t>ого</w:t>
      </w:r>
      <w:r w:rsidRPr="00EE42CF">
        <w:rPr>
          <w:rFonts w:ascii="Times New Roman" w:eastAsia="Arial Unicode MS" w:hAnsi="Times New Roman" w:cs="Times New Roman"/>
          <w:sz w:val="28"/>
          <w:szCs w:val="28"/>
          <w:lang w:eastAsia="ar-SA"/>
        </w:rPr>
        <w:t xml:space="preserve">  район</w:t>
      </w:r>
      <w:r w:rsidR="00D12DB9" w:rsidRPr="00EE42CF">
        <w:rPr>
          <w:rFonts w:ascii="Times New Roman" w:eastAsia="Arial Unicode MS" w:hAnsi="Times New Roman" w:cs="Times New Roman"/>
          <w:sz w:val="28"/>
          <w:szCs w:val="28"/>
          <w:lang w:eastAsia="ar-SA"/>
        </w:rPr>
        <w:t>а</w:t>
      </w:r>
      <w:r w:rsidRPr="00EE42CF">
        <w:rPr>
          <w:rFonts w:ascii="Times New Roman" w:eastAsia="Arial Unicode MS" w:hAnsi="Times New Roman" w:cs="Times New Roman"/>
          <w:sz w:val="28"/>
          <w:szCs w:val="28"/>
          <w:lang w:eastAsia="ar-SA"/>
        </w:rPr>
        <w:t xml:space="preserve">. </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 автоматизированном режиме функционирования включение (запуск) систем оповещения населения осуществляется  дежурным оператором ЕДДС Сюмсинск</w:t>
      </w:r>
      <w:r w:rsidR="00D12DB9" w:rsidRPr="00EE42CF">
        <w:rPr>
          <w:rFonts w:ascii="Times New Roman" w:eastAsia="Arial Unicode MS" w:hAnsi="Times New Roman" w:cs="Times New Roman"/>
          <w:sz w:val="28"/>
          <w:szCs w:val="28"/>
          <w:lang w:eastAsia="ar-SA"/>
        </w:rPr>
        <w:t>ого</w:t>
      </w:r>
      <w:r w:rsidRPr="00EE42CF">
        <w:rPr>
          <w:rFonts w:ascii="Times New Roman" w:eastAsia="Arial Unicode MS" w:hAnsi="Times New Roman" w:cs="Times New Roman"/>
          <w:sz w:val="28"/>
          <w:szCs w:val="28"/>
          <w:lang w:eastAsia="ar-SA"/>
        </w:rPr>
        <w:t xml:space="preserve"> район</w:t>
      </w:r>
      <w:r w:rsidR="00D12DB9" w:rsidRPr="00EE42CF">
        <w:rPr>
          <w:rFonts w:ascii="Times New Roman" w:eastAsia="Arial Unicode MS" w:hAnsi="Times New Roman" w:cs="Times New Roman"/>
          <w:sz w:val="28"/>
          <w:szCs w:val="28"/>
          <w:lang w:eastAsia="ar-SA"/>
        </w:rPr>
        <w:t>а</w:t>
      </w:r>
      <w:r w:rsidRPr="00EE42CF">
        <w:rPr>
          <w:rFonts w:ascii="Times New Roman" w:eastAsia="Arial Unicode MS" w:hAnsi="Times New Roman" w:cs="Times New Roman"/>
          <w:sz w:val="28"/>
          <w:szCs w:val="28"/>
          <w:lang w:eastAsia="ar-SA"/>
        </w:rPr>
        <w:t xml:space="preserve"> с автоматизированного рабочего места при поступлении установленных сигналов (команд) и распоряжений.</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 ручном режиме функционирования: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 о дежурный оператор </w:t>
      </w:r>
      <w:r w:rsidR="00D12DB9" w:rsidRPr="00EE42CF">
        <w:rPr>
          <w:rFonts w:ascii="Times New Roman" w:eastAsia="Arial Unicode MS" w:hAnsi="Times New Roman" w:cs="Times New Roman"/>
          <w:sz w:val="28"/>
          <w:szCs w:val="28"/>
          <w:lang w:eastAsia="ar-SA"/>
        </w:rPr>
        <w:t xml:space="preserve">ЕДДС Сюмсинского района </w:t>
      </w:r>
      <w:r w:rsidRPr="00EE42CF">
        <w:rPr>
          <w:rFonts w:ascii="Times New Roman" w:eastAsia="Arial Unicode MS" w:hAnsi="Times New Roman" w:cs="Times New Roman"/>
          <w:sz w:val="28"/>
          <w:szCs w:val="28"/>
          <w:lang w:eastAsia="ar-SA"/>
        </w:rPr>
        <w:t>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задействуются громкоговорящие средства на подвижных объектах, мобильные и носимые средства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Основной режим функционирования муниципальной системы оповещения – автоматизированный.</w:t>
      </w:r>
    </w:p>
    <w:p w:rsidR="00EE42CF" w:rsidRDefault="003042F1" w:rsidP="002466FE">
      <w:pPr>
        <w:suppressAutoHyphens/>
        <w:spacing w:after="0" w:line="240" w:lineRule="auto"/>
        <w:jc w:val="both"/>
        <w:rPr>
          <w:rFonts w:ascii="Times New Roman" w:eastAsia="Arial Unicode MS" w:hAnsi="Times New Roman" w:cs="Times New Roman"/>
          <w:sz w:val="28"/>
          <w:szCs w:val="28"/>
          <w:lang w:eastAsia="ar-SA"/>
        </w:rPr>
        <w:sectPr w:rsidR="00EE42CF" w:rsidSect="008008C1">
          <w:headerReference w:type="first" r:id="rId12"/>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Приоритетный режим функционирования определяется настоящим положением, планом гражданской обороны и защиты населения муниципального образования «Муниципальный округ Сюмсинский район </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Удмуртской Республики» (планами гражданской обороны) и планом действий по предупреждению и ликвидации чрезвычайных ситуаций природного и техногенного характера муниципального образования «Муниципальный округ Сюмсинский район Удмуртской Республики».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подвижной радиотелефонной связи – сообщений объемом не более 134 символов русского алфавита, включая цифры, пробелы и знаки препинания).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Сигналы оповещения и экстренная информации передаются непосредственно с рабочих мест  дежурного оператора ЕДДС Сюмсинск</w:t>
      </w:r>
      <w:r w:rsidR="00D12DB9" w:rsidRPr="00EE42CF">
        <w:rPr>
          <w:rFonts w:ascii="Times New Roman" w:eastAsia="Arial Unicode MS" w:hAnsi="Times New Roman" w:cs="Times New Roman"/>
          <w:sz w:val="28"/>
          <w:szCs w:val="28"/>
          <w:lang w:eastAsia="ar-SA"/>
        </w:rPr>
        <w:t>ого</w:t>
      </w:r>
      <w:r w:rsidRPr="00EE42CF">
        <w:rPr>
          <w:rFonts w:ascii="Times New Roman" w:eastAsia="Arial Unicode MS" w:hAnsi="Times New Roman" w:cs="Times New Roman"/>
          <w:sz w:val="28"/>
          <w:szCs w:val="28"/>
          <w:lang w:eastAsia="ar-SA"/>
        </w:rPr>
        <w:t xml:space="preserve">  район</w:t>
      </w:r>
      <w:r w:rsidR="00D12DB9" w:rsidRPr="00EE42CF">
        <w:rPr>
          <w:rFonts w:ascii="Times New Roman" w:eastAsia="Arial Unicode MS" w:hAnsi="Times New Roman" w:cs="Times New Roman"/>
          <w:sz w:val="28"/>
          <w:szCs w:val="28"/>
          <w:lang w:eastAsia="ar-SA"/>
        </w:rPr>
        <w:t>а</w:t>
      </w:r>
      <w:r w:rsidRPr="00EE42CF">
        <w:rPr>
          <w:rFonts w:ascii="Times New Roman" w:eastAsia="Arial Unicode MS" w:hAnsi="Times New Roman" w:cs="Times New Roman"/>
          <w:sz w:val="28"/>
          <w:szCs w:val="28"/>
          <w:lang w:eastAsia="ar-SA"/>
        </w:rPr>
        <w:t>.</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помощником Главы МО по ГО и</w:t>
      </w:r>
      <w:r w:rsidR="00D12DB9"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 xml:space="preserve">ЧС совместно с </w:t>
      </w:r>
      <w:r w:rsidR="00D12DB9" w:rsidRPr="00EE42CF">
        <w:rPr>
          <w:rFonts w:ascii="Times New Roman" w:eastAsia="Arial Unicode MS" w:hAnsi="Times New Roman" w:cs="Times New Roman"/>
          <w:sz w:val="28"/>
          <w:szCs w:val="28"/>
          <w:lang w:eastAsia="ar-SA"/>
        </w:rPr>
        <w:t>ЕДДС Сюмсинского района</w:t>
      </w:r>
      <w:r w:rsidRPr="00EE42CF">
        <w:rPr>
          <w:rFonts w:ascii="Times New Roman" w:eastAsia="Arial Unicode MS" w:hAnsi="Times New Roman" w:cs="Times New Roman"/>
          <w:sz w:val="28"/>
          <w:szCs w:val="28"/>
          <w:lang w:eastAsia="ar-SA"/>
        </w:rPr>
        <w:t>.</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3.6. Для обеспечения своевременной передачи населению сигналов оповещения и экстренной информации комплексно могут использоваться: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электрических, электронных сирен и мощных акустических систем;</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проводного радиовещания;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уличной радиофикации;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кабельного телерадиовещания;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эфирного телерадиовещания;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подвижной радиотелефонной связи;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связи операторов связи и ведомственные;</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сети систем персонального радиовызова;</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информационно-телекоммуникационная сеть «Интернет»;</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громкоговорящие средства на подвижных объектах, мобильные и носимые средства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3.7.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муниципального образования «Муниципальный округ Сюмсинский район Удмуртской Республики» (далее – КЧС и ОПБ).</w:t>
      </w:r>
    </w:p>
    <w:p w:rsidR="00EE42CF" w:rsidRDefault="003042F1" w:rsidP="002466FE">
      <w:pPr>
        <w:suppressAutoHyphens/>
        <w:spacing w:after="0" w:line="240" w:lineRule="auto"/>
        <w:jc w:val="both"/>
        <w:rPr>
          <w:rFonts w:ascii="Times New Roman" w:eastAsia="Arial Unicode MS" w:hAnsi="Times New Roman"/>
          <w:sz w:val="28"/>
          <w:szCs w:val="28"/>
          <w:lang w:eastAsia="ar-SA"/>
        </w:rPr>
        <w:sectPr w:rsidR="00EE42CF" w:rsidSect="008008C1">
          <w:headerReference w:type="first" r:id="rId13"/>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tab/>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 xml:space="preserve">3.8. Порядок действий  дежурных  операторов </w:t>
      </w:r>
      <w:r w:rsidR="00D12DB9" w:rsidRPr="00EE42CF">
        <w:rPr>
          <w:rFonts w:ascii="Times New Roman" w:eastAsia="Arial Unicode MS" w:hAnsi="Times New Roman" w:cs="Times New Roman"/>
          <w:sz w:val="28"/>
          <w:szCs w:val="28"/>
          <w:lang w:eastAsia="ar-SA"/>
        </w:rPr>
        <w:t>ЕДДС Сюмсинского района</w:t>
      </w:r>
      <w:r w:rsidRPr="00EE42CF">
        <w:rPr>
          <w:rFonts w:ascii="Times New Roman" w:eastAsia="Arial Unicode MS" w:hAnsi="Times New Roman" w:cs="Times New Roman"/>
          <w:sz w:val="28"/>
          <w:szCs w:val="28"/>
          <w:lang w:eastAsia="ar-SA"/>
        </w:rPr>
        <w:t>,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w:t>
      </w: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3.9. Администрация муниципального образования «Муниципальный округ Сюмсинский район Удмуртской Республики», организации, в ведении которых находятся системы оповещения населения, ЕДДС Сюмсинск</w:t>
      </w:r>
      <w:r w:rsidR="00D12DB9" w:rsidRPr="00EE42CF">
        <w:rPr>
          <w:rFonts w:ascii="Times New Roman" w:eastAsia="Arial Unicode MS" w:hAnsi="Times New Roman" w:cs="Times New Roman"/>
          <w:sz w:val="28"/>
          <w:szCs w:val="28"/>
          <w:lang w:eastAsia="ar-SA"/>
        </w:rPr>
        <w:t>ого</w:t>
      </w:r>
      <w:r w:rsidRPr="00EE42CF">
        <w:rPr>
          <w:rFonts w:ascii="Times New Roman" w:eastAsia="Arial Unicode MS" w:hAnsi="Times New Roman" w:cs="Times New Roman"/>
          <w:sz w:val="28"/>
          <w:szCs w:val="28"/>
          <w:lang w:eastAsia="ar-SA"/>
        </w:rPr>
        <w:t xml:space="preserve">  район</w:t>
      </w:r>
      <w:r w:rsidR="00D12DB9" w:rsidRPr="00EE42CF">
        <w:rPr>
          <w:rFonts w:ascii="Times New Roman" w:eastAsia="Arial Unicode MS" w:hAnsi="Times New Roman" w:cs="Times New Roman"/>
          <w:sz w:val="28"/>
          <w:szCs w:val="28"/>
          <w:lang w:eastAsia="ar-SA"/>
        </w:rPr>
        <w:t>а</w:t>
      </w:r>
      <w:r w:rsidRPr="00EE42CF">
        <w:rPr>
          <w:rFonts w:ascii="Times New Roman" w:eastAsia="Arial Unicode MS" w:hAnsi="Times New Roman" w:cs="Times New Roman"/>
          <w:sz w:val="28"/>
          <w:szCs w:val="28"/>
          <w:lang w:eastAsia="ar-SA"/>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EE42CF" w:rsidRP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4. Поддержания в готовности системы оповещения населения</w:t>
      </w:r>
    </w:p>
    <w:p w:rsidR="00EE42CF" w:rsidRP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4.1. Поддержание муниципальной систем оповещения в готовности организуется и осуществляется Администрацией муниципального образования «Муниципальный округ  Сюмсинский район Удмуртской Республики».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4.2. Готовность систем оповещения населения достигается: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наличием, исправностью и соответствием проектно-сметной документации на систему оповещения населения технических средств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регулярным проведением проверок готовности систем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наличием, соответствием законодательству Российской Федерации и обеспечением готовности к использованию резервов средств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своевременным проведением мероприятий по созданию, в том числе совершенствованию, систем оповещения населения.</w:t>
      </w:r>
    </w:p>
    <w:p w:rsidR="00EE42CF" w:rsidRDefault="003042F1" w:rsidP="002466FE">
      <w:pPr>
        <w:suppressAutoHyphens/>
        <w:spacing w:after="0" w:line="240" w:lineRule="auto"/>
        <w:jc w:val="both"/>
        <w:rPr>
          <w:rFonts w:ascii="Times New Roman" w:eastAsia="Arial Unicode MS" w:hAnsi="Times New Roman"/>
          <w:sz w:val="28"/>
          <w:szCs w:val="28"/>
          <w:lang w:eastAsia="ar-SA"/>
        </w:rPr>
        <w:sectPr w:rsidR="00EE42CF" w:rsidSect="008008C1">
          <w:headerReference w:type="first" r:id="rId14"/>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tab/>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4.3. С целью контроля за поддержанием в готовности систем оповещения населения организуются и проводятся следующие виды проверок:</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технические проверки готовности к задействованию систем оповещения населения без включения оконечных средств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Комплексные проверки готовности муниципальной системы оповещения проводятся два раза в год комиссией в составе, утверждаемом Администрацией муниципального образования «Муниципальный округ Сюмсинский район Удмуртской Республики»,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По решению КЧС и ОПБ могут проводиться дополнительные комплексные проверки готовности муниципальной системы оповещения, при этом перерыв трансляции телеканалов (радиоканалов) возможен только по согласованию с вещателями.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 ходе работы комиссии проверяется выполнение всех требований настоящего Положения.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w:t>
      </w:r>
      <w:r w:rsidR="006F61FC" w:rsidRPr="00EE42CF">
        <w:rPr>
          <w:rFonts w:ascii="Times New Roman" w:eastAsia="Arial Unicode MS" w:hAnsi="Times New Roman" w:cs="Times New Roman"/>
          <w:sz w:val="28"/>
          <w:szCs w:val="28"/>
          <w:lang w:eastAsia="ar-SA"/>
        </w:rPr>
        <w:t xml:space="preserve"> </w:t>
      </w:r>
      <w:r w:rsidRPr="00EE42CF">
        <w:rPr>
          <w:rFonts w:ascii="Times New Roman" w:eastAsia="Arial Unicode MS" w:hAnsi="Times New Roman" w:cs="Times New Roman"/>
          <w:sz w:val="28"/>
          <w:szCs w:val="28"/>
          <w:lang w:eastAsia="ar-SA"/>
        </w:rPr>
        <w:t>578/365 «Об утверждении Положения о системах оповещения населения», а также уточняется паспорт системы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Технические проверки готовности к задействованию муниципальной системы оповещения проводятся без включения оконечных средств оповещения  дежурным оператором </w:t>
      </w:r>
      <w:r w:rsidR="00D12DB9" w:rsidRPr="00EE42CF">
        <w:rPr>
          <w:rFonts w:ascii="Times New Roman" w:eastAsia="Arial Unicode MS" w:hAnsi="Times New Roman" w:cs="Times New Roman"/>
          <w:sz w:val="28"/>
          <w:szCs w:val="28"/>
          <w:lang w:eastAsia="ar-SA"/>
        </w:rPr>
        <w:t>ЕДДС Сюмсинского района</w:t>
      </w:r>
      <w:r w:rsidRPr="00EE42CF">
        <w:rPr>
          <w:rFonts w:ascii="Times New Roman" w:eastAsia="Arial Unicode MS" w:hAnsi="Times New Roman" w:cs="Times New Roman"/>
          <w:sz w:val="28"/>
          <w:szCs w:val="28"/>
          <w:lang w:eastAsia="ar-SA"/>
        </w:rPr>
        <w:t xml:space="preserve"> путем передачи проверочного сигнала с периодичностью не реже одного раза в сутки, при этом передача на пользовательское оборудование (оконечное оборудование) не производится.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EE42CF" w:rsidRDefault="003042F1" w:rsidP="002466FE">
      <w:pPr>
        <w:suppressAutoHyphens/>
        <w:spacing w:after="0" w:line="240" w:lineRule="auto"/>
        <w:jc w:val="both"/>
        <w:rPr>
          <w:rFonts w:ascii="Times New Roman" w:eastAsia="Arial Unicode MS" w:hAnsi="Times New Roman" w:cs="Times New Roman"/>
          <w:sz w:val="28"/>
          <w:szCs w:val="28"/>
          <w:lang w:eastAsia="ar-SA"/>
        </w:rPr>
        <w:sectPr w:rsidR="00EE42CF" w:rsidSect="008008C1">
          <w:headerReference w:type="first" r:id="rId15"/>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от чрезвычайных ситуаций природного и техногенного характера в ходе проведения проверок систем оповещения населения не допускается.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4.4.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Номенклатура, объем, порядок создания и использования резерва технических средств оповещения устанавливается Администрацией муниципального образования «Муниципальный округ Сюмсинский район Удмуртской Республики».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4.5. Требования, изложенные в приложении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p>
    <w:p w:rsidR="003042F1" w:rsidRPr="00EE42CF" w:rsidRDefault="003042F1" w:rsidP="00C6346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______________________</w:t>
      </w: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sz w:val="28"/>
          <w:szCs w:val="28"/>
          <w:lang w:eastAsia="ar-SA"/>
        </w:rPr>
      </w:pPr>
    </w:p>
    <w:p w:rsidR="00EE42CF" w:rsidRDefault="00EE42CF" w:rsidP="00EE42CF">
      <w:pPr>
        <w:suppressAutoHyphens/>
        <w:spacing w:after="0" w:line="240" w:lineRule="auto"/>
        <w:jc w:val="right"/>
        <w:rPr>
          <w:rFonts w:ascii="Times New Roman" w:eastAsia="Arial Unicode MS" w:hAnsi="Times New Roman" w:cs="Times New Roman"/>
          <w:sz w:val="28"/>
          <w:szCs w:val="28"/>
          <w:lang w:eastAsia="ar-SA"/>
        </w:rPr>
      </w:pPr>
    </w:p>
    <w:p w:rsidR="00EE42CF" w:rsidRDefault="00EE42CF" w:rsidP="00EE42CF">
      <w:pPr>
        <w:suppressAutoHyphens/>
        <w:spacing w:after="0" w:line="240" w:lineRule="auto"/>
        <w:jc w:val="right"/>
        <w:rPr>
          <w:rFonts w:ascii="Times New Roman" w:eastAsia="Arial Unicode MS" w:hAnsi="Times New Roman" w:cs="Times New Roman"/>
          <w:sz w:val="28"/>
          <w:szCs w:val="28"/>
          <w:lang w:eastAsia="ar-SA"/>
        </w:rPr>
      </w:pPr>
    </w:p>
    <w:p w:rsidR="00EE42CF" w:rsidRDefault="00EE42CF" w:rsidP="00EE42CF">
      <w:pPr>
        <w:suppressAutoHyphens/>
        <w:spacing w:after="0" w:line="240" w:lineRule="auto"/>
        <w:jc w:val="right"/>
        <w:rPr>
          <w:rFonts w:ascii="Times New Roman" w:eastAsia="Arial Unicode MS" w:hAnsi="Times New Roman" w:cs="Times New Roman"/>
          <w:sz w:val="28"/>
          <w:szCs w:val="28"/>
          <w:lang w:eastAsia="ar-SA"/>
        </w:rPr>
        <w:sectPr w:rsidR="00EE42CF" w:rsidSect="008008C1">
          <w:headerReference w:type="first" r:id="rId16"/>
          <w:type w:val="continuous"/>
          <w:pgSz w:w="11909" w:h="16834"/>
          <w:pgMar w:top="1134" w:right="851" w:bottom="1134" w:left="1701" w:header="720" w:footer="720" w:gutter="0"/>
          <w:cols w:space="60"/>
          <w:noEndnote/>
          <w:titlePg/>
          <w:docGrid w:linePitch="299"/>
        </w:sectPr>
      </w:pPr>
    </w:p>
    <w:p w:rsidR="003042F1" w:rsidRPr="00EE42CF" w:rsidRDefault="003042F1" w:rsidP="00EE42CF">
      <w:pPr>
        <w:suppressAutoHyphens/>
        <w:spacing w:after="0" w:line="240" w:lineRule="auto"/>
        <w:jc w:val="right"/>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 xml:space="preserve">Приложение к Положению </w:t>
      </w:r>
    </w:p>
    <w:p w:rsidR="003042F1" w:rsidRPr="00EE42CF" w:rsidRDefault="003042F1" w:rsidP="002466FE">
      <w:pPr>
        <w:suppressAutoHyphens/>
        <w:spacing w:after="0" w:line="240" w:lineRule="auto"/>
        <w:jc w:val="right"/>
        <w:rPr>
          <w:rFonts w:ascii="Times New Roman" w:eastAsia="Arial Unicode MS" w:hAnsi="Times New Roman" w:cs="Times New Roman"/>
          <w:sz w:val="28"/>
          <w:szCs w:val="28"/>
          <w:lang w:eastAsia="ar-SA"/>
        </w:rPr>
      </w:pPr>
    </w:p>
    <w:p w:rsidR="003042F1" w:rsidRPr="00EE42CF" w:rsidRDefault="003042F1" w:rsidP="002466FE">
      <w:pPr>
        <w:suppressAutoHyphens/>
        <w:spacing w:after="0" w:line="240" w:lineRule="auto"/>
        <w:jc w:val="right"/>
        <w:rPr>
          <w:rFonts w:ascii="Times New Roman" w:eastAsia="Arial Unicode MS" w:hAnsi="Times New Roman" w:cs="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Требования к системе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1. Требования к функциям, выполняемым системой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а) прием сигналов оповещения и экстренной информации от систем оповещения населения вышестоящего уровня;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б) включение (запуск) не менее чем с одного пункта управления ГО и СРЗ УТП РСЧС для муниципальной системы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 взаимное автоматическое (автоматизированное) уведомление пунктов управления ГО и СРЗ УТП РСЧС одного уровня о задействовании системы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г) автоматический, автоматизированный и ручной режимы запуска системы оповещения населения;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д)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е)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ж) формирование, передача сигналов оповещения и экстренной информации, аудио-, аудиовизуальных и буквенно-цифровых сообщений;</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з) передача и сбор автоматических и ручных подтверждений о приеме сигнала оповещения и экстренной информации;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и) двухсторонний обмен аудио-, аудиовизуальными и буквенно-цифровыми сообщениями;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к) установка вида сигнала (оповещения, управления, другой) и типа сигнала (основной, проверочный);</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л)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м) дистанционное управление оконечными средствами оповещения населения, должностных лиц, органов управления и сил ГО и СРЗ УТП РСЧС.</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н) приостановка или отмена выполнения сеанса (сценария) оповещения по команде;</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о) приоритет передачи сигналов оповещения вышестоящего уровня по отношению к нижестоящему;</w:t>
      </w:r>
    </w:p>
    <w:p w:rsidR="00EE42CF" w:rsidRDefault="003042F1" w:rsidP="002466FE">
      <w:pPr>
        <w:suppressAutoHyphens/>
        <w:spacing w:after="0" w:line="240" w:lineRule="auto"/>
        <w:jc w:val="both"/>
        <w:rPr>
          <w:rFonts w:ascii="Times New Roman" w:eastAsia="Arial Unicode MS" w:hAnsi="Times New Roman" w:cs="Times New Roman"/>
          <w:sz w:val="28"/>
          <w:szCs w:val="28"/>
          <w:lang w:eastAsia="ar-SA"/>
        </w:rPr>
        <w:sectPr w:rsidR="00EE42CF" w:rsidSect="008008C1">
          <w:headerReference w:type="default" r:id="rId17"/>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lastRenderedPageBreak/>
        <w:tab/>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р) контроль и визуализация состояния технических средств оповещения и каналов связи;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с) защита от несанкционированного доступа;</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Порядок хранения информации документирования определяется положениями о муниципальной системе оповещения. Срок хранения информации документирования составляет не менее трёх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Технические средства оповещения транспортной инфраструктуры и транспортных средств должны соответствовать требованиям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w:t>
      </w:r>
      <w:smartTag w:uri="urn:schemas-microsoft-com:office:smarttags" w:element="metricconverter">
        <w:smartTagPr>
          <w:attr w:name="ProductID" w:val="2016 г"/>
        </w:smartTagPr>
        <w:r w:rsidRPr="00EE42CF">
          <w:rPr>
            <w:rFonts w:ascii="Times New Roman" w:eastAsia="Arial Unicode MS" w:hAnsi="Times New Roman" w:cs="Times New Roman"/>
            <w:sz w:val="28"/>
            <w:szCs w:val="28"/>
            <w:lang w:eastAsia="ar-SA"/>
          </w:rPr>
          <w:t>2016 г</w:t>
        </w:r>
      </w:smartTag>
      <w:r w:rsidRPr="00EE42CF">
        <w:rPr>
          <w:rFonts w:ascii="Times New Roman" w:eastAsia="Arial Unicode MS" w:hAnsi="Times New Roman" w:cs="Times New Roman"/>
          <w:sz w:val="28"/>
          <w:szCs w:val="28"/>
          <w:lang w:eastAsia="ar-SA"/>
        </w:rPr>
        <w:t xml:space="preserve">.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969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2. Требования к показателям назначения:</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а) время доведения сигнала и экстренной информации до населения в автоматизированном режиме функционирования не должно превышать 5 мин.;</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б) при автоматическом режиме функционирования время прохождения сигналов оповещения и экстренной информации на муниципальном уровне - не более 8 сек.;</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в) включение электрических, электронных сирен и мощных акустических систем для передачи сигнала оповещения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ВНИМАНИЕ ВСЕМ!</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w:t>
      </w:r>
      <w:smartTag w:uri="urn:schemas-microsoft-com:office:smarttags" w:element="metricconverter">
        <w:smartTagPr>
          <w:attr w:name="ProductID" w:val="1,5 м"/>
        </w:smartTagPr>
        <w:r w:rsidRPr="00EE42CF">
          <w:rPr>
            <w:rFonts w:ascii="Times New Roman" w:eastAsia="Arial Unicode MS" w:hAnsi="Times New Roman" w:cs="Times New Roman"/>
            <w:sz w:val="28"/>
            <w:szCs w:val="28"/>
            <w:lang w:eastAsia="ar-SA"/>
          </w:rPr>
          <w:t>1,5 м</w:t>
        </w:r>
      </w:smartTag>
      <w:r w:rsidRPr="00EE42CF">
        <w:rPr>
          <w:rFonts w:ascii="Times New Roman" w:eastAsia="Arial Unicode MS" w:hAnsi="Times New Roman" w:cs="Times New Roman"/>
          <w:sz w:val="28"/>
          <w:szCs w:val="28"/>
          <w:lang w:eastAsia="ar-SA"/>
        </w:rPr>
        <w:t xml:space="preserve"> над уровнем земли (поверхности пола), должен превышать не менее чем на 15 дБА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дБА;</w:t>
      </w:r>
    </w:p>
    <w:p w:rsidR="00EE42CF" w:rsidRDefault="003042F1" w:rsidP="002466FE">
      <w:pPr>
        <w:suppressAutoHyphens/>
        <w:spacing w:after="0" w:line="240" w:lineRule="auto"/>
        <w:jc w:val="both"/>
        <w:rPr>
          <w:rFonts w:ascii="Times New Roman" w:eastAsia="Arial Unicode MS" w:hAnsi="Times New Roman" w:cs="Times New Roman"/>
          <w:sz w:val="28"/>
          <w:szCs w:val="28"/>
          <w:lang w:eastAsia="ar-SA"/>
        </w:rPr>
        <w:sectPr w:rsidR="00EE42CF" w:rsidSect="008008C1">
          <w:headerReference w:type="default" r:id="rId18"/>
          <w:type w:val="continuous"/>
          <w:pgSz w:w="11909" w:h="16834"/>
          <w:pgMar w:top="1134" w:right="851" w:bottom="1134" w:left="1701" w:header="720" w:footer="720" w:gutter="0"/>
          <w:cols w:space="60"/>
          <w:noEndnote/>
          <w:titlePg/>
          <w:docGrid w:linePitch="299"/>
        </w:sectPr>
      </w:pPr>
      <w:r w:rsidRPr="00EE42CF">
        <w:rPr>
          <w:rFonts w:ascii="Times New Roman" w:eastAsia="Arial Unicode MS" w:hAnsi="Times New Roman"/>
          <w:sz w:val="28"/>
          <w:szCs w:val="28"/>
          <w:lang w:eastAsia="ar-SA"/>
        </w:rPr>
        <w:lastRenderedPageBreak/>
        <w:tab/>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lastRenderedPageBreak/>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автоматическим контролем состояния с использованием встроенных программно-аппаратных средств - не реже одного раза в 30 мин.;</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передачей контрольных (тестовых) сообщений как циркулярно по всей системе оповещения населения, так и выборочно, по установленному графику, но не реже одного раза в сутки.</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3. Требования к показателям надежности и живучести:</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а) надежность (коэффициент готовности одного направления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для муниципального уровня - Кг не менее 0,995.</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б) живучесть (вероятность живучести одного направления оповещения):</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для муниципального уровня - Рж не менее 0,95.</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4. Требования к информационному обеспечению:</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EE42CF" w:rsidRDefault="00EE42CF" w:rsidP="002466FE">
      <w:pPr>
        <w:suppressAutoHyphens/>
        <w:spacing w:after="0" w:line="240" w:lineRule="auto"/>
        <w:jc w:val="both"/>
        <w:rPr>
          <w:rFonts w:ascii="Times New Roman" w:eastAsia="Arial Unicode MS" w:hAnsi="Times New Roman" w:cs="Times New Roman"/>
          <w:sz w:val="28"/>
          <w:szCs w:val="28"/>
          <w:lang w:eastAsia="ar-SA"/>
        </w:rPr>
      </w:pPr>
    </w:p>
    <w:p w:rsidR="00EE42CF" w:rsidRPr="00EE42CF" w:rsidRDefault="00EE42CF"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EE42CF" w:rsidRDefault="00EE42CF" w:rsidP="002466FE">
      <w:pPr>
        <w:suppressAutoHyphens/>
        <w:spacing w:after="0" w:line="240" w:lineRule="auto"/>
        <w:jc w:val="center"/>
        <w:rPr>
          <w:rFonts w:ascii="Times New Roman" w:eastAsia="Arial Unicode MS" w:hAnsi="Times New Roman" w:cs="Times New Roman"/>
          <w:sz w:val="28"/>
          <w:szCs w:val="28"/>
          <w:lang w:eastAsia="ar-SA"/>
        </w:rPr>
        <w:sectPr w:rsidR="00EE42CF" w:rsidSect="008008C1">
          <w:headerReference w:type="default" r:id="rId19"/>
          <w:type w:val="continuous"/>
          <w:pgSz w:w="11909" w:h="16834"/>
          <w:pgMar w:top="1134" w:right="851" w:bottom="1134" w:left="1701" w:header="720" w:footer="720" w:gutter="0"/>
          <w:cols w:space="60"/>
          <w:noEndnote/>
          <w:titlePg/>
          <w:docGrid w:linePitch="299"/>
        </w:sect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lastRenderedPageBreak/>
        <w:t>5. Требования к сопряжению:</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все системы оповещения населения должны программно и технически сопрягаться;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при сопряжении систем оповещения населения должен использоваться единый протокол обмена информацией (стандартное устройство сопряжения);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сопряжение региональной системы оповещения с муниципальной системой оповещения, обеспечивается органом государственной власти субъекта Российской Федерации;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сопряжение локальной системы оповещения с муниципальной (региональной) системой оповещения осуществляется организацией, эксплуатирующей опасный производственный объект I и II классов опасности, особо радиационно опасное и ядерно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6. Требования к защите информации:</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система оповещения населения должна соответствовать Требованиям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w:t>
      </w:r>
      <w:smartTag w:uri="urn:schemas-microsoft-com:office:smarttags" w:element="metricconverter">
        <w:smartTagPr>
          <w:attr w:name="ProductID" w:val="2014 г"/>
        </w:smartTagPr>
        <w:r w:rsidRPr="00EE42CF">
          <w:rPr>
            <w:rFonts w:ascii="Times New Roman" w:eastAsia="Arial Unicode MS" w:hAnsi="Times New Roman" w:cs="Times New Roman"/>
            <w:sz w:val="28"/>
            <w:szCs w:val="28"/>
            <w:lang w:eastAsia="ar-SA"/>
          </w:rPr>
          <w:t>2014 г</w:t>
        </w:r>
      </w:smartTag>
      <w:r w:rsidRPr="00EE42CF">
        <w:rPr>
          <w:rFonts w:ascii="Times New Roman" w:eastAsia="Arial Unicode MS" w:hAnsi="Times New Roman" w:cs="Times New Roman"/>
          <w:sz w:val="28"/>
          <w:szCs w:val="28"/>
          <w:lang w:eastAsia="ar-SA"/>
        </w:rPr>
        <w:t xml:space="preserve">.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31 (зарегистрирован Министерством юстиции Российской Федерации 30 июня </w:t>
      </w:r>
      <w:smartTag w:uri="urn:schemas-microsoft-com:office:smarttags" w:element="metricconverter">
        <w:smartTagPr>
          <w:attr w:name="ProductID" w:val="2014 г"/>
        </w:smartTagPr>
        <w:r w:rsidRPr="00EE42CF">
          <w:rPr>
            <w:rFonts w:ascii="Times New Roman" w:eastAsia="Arial Unicode MS" w:hAnsi="Times New Roman" w:cs="Times New Roman"/>
            <w:sz w:val="28"/>
            <w:szCs w:val="28"/>
            <w:lang w:eastAsia="ar-SA"/>
          </w:rPr>
          <w:t>2014 г</w:t>
        </w:r>
      </w:smartTag>
      <w:r w:rsidRPr="00EE42CF">
        <w:rPr>
          <w:rFonts w:ascii="Times New Roman" w:eastAsia="Arial Unicode MS" w:hAnsi="Times New Roman" w:cs="Times New Roman"/>
          <w:sz w:val="28"/>
          <w:szCs w:val="28"/>
          <w:lang w:eastAsia="ar-SA"/>
        </w:rPr>
        <w:t xml:space="preserve">., регистрационный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32919), с изменениями, внесенными приказами ФСТЭК России от 23 марта </w:t>
      </w:r>
      <w:smartTag w:uri="urn:schemas-microsoft-com:office:smarttags" w:element="metricconverter">
        <w:smartTagPr>
          <w:attr w:name="ProductID" w:val="2017 г"/>
        </w:smartTagPr>
        <w:r w:rsidRPr="00EE42CF">
          <w:rPr>
            <w:rFonts w:ascii="Times New Roman" w:eastAsia="Arial Unicode MS" w:hAnsi="Times New Roman" w:cs="Times New Roman"/>
            <w:sz w:val="28"/>
            <w:szCs w:val="28"/>
            <w:lang w:eastAsia="ar-SA"/>
          </w:rPr>
          <w:t>2017 г</w:t>
        </w:r>
      </w:smartTag>
      <w:r w:rsidRPr="00EE42CF">
        <w:rPr>
          <w:rFonts w:ascii="Times New Roman" w:eastAsia="Arial Unicode MS" w:hAnsi="Times New Roman" w:cs="Times New Roman"/>
          <w:sz w:val="28"/>
          <w:szCs w:val="28"/>
          <w:lang w:eastAsia="ar-SA"/>
        </w:rPr>
        <w:t xml:space="preserve">.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49 (зарегистрирован Министерством юстиции Российской Федерации 25 апреля </w:t>
      </w:r>
      <w:smartTag w:uri="urn:schemas-microsoft-com:office:smarttags" w:element="metricconverter">
        <w:smartTagPr>
          <w:attr w:name="ProductID" w:val="2017 г"/>
        </w:smartTagPr>
        <w:r w:rsidRPr="00EE42CF">
          <w:rPr>
            <w:rFonts w:ascii="Times New Roman" w:eastAsia="Arial Unicode MS" w:hAnsi="Times New Roman" w:cs="Times New Roman"/>
            <w:sz w:val="28"/>
            <w:szCs w:val="28"/>
            <w:lang w:eastAsia="ar-SA"/>
          </w:rPr>
          <w:t>2017 г</w:t>
        </w:r>
      </w:smartTag>
      <w:r w:rsidRPr="00EE42CF">
        <w:rPr>
          <w:rFonts w:ascii="Times New Roman" w:eastAsia="Arial Unicode MS" w:hAnsi="Times New Roman" w:cs="Times New Roman"/>
          <w:sz w:val="28"/>
          <w:szCs w:val="28"/>
          <w:lang w:eastAsia="ar-SA"/>
        </w:rPr>
        <w:t xml:space="preserve">., регистрационный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46487) и от 9 августа </w:t>
      </w:r>
      <w:smartTag w:uri="urn:schemas-microsoft-com:office:smarttags" w:element="metricconverter">
        <w:smartTagPr>
          <w:attr w:name="ProductID" w:val="2018 г"/>
        </w:smartTagPr>
        <w:r w:rsidRPr="00EE42CF">
          <w:rPr>
            <w:rFonts w:ascii="Times New Roman" w:eastAsia="Arial Unicode MS" w:hAnsi="Times New Roman" w:cs="Times New Roman"/>
            <w:sz w:val="28"/>
            <w:szCs w:val="28"/>
            <w:lang w:eastAsia="ar-SA"/>
          </w:rPr>
          <w:t>2018 г</w:t>
        </w:r>
      </w:smartTag>
      <w:r w:rsidRPr="00EE42CF">
        <w:rPr>
          <w:rFonts w:ascii="Times New Roman" w:eastAsia="Arial Unicode MS" w:hAnsi="Times New Roman" w:cs="Times New Roman"/>
          <w:sz w:val="28"/>
          <w:szCs w:val="28"/>
          <w:lang w:eastAsia="ar-SA"/>
        </w:rPr>
        <w:t xml:space="preserve">.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138 (зарегистрирован Министерством юстиции Российской Федерации 5 сентября </w:t>
      </w:r>
      <w:smartTag w:uri="urn:schemas-microsoft-com:office:smarttags" w:element="metricconverter">
        <w:smartTagPr>
          <w:attr w:name="ProductID" w:val="2018 г"/>
        </w:smartTagPr>
        <w:r w:rsidRPr="00EE42CF">
          <w:rPr>
            <w:rFonts w:ascii="Times New Roman" w:eastAsia="Arial Unicode MS" w:hAnsi="Times New Roman" w:cs="Times New Roman"/>
            <w:sz w:val="28"/>
            <w:szCs w:val="28"/>
            <w:lang w:eastAsia="ar-SA"/>
          </w:rPr>
          <w:t>2018 г</w:t>
        </w:r>
      </w:smartTag>
      <w:r w:rsidRPr="00EE42CF">
        <w:rPr>
          <w:rFonts w:ascii="Times New Roman" w:eastAsia="Arial Unicode MS" w:hAnsi="Times New Roman" w:cs="Times New Roman"/>
          <w:sz w:val="28"/>
          <w:szCs w:val="28"/>
          <w:lang w:eastAsia="ar-SA"/>
        </w:rPr>
        <w:t xml:space="preserve">., регистрационный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52071);</w:t>
      </w:r>
    </w:p>
    <w:p w:rsidR="003042F1"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муниципальная система оповещения должна соответствовать классу защищенности не ниже 3 класса.</w:t>
      </w:r>
    </w:p>
    <w:p w:rsidR="00EE42CF" w:rsidRPr="00EE42CF" w:rsidRDefault="00EE42CF"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217278" w:rsidRDefault="00217278" w:rsidP="002466FE">
      <w:pPr>
        <w:suppressAutoHyphens/>
        <w:spacing w:after="0" w:line="240" w:lineRule="auto"/>
        <w:jc w:val="center"/>
        <w:rPr>
          <w:rFonts w:ascii="Times New Roman" w:eastAsia="Arial Unicode MS" w:hAnsi="Times New Roman" w:cs="Times New Roman"/>
          <w:sz w:val="28"/>
          <w:szCs w:val="28"/>
          <w:lang w:eastAsia="ar-SA"/>
        </w:rPr>
        <w:sectPr w:rsidR="00217278" w:rsidSect="008008C1">
          <w:type w:val="continuous"/>
          <w:pgSz w:w="11909" w:h="16834"/>
          <w:pgMar w:top="1134" w:right="851" w:bottom="1134" w:left="1701" w:header="720" w:footer="720" w:gutter="0"/>
          <w:cols w:space="60"/>
          <w:noEndnote/>
          <w:titlePg/>
          <w:docGrid w:linePitch="299"/>
        </w:sect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lastRenderedPageBreak/>
        <w:t>7. Требования к средствам оповещения:</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технические средства оповещения должны соответствовать требованиям ГОСТ Р 42.3.01-2014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утвержденного и введённого в действие с 1 января </w:t>
      </w:r>
      <w:smartTag w:uri="urn:schemas-microsoft-com:office:smarttags" w:element="metricconverter">
        <w:smartTagPr>
          <w:attr w:name="ProductID" w:val="2015 г"/>
        </w:smartTagPr>
        <w:r w:rsidRPr="00EE42CF">
          <w:rPr>
            <w:rFonts w:ascii="Times New Roman" w:eastAsia="Arial Unicode MS" w:hAnsi="Times New Roman" w:cs="Times New Roman"/>
            <w:sz w:val="28"/>
            <w:szCs w:val="28"/>
            <w:lang w:eastAsia="ar-SA"/>
          </w:rPr>
          <w:t>2015 г</w:t>
        </w:r>
      </w:smartTag>
      <w:r w:rsidRPr="00EE42CF">
        <w:rPr>
          <w:rFonts w:ascii="Times New Roman" w:eastAsia="Arial Unicode MS" w:hAnsi="Times New Roman" w:cs="Times New Roman"/>
          <w:sz w:val="28"/>
          <w:szCs w:val="28"/>
          <w:lang w:eastAsia="ar-SA"/>
        </w:rPr>
        <w:t xml:space="preserve">. приказом Росстандарта от 7 апреля </w:t>
      </w:r>
      <w:smartTag w:uri="urn:schemas-microsoft-com:office:smarttags" w:element="metricconverter">
        <w:smartTagPr>
          <w:attr w:name="ProductID" w:val="2014 г"/>
        </w:smartTagPr>
        <w:r w:rsidRPr="00EE42CF">
          <w:rPr>
            <w:rFonts w:ascii="Times New Roman" w:eastAsia="Arial Unicode MS" w:hAnsi="Times New Roman" w:cs="Times New Roman"/>
            <w:sz w:val="28"/>
            <w:szCs w:val="28"/>
            <w:lang w:eastAsia="ar-SA"/>
          </w:rPr>
          <w:t>2014 г</w:t>
        </w:r>
      </w:smartTag>
      <w:r w:rsidRPr="00EE42CF">
        <w:rPr>
          <w:rFonts w:ascii="Times New Roman" w:eastAsia="Arial Unicode MS" w:hAnsi="Times New Roman" w:cs="Times New Roman"/>
          <w:sz w:val="28"/>
          <w:szCs w:val="28"/>
          <w:lang w:eastAsia="ar-SA"/>
        </w:rPr>
        <w:t xml:space="preserve">.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311-ст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Об утверждении национального стандарта</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программное обеспечение в муниципальной системе оповещения должно отвечать требованиям постановления Правительства Российской Федерации от 16 ноября </w:t>
      </w:r>
      <w:smartTag w:uri="urn:schemas-microsoft-com:office:smarttags" w:element="metricconverter">
        <w:smartTagPr>
          <w:attr w:name="ProductID" w:val="2015 г"/>
        </w:smartTagPr>
        <w:r w:rsidRPr="00EE42CF">
          <w:rPr>
            <w:rFonts w:ascii="Times New Roman" w:eastAsia="Arial Unicode MS" w:hAnsi="Times New Roman" w:cs="Times New Roman"/>
            <w:sz w:val="28"/>
            <w:szCs w:val="28"/>
            <w:lang w:eastAsia="ar-SA"/>
          </w:rPr>
          <w:t>2015 г</w:t>
        </w:r>
      </w:smartTag>
      <w:r w:rsidRPr="00EE42CF">
        <w:rPr>
          <w:rFonts w:ascii="Times New Roman" w:eastAsia="Arial Unicode MS" w:hAnsi="Times New Roman" w:cs="Times New Roman"/>
          <w:sz w:val="28"/>
          <w:szCs w:val="28"/>
          <w:lang w:eastAsia="ar-SA"/>
        </w:rPr>
        <w:t xml:space="preserve">.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1236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t>8. Требования электробезопасности:</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217278" w:rsidRDefault="00217278" w:rsidP="002466FE">
      <w:pPr>
        <w:suppressAutoHyphens/>
        <w:spacing w:after="0" w:line="240" w:lineRule="auto"/>
        <w:jc w:val="center"/>
        <w:rPr>
          <w:rFonts w:ascii="Times New Roman" w:eastAsia="Arial Unicode MS" w:hAnsi="Times New Roman" w:cs="Times New Roman"/>
          <w:sz w:val="28"/>
          <w:szCs w:val="28"/>
          <w:lang w:eastAsia="ar-SA"/>
        </w:rPr>
        <w:sectPr w:rsidR="00217278" w:rsidSect="008008C1">
          <w:headerReference w:type="first" r:id="rId20"/>
          <w:type w:val="continuous"/>
          <w:pgSz w:w="11909" w:h="16834"/>
          <w:pgMar w:top="1134" w:right="851" w:bottom="1134" w:left="1701" w:header="720" w:footer="720" w:gutter="0"/>
          <w:cols w:space="60"/>
          <w:noEndnote/>
          <w:titlePg/>
          <w:docGrid w:linePitch="299"/>
        </w:sectPr>
      </w:pP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r w:rsidRPr="00EE42CF">
        <w:rPr>
          <w:rFonts w:ascii="Times New Roman" w:eastAsia="Arial Unicode MS" w:hAnsi="Times New Roman" w:cs="Times New Roman"/>
          <w:sz w:val="28"/>
          <w:szCs w:val="28"/>
          <w:lang w:eastAsia="ar-SA"/>
        </w:rPr>
        <w:lastRenderedPageBreak/>
        <w:t>9. Требования к размещению технических средств оповещения:</w:t>
      </w:r>
    </w:p>
    <w:p w:rsidR="003042F1" w:rsidRPr="00EE42CF" w:rsidRDefault="003042F1" w:rsidP="002466FE">
      <w:pPr>
        <w:suppressAutoHyphens/>
        <w:spacing w:after="0" w:line="240" w:lineRule="auto"/>
        <w:jc w:val="center"/>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термошкафах соответствующего климатического исполнения и оборудованы сигнализацией о несанкционированном их вскрытии;</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 их размещение </w:t>
      </w: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и функционирование должно быть безопасным для жизнедеятельности людей;</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p>
    <w:p w:rsidR="003042F1" w:rsidRPr="00EE42CF" w:rsidRDefault="003042F1" w:rsidP="002466FE">
      <w:pPr>
        <w:suppressAutoHyphens/>
        <w:spacing w:after="0" w:line="240" w:lineRule="auto"/>
        <w:jc w:val="center"/>
        <w:rPr>
          <w:rFonts w:ascii="Times New Roman" w:eastAsia="Arial Unicode MS" w:hAnsi="Times New Roman" w:cs="Times New Roman"/>
          <w:sz w:val="28"/>
          <w:szCs w:val="28"/>
          <w:lang w:eastAsia="ar-SA"/>
        </w:rPr>
      </w:pPr>
      <w:r w:rsidRPr="00EE42CF">
        <w:rPr>
          <w:rFonts w:ascii="Times New Roman" w:eastAsia="Arial Unicode MS" w:hAnsi="Times New Roman" w:cs="Times New Roman"/>
          <w:sz w:val="28"/>
          <w:szCs w:val="28"/>
          <w:lang w:eastAsia="ar-SA"/>
        </w:rPr>
        <w:t>10. Требования к громкоговорящим средствам на подвижных объектах, мобильным и носимым техническим средствам оповещения:</w:t>
      </w:r>
    </w:p>
    <w:p w:rsidR="003042F1" w:rsidRPr="00EE42CF" w:rsidRDefault="003042F1" w:rsidP="002466FE">
      <w:pPr>
        <w:suppressAutoHyphens/>
        <w:spacing w:after="0" w:line="240" w:lineRule="auto"/>
        <w:jc w:val="both"/>
        <w:rPr>
          <w:rFonts w:ascii="Times New Roman" w:eastAsia="Arial Unicode MS" w:hAnsi="Times New Roman"/>
          <w:sz w:val="28"/>
          <w:szCs w:val="28"/>
          <w:lang w:eastAsia="ar-SA"/>
        </w:rPr>
      </w:pPr>
      <w:r w:rsidRPr="00EE42CF">
        <w:rPr>
          <w:rFonts w:ascii="Times New Roman" w:eastAsia="Arial Unicode MS" w:hAnsi="Times New Roman"/>
          <w:sz w:val="28"/>
          <w:szCs w:val="28"/>
          <w:lang w:eastAsia="ar-SA"/>
        </w:rPr>
        <w:tab/>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подвижные, мобильные, носимые технические средства оповещения должны обеспечивать автономное функционирование;</w:t>
      </w:r>
    </w:p>
    <w:p w:rsidR="003042F1" w:rsidRPr="00EE42CF" w:rsidRDefault="003042F1" w:rsidP="002466FE">
      <w:pPr>
        <w:suppressAutoHyphens/>
        <w:spacing w:after="0" w:line="240" w:lineRule="auto"/>
        <w:jc w:val="both"/>
        <w:rPr>
          <w:rFonts w:ascii="Times New Roman" w:eastAsia="Arial Unicode MS" w:hAnsi="Times New Roman" w:cs="Times New Roman"/>
          <w:sz w:val="28"/>
          <w:szCs w:val="28"/>
          <w:lang w:eastAsia="ar-SA"/>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 xml:space="preserve">технические средства оповещения должны обеспечивать, в том числе с помощью мощных акустических систем, подачу сигнала </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ВНИМАНИЕ ВСЕМ!</w:t>
      </w:r>
      <w:r w:rsidR="006F61FC" w:rsidRPr="00EE42CF">
        <w:rPr>
          <w:rFonts w:ascii="Times New Roman" w:eastAsia="Arial Unicode MS" w:hAnsi="Times New Roman" w:cs="Times New Roman"/>
          <w:sz w:val="28"/>
          <w:szCs w:val="28"/>
          <w:lang w:eastAsia="ar-SA"/>
        </w:rPr>
        <w:t>»</w:t>
      </w:r>
      <w:r w:rsidRPr="00EE42CF">
        <w:rPr>
          <w:rFonts w:ascii="Times New Roman" w:eastAsia="Arial Unicode MS" w:hAnsi="Times New Roman" w:cs="Times New Roman"/>
          <w:sz w:val="28"/>
          <w:szCs w:val="28"/>
          <w:lang w:eastAsia="ar-SA"/>
        </w:rPr>
        <w:t xml:space="preserve"> и передачу речевых сообщений;</w:t>
      </w:r>
    </w:p>
    <w:p w:rsidR="003042F1" w:rsidRPr="00EE42CF" w:rsidRDefault="003042F1" w:rsidP="002466FE">
      <w:pPr>
        <w:rPr>
          <w:sz w:val="28"/>
          <w:szCs w:val="28"/>
        </w:rPr>
      </w:pPr>
      <w:r w:rsidRPr="00EE42CF">
        <w:rPr>
          <w:rFonts w:ascii="Times New Roman" w:eastAsia="Arial Unicode MS" w:hAnsi="Times New Roman"/>
          <w:sz w:val="28"/>
          <w:szCs w:val="28"/>
          <w:lang w:eastAsia="ar-SA"/>
        </w:rPr>
        <w:tab/>
      </w:r>
      <w:r w:rsidRPr="00EE42CF">
        <w:rPr>
          <w:rFonts w:ascii="Times New Roman" w:eastAsia="Arial Unicode MS" w:hAnsi="Times New Roman" w:cs="Times New Roman"/>
          <w:sz w:val="28"/>
          <w:szCs w:val="28"/>
          <w:lang w:eastAsia="ar-SA"/>
        </w:rPr>
        <w:t>передача речевых сообщений должна осуществляться с микрофона либо ранее записанного сообщения на электронном или магнитном носи</w:t>
      </w:r>
      <w:r w:rsidR="00967BD6" w:rsidRPr="00EE42CF">
        <w:rPr>
          <w:rFonts w:ascii="Times New Roman" w:eastAsia="Arial Unicode MS" w:hAnsi="Times New Roman" w:cs="Times New Roman"/>
          <w:sz w:val="28"/>
          <w:szCs w:val="28"/>
          <w:lang w:eastAsia="ar-SA"/>
        </w:rPr>
        <w:t>теле.</w:t>
      </w:r>
    </w:p>
    <w:p w:rsidR="003042F1" w:rsidRPr="00EE42CF" w:rsidRDefault="003042F1" w:rsidP="00225EEC">
      <w:pPr>
        <w:ind w:firstLine="142"/>
        <w:jc w:val="center"/>
        <w:rPr>
          <w:sz w:val="28"/>
          <w:szCs w:val="28"/>
        </w:rPr>
      </w:pPr>
      <w:r w:rsidRPr="00EE42CF">
        <w:rPr>
          <w:sz w:val="28"/>
          <w:szCs w:val="28"/>
        </w:rPr>
        <w:t>_____________</w:t>
      </w:r>
    </w:p>
    <w:p w:rsidR="003042F1" w:rsidRPr="00EE42CF" w:rsidRDefault="003042F1" w:rsidP="00C34599">
      <w:pPr>
        <w:spacing w:after="0" w:line="240" w:lineRule="auto"/>
        <w:ind w:firstLine="4820"/>
        <w:jc w:val="center"/>
        <w:rPr>
          <w:rFonts w:ascii="Times New Roman" w:hAnsi="Times New Roman" w:cs="Times New Roman"/>
          <w:sz w:val="28"/>
          <w:szCs w:val="28"/>
        </w:rPr>
      </w:pPr>
    </w:p>
    <w:sectPr w:rsidR="003042F1" w:rsidRPr="00EE42CF" w:rsidSect="008008C1">
      <w:headerReference w:type="first" r:id="rId21"/>
      <w:type w:val="continuous"/>
      <w:pgSz w:w="11909" w:h="16834"/>
      <w:pgMar w:top="1134" w:right="851" w:bottom="1134" w:left="1701" w:header="720" w:footer="72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FE" w:rsidRDefault="006703FE" w:rsidP="004408F5">
      <w:pPr>
        <w:spacing w:after="0" w:line="240" w:lineRule="auto"/>
      </w:pPr>
      <w:r>
        <w:separator/>
      </w:r>
    </w:p>
  </w:endnote>
  <w:endnote w:type="continuationSeparator" w:id="0">
    <w:p w:rsidR="006703FE" w:rsidRDefault="006703FE"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FE" w:rsidRDefault="006703FE" w:rsidP="004408F5">
      <w:pPr>
        <w:spacing w:after="0" w:line="240" w:lineRule="auto"/>
      </w:pPr>
      <w:r>
        <w:separator/>
      </w:r>
    </w:p>
  </w:footnote>
  <w:footnote w:type="continuationSeparator" w:id="0">
    <w:p w:rsidR="006703FE" w:rsidRDefault="006703FE"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F1" w:rsidRPr="00B22438" w:rsidRDefault="003042F1">
    <w:pPr>
      <w:pStyle w:val="a6"/>
      <w:jc w:val="center"/>
    </w:pPr>
    <w:r>
      <w:t>2</w:t>
    </w:r>
  </w:p>
  <w:p w:rsidR="003042F1" w:rsidRDefault="003042F1">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jc w:val="center"/>
    </w:pPr>
    <w:r>
      <w:t>9</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jc w:val="center"/>
    </w:pPr>
    <w:r>
      <w:t>10</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jc w:val="center"/>
    </w:pPr>
    <w:r>
      <w:t>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78" w:rsidRDefault="00217278" w:rsidP="00EE42CF">
    <w:pPr>
      <w:pStyle w:val="a6"/>
      <w:tabs>
        <w:tab w:val="clear" w:pos="4677"/>
        <w:tab w:val="left" w:pos="4425"/>
        <w:tab w:val="left" w:pos="4455"/>
        <w:tab w:val="center" w:pos="4678"/>
      </w:tabs>
      <w:jc w:val="center"/>
    </w:pPr>
    <w:r>
      <w:t>12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78" w:rsidRDefault="00217278" w:rsidP="00EE42CF">
    <w:pPr>
      <w:pStyle w:val="a6"/>
      <w:tabs>
        <w:tab w:val="clear" w:pos="4677"/>
        <w:tab w:val="left" w:pos="4425"/>
        <w:tab w:val="left" w:pos="4455"/>
        <w:tab w:val="center" w:pos="4678"/>
      </w:tabs>
      <w:jc w:val="center"/>
    </w:pPr>
    <w:r>
      <w:t>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F1" w:rsidRDefault="003042F1" w:rsidP="00593BFD">
    <w:pPr>
      <w:pStyle w:val="a6"/>
      <w:jc w:val="center"/>
    </w:pPr>
    <w:r>
      <w:t>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593BFD">
    <w:pPr>
      <w:pStyle w:val="a6"/>
      <w:jc w:val="center"/>
    </w:pPr>
    <w: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593BFD">
    <w:pPr>
      <w:pStyle w:val="a6"/>
      <w:jc w:val="center"/>
    </w:pPr>
    <w:r>
      <w:t>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tabs>
        <w:tab w:val="clear" w:pos="4677"/>
        <w:tab w:val="left" w:pos="4455"/>
        <w:tab w:val="center" w:pos="4678"/>
      </w:tabs>
      <w:jc w:val="center"/>
    </w:pPr>
    <w:r>
      <w:t>4</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tabs>
        <w:tab w:val="clear" w:pos="4677"/>
        <w:tab w:val="left" w:pos="4425"/>
        <w:tab w:val="left" w:pos="4455"/>
        <w:tab w:val="center" w:pos="4678"/>
      </w:tabs>
      <w:jc w:val="center"/>
    </w:pPr>
    <w:r>
      <w:t>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tabs>
        <w:tab w:val="clear" w:pos="4677"/>
        <w:tab w:val="left" w:pos="4425"/>
        <w:tab w:val="left" w:pos="4455"/>
        <w:tab w:val="center" w:pos="4678"/>
      </w:tabs>
      <w:jc w:val="center"/>
    </w:pPr>
    <w:r>
      <w:t>6</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CF" w:rsidRDefault="00EE42CF" w:rsidP="00EE42CF">
    <w:pPr>
      <w:pStyle w:val="a6"/>
      <w:tabs>
        <w:tab w:val="clear" w:pos="4677"/>
        <w:tab w:val="left" w:pos="4425"/>
        <w:tab w:val="left" w:pos="4455"/>
        <w:tab w:val="center" w:pos="4678"/>
      </w:tabs>
      <w:jc w:val="center"/>
    </w:pPr>
    <w: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F880F4"/>
    <w:lvl w:ilvl="0">
      <w:numFmt w:val="bullet"/>
      <w:lvlText w:val="*"/>
      <w:lvlJc w:val="left"/>
    </w:lvl>
  </w:abstractNum>
  <w:abstractNum w:abstractNumId="1">
    <w:nsid w:val="01F244AD"/>
    <w:multiLevelType w:val="singleLevel"/>
    <w:tmpl w:val="B682244C"/>
    <w:lvl w:ilvl="0">
      <w:start w:val="12"/>
      <w:numFmt w:val="decimal"/>
      <w:lvlText w:val="%1."/>
      <w:legacy w:legacy="1" w:legacySpace="0" w:legacyIndent="379"/>
      <w:lvlJc w:val="left"/>
      <w:rPr>
        <w:rFonts w:ascii="Times New Roman" w:hAnsi="Times New Roman" w:cs="Times New Roman" w:hint="default"/>
      </w:rPr>
    </w:lvl>
  </w:abstractNum>
  <w:abstractNum w:abstractNumId="2">
    <w:nsid w:val="09163F62"/>
    <w:multiLevelType w:val="multilevel"/>
    <w:tmpl w:val="1F94B79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ADB1CEF"/>
    <w:multiLevelType w:val="singleLevel"/>
    <w:tmpl w:val="74787988"/>
    <w:lvl w:ilvl="0">
      <w:start w:val="3"/>
      <w:numFmt w:val="decimal"/>
      <w:lvlText w:val="%1."/>
      <w:legacy w:legacy="1" w:legacySpace="0" w:legacyIndent="369"/>
      <w:lvlJc w:val="left"/>
      <w:rPr>
        <w:rFonts w:ascii="Times New Roman" w:hAnsi="Times New Roman" w:cs="Times New Roman" w:hint="default"/>
      </w:rPr>
    </w:lvl>
  </w:abstractNum>
  <w:abstractNum w:abstractNumId="4">
    <w:nsid w:val="117D25E2"/>
    <w:multiLevelType w:val="singleLevel"/>
    <w:tmpl w:val="F762F550"/>
    <w:lvl w:ilvl="0">
      <w:start w:val="2"/>
      <w:numFmt w:val="decimal"/>
      <w:lvlText w:val="%1."/>
      <w:legacy w:legacy="1" w:legacySpace="0" w:legacyIndent="403"/>
      <w:lvlJc w:val="left"/>
      <w:rPr>
        <w:rFonts w:ascii="Times New Roman" w:hAnsi="Times New Roman" w:cs="Times New Roman" w:hint="default"/>
      </w:rPr>
    </w:lvl>
  </w:abstractNum>
  <w:abstractNum w:abstractNumId="5">
    <w:nsid w:val="16A3124A"/>
    <w:multiLevelType w:val="singleLevel"/>
    <w:tmpl w:val="982664CC"/>
    <w:lvl w:ilvl="0">
      <w:start w:val="4"/>
      <w:numFmt w:val="decimal"/>
      <w:lvlText w:val="%1)"/>
      <w:legacy w:legacy="1" w:legacySpace="0" w:legacyIndent="346"/>
      <w:lvlJc w:val="left"/>
      <w:rPr>
        <w:rFonts w:ascii="Times New Roman" w:hAnsi="Times New Roman" w:cs="Times New Roman" w:hint="default"/>
      </w:rPr>
    </w:lvl>
  </w:abstractNum>
  <w:abstractNum w:abstractNumId="6">
    <w:nsid w:val="175005B3"/>
    <w:multiLevelType w:val="singleLevel"/>
    <w:tmpl w:val="86367064"/>
    <w:lvl w:ilvl="0">
      <w:start w:val="17"/>
      <w:numFmt w:val="decimal"/>
      <w:lvlText w:val="%1."/>
      <w:legacy w:legacy="1" w:legacySpace="0" w:legacyIndent="398"/>
      <w:lvlJc w:val="left"/>
      <w:rPr>
        <w:rFonts w:ascii="Times New Roman" w:hAnsi="Times New Roman" w:cs="Times New Roman" w:hint="default"/>
      </w:rPr>
    </w:lvl>
  </w:abstractNum>
  <w:abstractNum w:abstractNumId="7">
    <w:nsid w:val="176D6104"/>
    <w:multiLevelType w:val="singleLevel"/>
    <w:tmpl w:val="20384738"/>
    <w:lvl w:ilvl="0">
      <w:start w:val="22"/>
      <w:numFmt w:val="decimal"/>
      <w:lvlText w:val="%1."/>
      <w:legacy w:legacy="1" w:legacySpace="0" w:legacyIndent="432"/>
      <w:lvlJc w:val="left"/>
      <w:rPr>
        <w:rFonts w:ascii="Times New Roman" w:hAnsi="Times New Roman" w:cs="Times New Roman" w:hint="default"/>
      </w:rPr>
    </w:lvl>
  </w:abstractNum>
  <w:abstractNum w:abstractNumId="8">
    <w:nsid w:val="187F7A9E"/>
    <w:multiLevelType w:val="hybridMultilevel"/>
    <w:tmpl w:val="756E97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B80C56"/>
    <w:multiLevelType w:val="hybridMultilevel"/>
    <w:tmpl w:val="515ED39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1A74719"/>
    <w:multiLevelType w:val="singleLevel"/>
    <w:tmpl w:val="2360A650"/>
    <w:lvl w:ilvl="0">
      <w:start w:val="6"/>
      <w:numFmt w:val="decimal"/>
      <w:lvlText w:val="%1)"/>
      <w:legacy w:legacy="1" w:legacySpace="0" w:legacyIndent="274"/>
      <w:lvlJc w:val="left"/>
      <w:rPr>
        <w:rFonts w:ascii="Times New Roman" w:hAnsi="Times New Roman" w:cs="Times New Roman" w:hint="default"/>
      </w:rPr>
    </w:lvl>
  </w:abstractNum>
  <w:abstractNum w:abstractNumId="11">
    <w:nsid w:val="231930F2"/>
    <w:multiLevelType w:val="singleLevel"/>
    <w:tmpl w:val="F4FE68D4"/>
    <w:lvl w:ilvl="0">
      <w:start w:val="13"/>
      <w:numFmt w:val="decimal"/>
      <w:lvlText w:val="%1."/>
      <w:legacy w:legacy="1" w:legacySpace="0" w:legacyIndent="542"/>
      <w:lvlJc w:val="left"/>
      <w:rPr>
        <w:rFonts w:ascii="Times New Roman" w:hAnsi="Times New Roman" w:cs="Times New Roman" w:hint="default"/>
      </w:rPr>
    </w:lvl>
  </w:abstractNum>
  <w:abstractNum w:abstractNumId="12">
    <w:nsid w:val="27261183"/>
    <w:multiLevelType w:val="singleLevel"/>
    <w:tmpl w:val="2364341C"/>
    <w:lvl w:ilvl="0">
      <w:start w:val="1"/>
      <w:numFmt w:val="decimal"/>
      <w:lvlText w:val="%1)"/>
      <w:legacy w:legacy="1" w:legacySpace="0" w:legacyIndent="278"/>
      <w:lvlJc w:val="left"/>
      <w:rPr>
        <w:rFonts w:ascii="Times New Roman" w:hAnsi="Times New Roman" w:cs="Times New Roman" w:hint="default"/>
      </w:rPr>
    </w:lvl>
  </w:abstractNum>
  <w:abstractNum w:abstractNumId="13">
    <w:nsid w:val="32093C6C"/>
    <w:multiLevelType w:val="singleLevel"/>
    <w:tmpl w:val="6C3CD288"/>
    <w:lvl w:ilvl="0">
      <w:start w:val="20"/>
      <w:numFmt w:val="decimal"/>
      <w:lvlText w:val="%1."/>
      <w:legacy w:legacy="1" w:legacySpace="0" w:legacyIndent="432"/>
      <w:lvlJc w:val="left"/>
      <w:rPr>
        <w:rFonts w:ascii="Times New Roman" w:hAnsi="Times New Roman" w:cs="Times New Roman" w:hint="default"/>
      </w:rPr>
    </w:lvl>
  </w:abstractNum>
  <w:abstractNum w:abstractNumId="14">
    <w:nsid w:val="347B7E67"/>
    <w:multiLevelType w:val="singleLevel"/>
    <w:tmpl w:val="FBD4B9A8"/>
    <w:lvl w:ilvl="0">
      <w:start w:val="9"/>
      <w:numFmt w:val="decimal"/>
      <w:lvlText w:val="%1."/>
      <w:legacy w:legacy="1" w:legacySpace="0" w:legacyIndent="436"/>
      <w:lvlJc w:val="left"/>
      <w:rPr>
        <w:rFonts w:ascii="Times New Roman" w:hAnsi="Times New Roman" w:cs="Times New Roman" w:hint="default"/>
      </w:rPr>
    </w:lvl>
  </w:abstractNum>
  <w:abstractNum w:abstractNumId="15">
    <w:nsid w:val="377B1DD3"/>
    <w:multiLevelType w:val="singleLevel"/>
    <w:tmpl w:val="D0087E94"/>
    <w:lvl w:ilvl="0">
      <w:start w:val="1"/>
      <w:numFmt w:val="decimal"/>
      <w:lvlText w:val="%1."/>
      <w:legacy w:legacy="1" w:legacySpace="0" w:legacyIndent="283"/>
      <w:lvlJc w:val="left"/>
      <w:rPr>
        <w:rFonts w:ascii="Times New Roman" w:hAnsi="Times New Roman" w:cs="Times New Roman" w:hint="default"/>
      </w:rPr>
    </w:lvl>
  </w:abstractNum>
  <w:abstractNum w:abstractNumId="16">
    <w:nsid w:val="3CE434BE"/>
    <w:multiLevelType w:val="singleLevel"/>
    <w:tmpl w:val="2A4C0F3A"/>
    <w:lvl w:ilvl="0">
      <w:start w:val="3"/>
      <w:numFmt w:val="decimal"/>
      <w:lvlText w:val="%1)"/>
      <w:legacy w:legacy="1" w:legacySpace="0" w:legacyIndent="302"/>
      <w:lvlJc w:val="left"/>
      <w:rPr>
        <w:rFonts w:ascii="Times New Roman" w:hAnsi="Times New Roman" w:cs="Times New Roman" w:hint="default"/>
      </w:rPr>
    </w:lvl>
  </w:abstractNum>
  <w:abstractNum w:abstractNumId="17">
    <w:nsid w:val="410F1894"/>
    <w:multiLevelType w:val="singleLevel"/>
    <w:tmpl w:val="2360A650"/>
    <w:lvl w:ilvl="0">
      <w:start w:val="6"/>
      <w:numFmt w:val="decimal"/>
      <w:lvlText w:val="%1)"/>
      <w:legacy w:legacy="1" w:legacySpace="0" w:legacyIndent="274"/>
      <w:lvlJc w:val="left"/>
      <w:rPr>
        <w:rFonts w:ascii="Times New Roman" w:hAnsi="Times New Roman" w:cs="Times New Roman" w:hint="default"/>
      </w:rPr>
    </w:lvl>
  </w:abstractNum>
  <w:abstractNum w:abstractNumId="18">
    <w:nsid w:val="42266536"/>
    <w:multiLevelType w:val="singleLevel"/>
    <w:tmpl w:val="2A6CBE4A"/>
    <w:lvl w:ilvl="0">
      <w:start w:val="24"/>
      <w:numFmt w:val="decimal"/>
      <w:lvlText w:val="%1."/>
      <w:legacy w:legacy="1" w:legacySpace="0" w:legacyIndent="432"/>
      <w:lvlJc w:val="left"/>
      <w:rPr>
        <w:rFonts w:ascii="Times New Roman" w:hAnsi="Times New Roman" w:cs="Times New Roman" w:hint="default"/>
      </w:rPr>
    </w:lvl>
  </w:abstractNum>
  <w:abstractNum w:abstractNumId="19">
    <w:nsid w:val="451567C3"/>
    <w:multiLevelType w:val="singleLevel"/>
    <w:tmpl w:val="07824064"/>
    <w:lvl w:ilvl="0">
      <w:start w:val="4"/>
      <w:numFmt w:val="decimal"/>
      <w:lvlText w:val="%1)"/>
      <w:legacy w:legacy="1" w:legacySpace="0" w:legacyIndent="288"/>
      <w:lvlJc w:val="left"/>
      <w:rPr>
        <w:rFonts w:ascii="Times New Roman" w:hAnsi="Times New Roman" w:cs="Times New Roman" w:hint="default"/>
      </w:rPr>
    </w:lvl>
  </w:abstractNum>
  <w:abstractNum w:abstractNumId="20">
    <w:nsid w:val="4E7528A3"/>
    <w:multiLevelType w:val="singleLevel"/>
    <w:tmpl w:val="3B5A7542"/>
    <w:lvl w:ilvl="0">
      <w:start w:val="1"/>
      <w:numFmt w:val="decimal"/>
      <w:lvlText w:val="%1)"/>
      <w:legacy w:legacy="1" w:legacySpace="0" w:legacyIndent="273"/>
      <w:lvlJc w:val="left"/>
      <w:rPr>
        <w:rFonts w:ascii="Times New Roman" w:hAnsi="Times New Roman" w:cs="Times New Roman" w:hint="default"/>
      </w:rPr>
    </w:lvl>
  </w:abstractNum>
  <w:abstractNum w:abstractNumId="21">
    <w:nsid w:val="53AA67B5"/>
    <w:multiLevelType w:val="singleLevel"/>
    <w:tmpl w:val="8F4491D8"/>
    <w:lvl w:ilvl="0">
      <w:start w:val="1"/>
      <w:numFmt w:val="decimal"/>
      <w:lvlText w:val="%1)"/>
      <w:legacy w:legacy="1" w:legacySpace="0" w:legacyIndent="394"/>
      <w:lvlJc w:val="left"/>
      <w:rPr>
        <w:rFonts w:ascii="Times New Roman" w:hAnsi="Times New Roman" w:cs="Times New Roman" w:hint="default"/>
      </w:rPr>
    </w:lvl>
  </w:abstractNum>
  <w:abstractNum w:abstractNumId="22">
    <w:nsid w:val="54103548"/>
    <w:multiLevelType w:val="singleLevel"/>
    <w:tmpl w:val="A6103756"/>
    <w:lvl w:ilvl="0">
      <w:start w:val="2"/>
      <w:numFmt w:val="decimal"/>
      <w:lvlText w:val="%1)"/>
      <w:legacy w:legacy="1" w:legacySpace="0" w:legacyIndent="302"/>
      <w:lvlJc w:val="left"/>
      <w:rPr>
        <w:rFonts w:ascii="Times New Roman" w:hAnsi="Times New Roman" w:cs="Times New Roman" w:hint="default"/>
      </w:rPr>
    </w:lvl>
  </w:abstractNum>
  <w:abstractNum w:abstractNumId="23">
    <w:nsid w:val="5BFF17EE"/>
    <w:multiLevelType w:val="singleLevel"/>
    <w:tmpl w:val="6F00BD18"/>
    <w:lvl w:ilvl="0">
      <w:start w:val="1"/>
      <w:numFmt w:val="decimal"/>
      <w:lvlText w:val="%1)"/>
      <w:legacy w:legacy="1" w:legacySpace="0" w:legacyIndent="346"/>
      <w:lvlJc w:val="left"/>
      <w:rPr>
        <w:rFonts w:ascii="Times New Roman" w:hAnsi="Times New Roman" w:cs="Times New Roman" w:hint="default"/>
      </w:rPr>
    </w:lvl>
  </w:abstractNum>
  <w:abstractNum w:abstractNumId="24">
    <w:nsid w:val="5C4509F5"/>
    <w:multiLevelType w:val="singleLevel"/>
    <w:tmpl w:val="3A6E1008"/>
    <w:lvl w:ilvl="0">
      <w:start w:val="3"/>
      <w:numFmt w:val="decimal"/>
      <w:lvlText w:val="%1)"/>
      <w:legacy w:legacy="1" w:legacySpace="0" w:legacyIndent="284"/>
      <w:lvlJc w:val="left"/>
      <w:rPr>
        <w:rFonts w:ascii="Times New Roman" w:hAnsi="Times New Roman" w:cs="Times New Roman" w:hint="default"/>
      </w:rPr>
    </w:lvl>
  </w:abstractNum>
  <w:abstractNum w:abstractNumId="25">
    <w:nsid w:val="5F8E20F3"/>
    <w:multiLevelType w:val="singleLevel"/>
    <w:tmpl w:val="997E12A2"/>
    <w:lvl w:ilvl="0">
      <w:start w:val="19"/>
      <w:numFmt w:val="decimal"/>
      <w:lvlText w:val="%1."/>
      <w:legacy w:legacy="1" w:legacySpace="0" w:legacyIndent="388"/>
      <w:lvlJc w:val="left"/>
      <w:rPr>
        <w:rFonts w:ascii="Times New Roman" w:hAnsi="Times New Roman" w:cs="Times New Roman" w:hint="default"/>
      </w:rPr>
    </w:lvl>
  </w:abstractNum>
  <w:abstractNum w:abstractNumId="26">
    <w:nsid w:val="612C2ECC"/>
    <w:multiLevelType w:val="singleLevel"/>
    <w:tmpl w:val="E940DC9E"/>
    <w:lvl w:ilvl="0">
      <w:start w:val="5"/>
      <w:numFmt w:val="decimal"/>
      <w:lvlText w:val="%1."/>
      <w:legacy w:legacy="1" w:legacySpace="0" w:legacyIndent="389"/>
      <w:lvlJc w:val="left"/>
      <w:rPr>
        <w:rFonts w:ascii="Times New Roman" w:hAnsi="Times New Roman" w:cs="Times New Roman" w:hint="default"/>
      </w:rPr>
    </w:lvl>
  </w:abstractNum>
  <w:abstractNum w:abstractNumId="27">
    <w:nsid w:val="616C33CA"/>
    <w:multiLevelType w:val="singleLevel"/>
    <w:tmpl w:val="3B5A7542"/>
    <w:lvl w:ilvl="0">
      <w:start w:val="1"/>
      <w:numFmt w:val="decimal"/>
      <w:lvlText w:val="%1)"/>
      <w:legacy w:legacy="1" w:legacySpace="0" w:legacyIndent="273"/>
      <w:lvlJc w:val="left"/>
      <w:rPr>
        <w:rFonts w:ascii="Times New Roman" w:hAnsi="Times New Roman" w:cs="Times New Roman" w:hint="default"/>
      </w:rPr>
    </w:lvl>
  </w:abstractNum>
  <w:abstractNum w:abstractNumId="28">
    <w:nsid w:val="66621362"/>
    <w:multiLevelType w:val="singleLevel"/>
    <w:tmpl w:val="6F52296C"/>
    <w:lvl w:ilvl="0">
      <w:start w:val="15"/>
      <w:numFmt w:val="decimal"/>
      <w:lvlText w:val="%1."/>
      <w:legacy w:legacy="1" w:legacySpace="0" w:legacyIndent="398"/>
      <w:lvlJc w:val="left"/>
      <w:rPr>
        <w:rFonts w:ascii="Times New Roman" w:hAnsi="Times New Roman" w:cs="Times New Roman" w:hint="default"/>
      </w:rPr>
    </w:lvl>
  </w:abstractNum>
  <w:abstractNum w:abstractNumId="29">
    <w:nsid w:val="6A5A3C40"/>
    <w:multiLevelType w:val="singleLevel"/>
    <w:tmpl w:val="3278736E"/>
    <w:lvl w:ilvl="0">
      <w:start w:val="5"/>
      <w:numFmt w:val="decimal"/>
      <w:lvlText w:val="%1)"/>
      <w:legacy w:legacy="1" w:legacySpace="0" w:legacyIndent="273"/>
      <w:lvlJc w:val="left"/>
      <w:rPr>
        <w:rFonts w:ascii="Times New Roman" w:hAnsi="Times New Roman" w:cs="Times New Roman" w:hint="default"/>
      </w:rPr>
    </w:lvl>
  </w:abstractNum>
  <w:abstractNum w:abstractNumId="30">
    <w:nsid w:val="6AC8459E"/>
    <w:multiLevelType w:val="hybridMultilevel"/>
    <w:tmpl w:val="4FB4434E"/>
    <w:lvl w:ilvl="0" w:tplc="9E7C7808">
      <w:start w:val="1"/>
      <w:numFmt w:val="decimal"/>
      <w:lvlText w:val="%1."/>
      <w:lvlJc w:val="left"/>
      <w:pPr>
        <w:ind w:left="1887" w:hanging="1230"/>
      </w:pPr>
      <w:rPr>
        <w:rFonts w:hint="default"/>
      </w:rPr>
    </w:lvl>
    <w:lvl w:ilvl="1" w:tplc="04190019">
      <w:start w:val="1"/>
      <w:numFmt w:val="lowerLetter"/>
      <w:lvlText w:val="%2."/>
      <w:lvlJc w:val="left"/>
      <w:pPr>
        <w:ind w:left="1737" w:hanging="360"/>
      </w:pPr>
    </w:lvl>
    <w:lvl w:ilvl="2" w:tplc="0419001B">
      <w:start w:val="1"/>
      <w:numFmt w:val="lowerRoman"/>
      <w:lvlText w:val="%3."/>
      <w:lvlJc w:val="right"/>
      <w:pPr>
        <w:ind w:left="2457" w:hanging="180"/>
      </w:pPr>
    </w:lvl>
    <w:lvl w:ilvl="3" w:tplc="0419000F">
      <w:start w:val="1"/>
      <w:numFmt w:val="decimal"/>
      <w:lvlText w:val="%4."/>
      <w:lvlJc w:val="left"/>
      <w:pPr>
        <w:ind w:left="3177" w:hanging="360"/>
      </w:pPr>
    </w:lvl>
    <w:lvl w:ilvl="4" w:tplc="04190019">
      <w:start w:val="1"/>
      <w:numFmt w:val="lowerLetter"/>
      <w:lvlText w:val="%5."/>
      <w:lvlJc w:val="left"/>
      <w:pPr>
        <w:ind w:left="3897" w:hanging="360"/>
      </w:pPr>
    </w:lvl>
    <w:lvl w:ilvl="5" w:tplc="0419001B">
      <w:start w:val="1"/>
      <w:numFmt w:val="lowerRoman"/>
      <w:lvlText w:val="%6."/>
      <w:lvlJc w:val="right"/>
      <w:pPr>
        <w:ind w:left="4617" w:hanging="180"/>
      </w:pPr>
    </w:lvl>
    <w:lvl w:ilvl="6" w:tplc="0419000F">
      <w:start w:val="1"/>
      <w:numFmt w:val="decimal"/>
      <w:lvlText w:val="%7."/>
      <w:lvlJc w:val="left"/>
      <w:pPr>
        <w:ind w:left="5337" w:hanging="360"/>
      </w:pPr>
    </w:lvl>
    <w:lvl w:ilvl="7" w:tplc="04190019">
      <w:start w:val="1"/>
      <w:numFmt w:val="lowerLetter"/>
      <w:lvlText w:val="%8."/>
      <w:lvlJc w:val="left"/>
      <w:pPr>
        <w:ind w:left="6057" w:hanging="360"/>
      </w:pPr>
    </w:lvl>
    <w:lvl w:ilvl="8" w:tplc="0419001B">
      <w:start w:val="1"/>
      <w:numFmt w:val="lowerRoman"/>
      <w:lvlText w:val="%9."/>
      <w:lvlJc w:val="right"/>
      <w:pPr>
        <w:ind w:left="6777" w:hanging="180"/>
      </w:pPr>
    </w:lvl>
  </w:abstractNum>
  <w:abstractNum w:abstractNumId="31">
    <w:nsid w:val="6BFE40B6"/>
    <w:multiLevelType w:val="singleLevel"/>
    <w:tmpl w:val="98627584"/>
    <w:lvl w:ilvl="0">
      <w:start w:val="2"/>
      <w:numFmt w:val="decimal"/>
      <w:lvlText w:val="%1)"/>
      <w:legacy w:legacy="1" w:legacySpace="0" w:legacyIndent="269"/>
      <w:lvlJc w:val="left"/>
      <w:rPr>
        <w:rFonts w:ascii="Times New Roman" w:hAnsi="Times New Roman" w:cs="Times New Roman" w:hint="default"/>
      </w:rPr>
    </w:lvl>
  </w:abstractNum>
  <w:abstractNum w:abstractNumId="32">
    <w:nsid w:val="6DE07500"/>
    <w:multiLevelType w:val="singleLevel"/>
    <w:tmpl w:val="C0C4B682"/>
    <w:lvl w:ilvl="0">
      <w:start w:val="1"/>
      <w:numFmt w:val="decimal"/>
      <w:lvlText w:val="%1."/>
      <w:legacy w:legacy="1" w:legacySpace="0" w:legacyIndent="398"/>
      <w:lvlJc w:val="left"/>
      <w:rPr>
        <w:rFonts w:ascii="Times New Roman" w:hAnsi="Times New Roman" w:cs="Times New Roman" w:hint="default"/>
      </w:rPr>
    </w:lvl>
  </w:abstractNum>
  <w:num w:numId="1">
    <w:abstractNumId w:val="30"/>
  </w:num>
  <w:num w:numId="2">
    <w:abstractNumId w:val="8"/>
  </w:num>
  <w:num w:numId="3">
    <w:abstractNumId w:val="2"/>
  </w:num>
  <w:num w:numId="4">
    <w:abstractNumId w:val="9"/>
  </w:num>
  <w:num w:numId="5">
    <w:abstractNumId w:val="32"/>
  </w:num>
  <w:num w:numId="6">
    <w:abstractNumId w:val="32"/>
    <w:lvlOverride w:ilvl="0">
      <w:lvl w:ilvl="0">
        <w:start w:val="8"/>
        <w:numFmt w:val="decimal"/>
        <w:lvlText w:val="%1."/>
        <w:legacy w:legacy="1" w:legacySpace="0" w:legacyIndent="389"/>
        <w:lvlJc w:val="left"/>
        <w:rPr>
          <w:rFonts w:ascii="Times New Roman" w:hAnsi="Times New Roman" w:cs="Times New Roman" w:hint="default"/>
        </w:rPr>
      </w:lvl>
    </w:lvlOverride>
  </w:num>
  <w:num w:numId="7">
    <w:abstractNumId w:val="4"/>
  </w:num>
  <w:num w:numId="8">
    <w:abstractNumId w:val="20"/>
  </w:num>
  <w:num w:numId="9">
    <w:abstractNumId w:val="27"/>
  </w:num>
  <w:num w:numId="10">
    <w:abstractNumId w:val="19"/>
  </w:num>
  <w:num w:numId="11">
    <w:abstractNumId w:val="22"/>
  </w:num>
  <w:num w:numId="12">
    <w:abstractNumId w:val="5"/>
  </w:num>
  <w:num w:numId="13">
    <w:abstractNumId w:val="14"/>
  </w:num>
  <w:num w:numId="14">
    <w:abstractNumId w:val="1"/>
  </w:num>
  <w:num w:numId="15">
    <w:abstractNumId w:val="1"/>
    <w:lvlOverride w:ilvl="0">
      <w:lvl w:ilvl="0">
        <w:start w:val="15"/>
        <w:numFmt w:val="decimal"/>
        <w:lvlText w:val="%1."/>
        <w:legacy w:legacy="1" w:legacySpace="0" w:legacyIndent="427"/>
        <w:lvlJc w:val="left"/>
        <w:rPr>
          <w:rFonts w:ascii="Times New Roman" w:hAnsi="Times New Roman" w:cs="Times New Roman" w:hint="default"/>
        </w:rPr>
      </w:lvl>
    </w:lvlOverride>
  </w:num>
  <w:num w:numId="16">
    <w:abstractNumId w:val="25"/>
  </w:num>
  <w:num w:numId="17">
    <w:abstractNumId w:val="12"/>
  </w:num>
  <w:num w:numId="18">
    <w:abstractNumId w:val="17"/>
  </w:num>
  <w:num w:numId="19">
    <w:abstractNumId w:val="24"/>
  </w:num>
  <w:num w:numId="20">
    <w:abstractNumId w:val="24"/>
    <w:lvlOverride w:ilvl="0">
      <w:lvl w:ilvl="0">
        <w:start w:val="3"/>
        <w:numFmt w:val="decimal"/>
        <w:lvlText w:val="%1)"/>
        <w:legacy w:legacy="1" w:legacySpace="0" w:legacyIndent="283"/>
        <w:lvlJc w:val="left"/>
        <w:rPr>
          <w:rFonts w:ascii="Times New Roman" w:hAnsi="Times New Roman" w:cs="Times New Roman" w:hint="default"/>
        </w:rPr>
      </w:lvl>
    </w:lvlOverride>
  </w:num>
  <w:num w:numId="21">
    <w:abstractNumId w:val="10"/>
  </w:num>
  <w:num w:numId="22">
    <w:abstractNumId w:val="31"/>
  </w:num>
  <w:num w:numId="23">
    <w:abstractNumId w:val="21"/>
  </w:num>
  <w:num w:numId="24">
    <w:abstractNumId w:val="16"/>
  </w:num>
  <w:num w:numId="25">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6">
    <w:abstractNumId w:val="0"/>
    <w:lvlOverride w:ilvl="0">
      <w:lvl w:ilvl="0">
        <w:numFmt w:val="bullet"/>
        <w:lvlText w:val="-"/>
        <w:legacy w:legacy="1" w:legacySpace="0" w:legacyIndent="259"/>
        <w:lvlJc w:val="left"/>
        <w:rPr>
          <w:rFonts w:ascii="Times New Roman" w:hAnsi="Times New Roman" w:cs="Times New Roman" w:hint="default"/>
        </w:rPr>
      </w:lvl>
    </w:lvlOverride>
  </w:num>
  <w:num w:numId="27">
    <w:abstractNumId w:val="23"/>
  </w:num>
  <w:num w:numId="28">
    <w:abstractNumId w:val="29"/>
  </w:num>
  <w:num w:numId="29">
    <w:abstractNumId w:val="0"/>
    <w:lvlOverride w:ilvl="0">
      <w:lvl w:ilvl="0">
        <w:numFmt w:val="bullet"/>
        <w:lvlText w:val="-"/>
        <w:legacy w:legacy="1" w:legacySpace="0" w:legacyIndent="144"/>
        <w:lvlJc w:val="left"/>
        <w:rPr>
          <w:rFonts w:ascii="Times New Roman" w:hAnsi="Times New Roman" w:cs="Times New Roman" w:hint="default"/>
        </w:rPr>
      </w:lvl>
    </w:lvlOverride>
  </w:num>
  <w:num w:numId="30">
    <w:abstractNumId w:val="28"/>
  </w:num>
  <w:num w:numId="31">
    <w:abstractNumId w:val="13"/>
  </w:num>
  <w:num w:numId="32">
    <w:abstractNumId w:val="7"/>
  </w:num>
  <w:num w:numId="33">
    <w:abstractNumId w:val="18"/>
  </w:num>
  <w:num w:numId="34">
    <w:abstractNumId w:val="15"/>
  </w:num>
  <w:num w:numId="35">
    <w:abstractNumId w:val="3"/>
  </w:num>
  <w:num w:numId="36">
    <w:abstractNumId w:val="26"/>
  </w:num>
  <w:num w:numId="37">
    <w:abstractNumId w:val="11"/>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6664BA"/>
    <w:rsid w:val="00004E84"/>
    <w:rsid w:val="00013B03"/>
    <w:rsid w:val="00015E6A"/>
    <w:rsid w:val="00015EBF"/>
    <w:rsid w:val="00032A44"/>
    <w:rsid w:val="00037677"/>
    <w:rsid w:val="00066F9F"/>
    <w:rsid w:val="00072151"/>
    <w:rsid w:val="00074AC6"/>
    <w:rsid w:val="000873E8"/>
    <w:rsid w:val="00087D11"/>
    <w:rsid w:val="000925F9"/>
    <w:rsid w:val="000B1D49"/>
    <w:rsid w:val="000B230E"/>
    <w:rsid w:val="000B3496"/>
    <w:rsid w:val="000B7BEA"/>
    <w:rsid w:val="000C22AB"/>
    <w:rsid w:val="000E15CE"/>
    <w:rsid w:val="000F0639"/>
    <w:rsid w:val="00100BC9"/>
    <w:rsid w:val="00124948"/>
    <w:rsid w:val="00127B84"/>
    <w:rsid w:val="0013737B"/>
    <w:rsid w:val="001374A8"/>
    <w:rsid w:val="0015004D"/>
    <w:rsid w:val="0015541F"/>
    <w:rsid w:val="00182498"/>
    <w:rsid w:val="00183160"/>
    <w:rsid w:val="0018721E"/>
    <w:rsid w:val="001D2F32"/>
    <w:rsid w:val="001D4D4B"/>
    <w:rsid w:val="001D71DB"/>
    <w:rsid w:val="001F2BA4"/>
    <w:rsid w:val="001F3AB4"/>
    <w:rsid w:val="002000F9"/>
    <w:rsid w:val="00202F16"/>
    <w:rsid w:val="002117C0"/>
    <w:rsid w:val="00212B07"/>
    <w:rsid w:val="00214A32"/>
    <w:rsid w:val="00217278"/>
    <w:rsid w:val="00220702"/>
    <w:rsid w:val="00221A46"/>
    <w:rsid w:val="00225EEC"/>
    <w:rsid w:val="002439A6"/>
    <w:rsid w:val="002454A1"/>
    <w:rsid w:val="00245BBE"/>
    <w:rsid w:val="002466FE"/>
    <w:rsid w:val="002467FF"/>
    <w:rsid w:val="002716E3"/>
    <w:rsid w:val="0027200A"/>
    <w:rsid w:val="0027476A"/>
    <w:rsid w:val="00281FD0"/>
    <w:rsid w:val="00283A70"/>
    <w:rsid w:val="002941B9"/>
    <w:rsid w:val="00295C15"/>
    <w:rsid w:val="00295EF2"/>
    <w:rsid w:val="002A2E94"/>
    <w:rsid w:val="002B6829"/>
    <w:rsid w:val="002C6A66"/>
    <w:rsid w:val="002D6337"/>
    <w:rsid w:val="002E14B6"/>
    <w:rsid w:val="002E181A"/>
    <w:rsid w:val="002E55DC"/>
    <w:rsid w:val="002F1343"/>
    <w:rsid w:val="003042F1"/>
    <w:rsid w:val="00327DAE"/>
    <w:rsid w:val="0035094D"/>
    <w:rsid w:val="00354163"/>
    <w:rsid w:val="00362CE3"/>
    <w:rsid w:val="003675C2"/>
    <w:rsid w:val="00377CDD"/>
    <w:rsid w:val="003808A3"/>
    <w:rsid w:val="00380E63"/>
    <w:rsid w:val="00384FD2"/>
    <w:rsid w:val="003956C2"/>
    <w:rsid w:val="003B440C"/>
    <w:rsid w:val="003D1406"/>
    <w:rsid w:val="003D5FB7"/>
    <w:rsid w:val="003D7E34"/>
    <w:rsid w:val="003E2E9C"/>
    <w:rsid w:val="003F21F5"/>
    <w:rsid w:val="004408F5"/>
    <w:rsid w:val="004445EE"/>
    <w:rsid w:val="00453913"/>
    <w:rsid w:val="00456411"/>
    <w:rsid w:val="00456C6B"/>
    <w:rsid w:val="00464803"/>
    <w:rsid w:val="00476C8A"/>
    <w:rsid w:val="0048763E"/>
    <w:rsid w:val="004978C6"/>
    <w:rsid w:val="004D0332"/>
    <w:rsid w:val="004E6958"/>
    <w:rsid w:val="004F10D3"/>
    <w:rsid w:val="004F1E51"/>
    <w:rsid w:val="004F51C0"/>
    <w:rsid w:val="0050248E"/>
    <w:rsid w:val="00513044"/>
    <w:rsid w:val="00523634"/>
    <w:rsid w:val="005417AD"/>
    <w:rsid w:val="00541A42"/>
    <w:rsid w:val="0055435F"/>
    <w:rsid w:val="00561339"/>
    <w:rsid w:val="00593BFD"/>
    <w:rsid w:val="005A038C"/>
    <w:rsid w:val="005B1D1F"/>
    <w:rsid w:val="005C37FA"/>
    <w:rsid w:val="005D19F1"/>
    <w:rsid w:val="005D3602"/>
    <w:rsid w:val="005D4BC2"/>
    <w:rsid w:val="005D641A"/>
    <w:rsid w:val="005E37CD"/>
    <w:rsid w:val="005E5DDB"/>
    <w:rsid w:val="005F70BD"/>
    <w:rsid w:val="00600C97"/>
    <w:rsid w:val="00600D91"/>
    <w:rsid w:val="00602174"/>
    <w:rsid w:val="00610218"/>
    <w:rsid w:val="006337A9"/>
    <w:rsid w:val="00637395"/>
    <w:rsid w:val="0064608F"/>
    <w:rsid w:val="00651BCA"/>
    <w:rsid w:val="00662FAF"/>
    <w:rsid w:val="006640EF"/>
    <w:rsid w:val="006664BA"/>
    <w:rsid w:val="006703FE"/>
    <w:rsid w:val="006706E2"/>
    <w:rsid w:val="006B0C22"/>
    <w:rsid w:val="006D7BF2"/>
    <w:rsid w:val="006F219B"/>
    <w:rsid w:val="006F61FC"/>
    <w:rsid w:val="006F7068"/>
    <w:rsid w:val="007156BE"/>
    <w:rsid w:val="00730710"/>
    <w:rsid w:val="00732402"/>
    <w:rsid w:val="00740379"/>
    <w:rsid w:val="00740E25"/>
    <w:rsid w:val="00742E16"/>
    <w:rsid w:val="00754A57"/>
    <w:rsid w:val="0078212B"/>
    <w:rsid w:val="00786619"/>
    <w:rsid w:val="00787E93"/>
    <w:rsid w:val="0079119D"/>
    <w:rsid w:val="00794260"/>
    <w:rsid w:val="007E0619"/>
    <w:rsid w:val="007E4DF2"/>
    <w:rsid w:val="007E657B"/>
    <w:rsid w:val="007F2B16"/>
    <w:rsid w:val="007F7A8C"/>
    <w:rsid w:val="008008C1"/>
    <w:rsid w:val="00811954"/>
    <w:rsid w:val="00811B25"/>
    <w:rsid w:val="00833A3C"/>
    <w:rsid w:val="008350E7"/>
    <w:rsid w:val="00837E3B"/>
    <w:rsid w:val="0085646A"/>
    <w:rsid w:val="00872357"/>
    <w:rsid w:val="00873813"/>
    <w:rsid w:val="00873E88"/>
    <w:rsid w:val="0087773C"/>
    <w:rsid w:val="0088414F"/>
    <w:rsid w:val="0089122B"/>
    <w:rsid w:val="008977DD"/>
    <w:rsid w:val="008B0F86"/>
    <w:rsid w:val="008C5256"/>
    <w:rsid w:val="008C75A1"/>
    <w:rsid w:val="008D74DA"/>
    <w:rsid w:val="008E3573"/>
    <w:rsid w:val="008F550E"/>
    <w:rsid w:val="00902780"/>
    <w:rsid w:val="00926E8C"/>
    <w:rsid w:val="00931113"/>
    <w:rsid w:val="00932205"/>
    <w:rsid w:val="00945A60"/>
    <w:rsid w:val="0094622A"/>
    <w:rsid w:val="00957046"/>
    <w:rsid w:val="00964E17"/>
    <w:rsid w:val="00967BD6"/>
    <w:rsid w:val="00970071"/>
    <w:rsid w:val="00974679"/>
    <w:rsid w:val="009A1E82"/>
    <w:rsid w:val="009B04D2"/>
    <w:rsid w:val="009D1CDB"/>
    <w:rsid w:val="009D621C"/>
    <w:rsid w:val="009E307B"/>
    <w:rsid w:val="009F2317"/>
    <w:rsid w:val="00A15BC8"/>
    <w:rsid w:val="00A16141"/>
    <w:rsid w:val="00A25160"/>
    <w:rsid w:val="00A2528E"/>
    <w:rsid w:val="00A31F41"/>
    <w:rsid w:val="00A4301D"/>
    <w:rsid w:val="00A50A7C"/>
    <w:rsid w:val="00A52BC9"/>
    <w:rsid w:val="00A53C4C"/>
    <w:rsid w:val="00A569DA"/>
    <w:rsid w:val="00A61132"/>
    <w:rsid w:val="00A709EB"/>
    <w:rsid w:val="00A71BD0"/>
    <w:rsid w:val="00A752D4"/>
    <w:rsid w:val="00A868B4"/>
    <w:rsid w:val="00AA2FDA"/>
    <w:rsid w:val="00AA33BF"/>
    <w:rsid w:val="00AA608E"/>
    <w:rsid w:val="00AA75F3"/>
    <w:rsid w:val="00AB0162"/>
    <w:rsid w:val="00AC170F"/>
    <w:rsid w:val="00AD4F78"/>
    <w:rsid w:val="00B043CF"/>
    <w:rsid w:val="00B10668"/>
    <w:rsid w:val="00B11A0C"/>
    <w:rsid w:val="00B15C39"/>
    <w:rsid w:val="00B22438"/>
    <w:rsid w:val="00B25CF8"/>
    <w:rsid w:val="00B27A08"/>
    <w:rsid w:val="00B451F7"/>
    <w:rsid w:val="00B5512D"/>
    <w:rsid w:val="00B60AA5"/>
    <w:rsid w:val="00B62FFB"/>
    <w:rsid w:val="00B6650F"/>
    <w:rsid w:val="00B74858"/>
    <w:rsid w:val="00B75D41"/>
    <w:rsid w:val="00B901AE"/>
    <w:rsid w:val="00B93674"/>
    <w:rsid w:val="00BA28A1"/>
    <w:rsid w:val="00BC1671"/>
    <w:rsid w:val="00BC4EF1"/>
    <w:rsid w:val="00BC54BD"/>
    <w:rsid w:val="00BE5718"/>
    <w:rsid w:val="00BE747B"/>
    <w:rsid w:val="00C0292C"/>
    <w:rsid w:val="00C046B9"/>
    <w:rsid w:val="00C20036"/>
    <w:rsid w:val="00C328D0"/>
    <w:rsid w:val="00C34599"/>
    <w:rsid w:val="00C5211C"/>
    <w:rsid w:val="00C559F7"/>
    <w:rsid w:val="00C6346E"/>
    <w:rsid w:val="00C70E5B"/>
    <w:rsid w:val="00C91B9C"/>
    <w:rsid w:val="00C94523"/>
    <w:rsid w:val="00C94773"/>
    <w:rsid w:val="00C94CC1"/>
    <w:rsid w:val="00C961E7"/>
    <w:rsid w:val="00CD6E9C"/>
    <w:rsid w:val="00CF7587"/>
    <w:rsid w:val="00D01A3B"/>
    <w:rsid w:val="00D12DB9"/>
    <w:rsid w:val="00D1412B"/>
    <w:rsid w:val="00D230E2"/>
    <w:rsid w:val="00D24EAE"/>
    <w:rsid w:val="00D54183"/>
    <w:rsid w:val="00D81B65"/>
    <w:rsid w:val="00DA076D"/>
    <w:rsid w:val="00DB17EF"/>
    <w:rsid w:val="00DB2A32"/>
    <w:rsid w:val="00DB2ABC"/>
    <w:rsid w:val="00DE110F"/>
    <w:rsid w:val="00DE5372"/>
    <w:rsid w:val="00E04FEF"/>
    <w:rsid w:val="00E05485"/>
    <w:rsid w:val="00E114AE"/>
    <w:rsid w:val="00E12644"/>
    <w:rsid w:val="00E13996"/>
    <w:rsid w:val="00E14D94"/>
    <w:rsid w:val="00E26A82"/>
    <w:rsid w:val="00E369F2"/>
    <w:rsid w:val="00E41A2E"/>
    <w:rsid w:val="00E4483E"/>
    <w:rsid w:val="00E6340E"/>
    <w:rsid w:val="00E801B9"/>
    <w:rsid w:val="00EC1375"/>
    <w:rsid w:val="00EC19A0"/>
    <w:rsid w:val="00EC426E"/>
    <w:rsid w:val="00EE42CF"/>
    <w:rsid w:val="00EE7666"/>
    <w:rsid w:val="00F013C2"/>
    <w:rsid w:val="00F27E45"/>
    <w:rsid w:val="00F3041D"/>
    <w:rsid w:val="00F354AB"/>
    <w:rsid w:val="00F37C9E"/>
    <w:rsid w:val="00F5502F"/>
    <w:rsid w:val="00F606BD"/>
    <w:rsid w:val="00F62336"/>
    <w:rsid w:val="00F7093A"/>
    <w:rsid w:val="00F8700B"/>
    <w:rsid w:val="00F87CBB"/>
    <w:rsid w:val="00F92E4E"/>
    <w:rsid w:val="00FA6869"/>
    <w:rsid w:val="00FB00C6"/>
    <w:rsid w:val="00FB5DF1"/>
    <w:rsid w:val="00FC0B51"/>
    <w:rsid w:val="00FC5727"/>
    <w:rsid w:val="00FF2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cs="Calibri"/>
      <w:sz w:val="22"/>
      <w:szCs w:val="22"/>
      <w:lang w:eastAsia="en-US"/>
    </w:rPr>
  </w:style>
  <w:style w:type="paragraph" w:styleId="1">
    <w:name w:val="heading 1"/>
    <w:basedOn w:val="a"/>
    <w:next w:val="a"/>
    <w:link w:val="10"/>
    <w:uiPriority w:val="99"/>
    <w:qFormat/>
    <w:rsid w:val="000B7BEA"/>
    <w:pPr>
      <w:keepNext/>
      <w:spacing w:after="0" w:line="240" w:lineRule="auto"/>
      <w:jc w:val="center"/>
      <w:outlineLvl w:val="0"/>
    </w:pPr>
    <w:rPr>
      <w:rFonts w:eastAsia="Times New Roman"/>
      <w:b/>
      <w:bCs/>
      <w:sz w:val="26"/>
      <w:szCs w:val="26"/>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015EBF"/>
    <w:rPr>
      <w:rFonts w:ascii="Cambria" w:hAnsi="Cambria" w:cs="Cambria"/>
      <w:b/>
      <w:bCs/>
      <w:kern w:val="32"/>
      <w:sz w:val="32"/>
      <w:szCs w:val="32"/>
      <w:lang w:eastAsia="en-US"/>
    </w:rPr>
  </w:style>
  <w:style w:type="character" w:customStyle="1" w:styleId="10">
    <w:name w:val="Заголовок 1 Знак"/>
    <w:basedOn w:val="a0"/>
    <w:link w:val="1"/>
    <w:uiPriority w:val="99"/>
    <w:locked/>
    <w:rsid w:val="000B7BEA"/>
    <w:rPr>
      <w:rFonts w:ascii="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BodyTextChar">
    <w:name w:val="Body Text Char"/>
    <w:basedOn w:val="a0"/>
    <w:link w:val="a3"/>
    <w:uiPriority w:val="99"/>
    <w:semiHidden/>
    <w:locked/>
    <w:rsid w:val="00015EBF"/>
    <w:rPr>
      <w:rFonts w:eastAsia="Times New Roman"/>
      <w:lang w:eastAsia="en-US"/>
    </w:rPr>
  </w:style>
  <w:style w:type="character" w:customStyle="1" w:styleId="a4">
    <w:name w:val="Основной текст Знак"/>
    <w:basedOn w:val="a0"/>
    <w:link w:val="a3"/>
    <w:uiPriority w:val="99"/>
    <w:locked/>
    <w:rsid w:val="000B7BEA"/>
    <w:rPr>
      <w:rFonts w:ascii="Calibri" w:hAnsi="Calibri" w:cs="Calibri"/>
    </w:rPr>
  </w:style>
  <w:style w:type="table" w:styleId="a5">
    <w:name w:val="Table Grid"/>
    <w:basedOn w:val="a1"/>
    <w:uiPriority w:val="99"/>
    <w:rsid w:val="00AA33B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408F5"/>
    <w:pPr>
      <w:tabs>
        <w:tab w:val="center" w:pos="4677"/>
        <w:tab w:val="right" w:pos="9355"/>
      </w:tabs>
      <w:spacing w:after="0" w:line="240" w:lineRule="auto"/>
    </w:pPr>
  </w:style>
  <w:style w:type="character" w:customStyle="1" w:styleId="HeaderChar">
    <w:name w:val="Header Char"/>
    <w:basedOn w:val="a0"/>
    <w:link w:val="a6"/>
    <w:uiPriority w:val="99"/>
    <w:semiHidden/>
    <w:locked/>
    <w:rsid w:val="00015EBF"/>
    <w:rPr>
      <w:rFonts w:eastAsia="Times New Roman"/>
      <w:lang w:eastAsia="en-US"/>
    </w:rPr>
  </w:style>
  <w:style w:type="character" w:customStyle="1" w:styleId="a7">
    <w:name w:val="Верхний колонтитул Знак"/>
    <w:basedOn w:val="a0"/>
    <w:link w:val="a6"/>
    <w:uiPriority w:val="99"/>
    <w:locked/>
    <w:rsid w:val="004408F5"/>
    <w:rPr>
      <w:rFonts w:ascii="Calibri" w:hAnsi="Calibri" w:cs="Calibri"/>
    </w:rPr>
  </w:style>
  <w:style w:type="paragraph" w:styleId="a8">
    <w:name w:val="footer"/>
    <w:basedOn w:val="a"/>
    <w:link w:val="a9"/>
    <w:uiPriority w:val="99"/>
    <w:rsid w:val="004408F5"/>
    <w:pPr>
      <w:tabs>
        <w:tab w:val="center" w:pos="4677"/>
        <w:tab w:val="right" w:pos="9355"/>
      </w:tabs>
      <w:spacing w:after="0" w:line="240" w:lineRule="auto"/>
    </w:pPr>
  </w:style>
  <w:style w:type="character" w:customStyle="1" w:styleId="FooterChar">
    <w:name w:val="Footer Char"/>
    <w:basedOn w:val="a0"/>
    <w:link w:val="a8"/>
    <w:uiPriority w:val="99"/>
    <w:semiHidden/>
    <w:locked/>
    <w:rsid w:val="00015EBF"/>
    <w:rPr>
      <w:rFonts w:eastAsia="Times New Roman"/>
      <w:lang w:eastAsia="en-US"/>
    </w:rPr>
  </w:style>
  <w:style w:type="character" w:customStyle="1" w:styleId="a9">
    <w:name w:val="Нижний колонтитул Знак"/>
    <w:basedOn w:val="a0"/>
    <w:link w:val="a8"/>
    <w:uiPriority w:val="99"/>
    <w:locked/>
    <w:rsid w:val="004408F5"/>
    <w:rPr>
      <w:rFonts w:ascii="Calibri" w:hAnsi="Calibri" w:cs="Calibri"/>
    </w:rPr>
  </w:style>
  <w:style w:type="paragraph" w:styleId="aa">
    <w:name w:val="Balloon Text"/>
    <w:basedOn w:val="a"/>
    <w:link w:val="ab"/>
    <w:uiPriority w:val="99"/>
    <w:semiHidden/>
    <w:rsid w:val="00BE5718"/>
    <w:pPr>
      <w:spacing w:after="0" w:line="240" w:lineRule="auto"/>
    </w:pPr>
    <w:rPr>
      <w:rFonts w:ascii="Tahoma" w:hAnsi="Tahoma" w:cs="Tahoma"/>
      <w:sz w:val="16"/>
      <w:szCs w:val="16"/>
    </w:rPr>
  </w:style>
  <w:style w:type="character" w:customStyle="1" w:styleId="BalloonTextChar">
    <w:name w:val="Balloon Text Char"/>
    <w:basedOn w:val="a0"/>
    <w:link w:val="aa"/>
    <w:uiPriority w:val="99"/>
    <w:semiHidden/>
    <w:locked/>
    <w:rsid w:val="00015EBF"/>
    <w:rPr>
      <w:rFonts w:ascii="Times New Roman" w:hAnsi="Times New Roman" w:cs="Times New Roman"/>
      <w:sz w:val="2"/>
      <w:szCs w:val="2"/>
      <w:lang w:eastAsia="en-US"/>
    </w:rPr>
  </w:style>
  <w:style w:type="character" w:customStyle="1" w:styleId="ab">
    <w:name w:val="Текст выноски Знак"/>
    <w:basedOn w:val="a0"/>
    <w:link w:val="aa"/>
    <w:uiPriority w:val="99"/>
    <w:semiHidden/>
    <w:locked/>
    <w:rsid w:val="00BE5718"/>
    <w:rPr>
      <w:rFonts w:ascii="Tahoma" w:hAnsi="Tahoma" w:cs="Tahoma"/>
      <w:sz w:val="16"/>
      <w:szCs w:val="16"/>
    </w:rPr>
  </w:style>
  <w:style w:type="paragraph" w:customStyle="1" w:styleId="11">
    <w:name w:val="Абзац списка1"/>
    <w:basedOn w:val="a"/>
    <w:uiPriority w:val="99"/>
    <w:rsid w:val="00740379"/>
    <w:pPr>
      <w:ind w:left="720"/>
    </w:pPr>
  </w:style>
  <w:style w:type="paragraph" w:customStyle="1" w:styleId="ConsPlusNormal">
    <w:name w:val="ConsPlusNormal"/>
    <w:uiPriority w:val="99"/>
    <w:rsid w:val="00A15BC8"/>
    <w:pPr>
      <w:widowControl w:val="0"/>
      <w:autoSpaceDE w:val="0"/>
      <w:autoSpaceDN w:val="0"/>
    </w:pPr>
    <w:rPr>
      <w:rFonts w:eastAsia="Times New Roman" w:cs="Calibri"/>
      <w:sz w:val="24"/>
      <w:szCs w:val="24"/>
    </w:rPr>
  </w:style>
  <w:style w:type="paragraph" w:customStyle="1" w:styleId="ConsPlusDocList">
    <w:name w:val="ConsPlusDocList"/>
    <w:uiPriority w:val="99"/>
    <w:rsid w:val="00A15BC8"/>
    <w:pPr>
      <w:widowControl w:val="0"/>
      <w:autoSpaceDE w:val="0"/>
      <w:autoSpaceDN w:val="0"/>
    </w:pPr>
    <w:rPr>
      <w:rFonts w:ascii="Courier New" w:eastAsia="Times New Roman" w:hAnsi="Courier New" w:cs="Courier New"/>
    </w:rPr>
  </w:style>
  <w:style w:type="paragraph" w:styleId="2">
    <w:name w:val="Body Text Indent 2"/>
    <w:basedOn w:val="a"/>
    <w:link w:val="20"/>
    <w:uiPriority w:val="99"/>
    <w:semiHidden/>
    <w:rsid w:val="00E13996"/>
    <w:pPr>
      <w:spacing w:after="120" w:line="480" w:lineRule="auto"/>
      <w:ind w:left="283"/>
    </w:pPr>
    <w:rPr>
      <w:rFonts w:eastAsia="Times New Roman"/>
      <w:sz w:val="24"/>
      <w:szCs w:val="24"/>
      <w:lang w:eastAsia="ru-RU"/>
    </w:rPr>
  </w:style>
  <w:style w:type="character" w:customStyle="1" w:styleId="BodyTextIndent2Char">
    <w:name w:val="Body Text Indent 2 Char"/>
    <w:basedOn w:val="a0"/>
    <w:link w:val="2"/>
    <w:uiPriority w:val="99"/>
    <w:semiHidden/>
    <w:locked/>
    <w:rsid w:val="00015EBF"/>
    <w:rPr>
      <w:rFonts w:eastAsia="Times New Roman"/>
      <w:lang w:eastAsia="en-US"/>
    </w:rPr>
  </w:style>
  <w:style w:type="character" w:customStyle="1" w:styleId="20">
    <w:name w:val="Основной текст с отступом 2 Знак"/>
    <w:basedOn w:val="a0"/>
    <w:link w:val="2"/>
    <w:uiPriority w:val="99"/>
    <w:semiHidden/>
    <w:locked/>
    <w:rsid w:val="007E657B"/>
    <w:rPr>
      <w:lang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w:basedOn w:val="a"/>
    <w:uiPriority w:val="99"/>
    <w:rsid w:val="00E13996"/>
    <w:pPr>
      <w:widowControl w:val="0"/>
      <w:adjustRightInd w:val="0"/>
      <w:spacing w:after="160" w:line="240" w:lineRule="exact"/>
      <w:jc w:val="right"/>
    </w:pPr>
    <w:rPr>
      <w:rFonts w:ascii="Baltica" w:hAnsi="Baltica" w:cs="Baltica"/>
      <w:sz w:val="20"/>
      <w:szCs w:val="20"/>
      <w:lang w:val="en-GB"/>
    </w:rPr>
  </w:style>
  <w:style w:type="character" w:customStyle="1" w:styleId="FontStyle15">
    <w:name w:val="Font Style15"/>
    <w:uiPriority w:val="99"/>
    <w:rsid w:val="00283A70"/>
    <w:rPr>
      <w:rFonts w:ascii="Calibri" w:hAnsi="Calibri" w:cs="Calibri"/>
      <w:sz w:val="26"/>
      <w:szCs w:val="26"/>
    </w:rPr>
  </w:style>
  <w:style w:type="paragraph" w:customStyle="1" w:styleId="Style1">
    <w:name w:val="Style1"/>
    <w:basedOn w:val="a"/>
    <w:uiPriority w:val="99"/>
    <w:rsid w:val="00283A70"/>
    <w:pPr>
      <w:widowControl w:val="0"/>
      <w:autoSpaceDE w:val="0"/>
      <w:autoSpaceDN w:val="0"/>
      <w:adjustRightInd w:val="0"/>
      <w:spacing w:after="0" w:line="240" w:lineRule="auto"/>
    </w:pPr>
    <w:rPr>
      <w:sz w:val="24"/>
      <w:szCs w:val="24"/>
      <w:lang w:eastAsia="ru-RU"/>
    </w:rPr>
  </w:style>
  <w:style w:type="paragraph" w:styleId="12">
    <w:name w:val="index 1"/>
    <w:basedOn w:val="a"/>
    <w:next w:val="a"/>
    <w:autoRedefine/>
    <w:uiPriority w:val="99"/>
    <w:semiHidden/>
    <w:rsid w:val="00964E17"/>
    <w:pPr>
      <w:spacing w:after="0" w:line="240" w:lineRule="auto"/>
      <w:ind w:left="200" w:hanging="200"/>
    </w:pPr>
    <w:rPr>
      <w:sz w:val="20"/>
      <w:szCs w:val="20"/>
      <w:lang w:eastAsia="ru-RU"/>
    </w:rPr>
  </w:style>
  <w:style w:type="paragraph" w:customStyle="1" w:styleId="ad">
    <w:name w:val="Знак Знак Знак Знак Знак Знак"/>
    <w:basedOn w:val="a"/>
    <w:uiPriority w:val="99"/>
    <w:rsid w:val="00476C8A"/>
    <w:pPr>
      <w:widowControl w:val="0"/>
      <w:adjustRightInd w:val="0"/>
      <w:spacing w:after="160" w:line="240" w:lineRule="exact"/>
      <w:jc w:val="right"/>
    </w:pPr>
    <w:rPr>
      <w:rFonts w:ascii="Baltica" w:hAnsi="Baltica" w:cs="Baltica"/>
      <w:sz w:val="20"/>
      <w:szCs w:val="20"/>
      <w:lang w:val="en-GB"/>
    </w:rPr>
  </w:style>
  <w:style w:type="paragraph" w:customStyle="1" w:styleId="13">
    <w:name w:val="Без интервала1"/>
    <w:uiPriority w:val="99"/>
    <w:rsid w:val="0013737B"/>
    <w:rPr>
      <w:rFonts w:eastAsia="Times New Roman" w:cs="Calibri"/>
      <w:sz w:val="24"/>
      <w:szCs w:val="24"/>
    </w:rPr>
  </w:style>
  <w:style w:type="character" w:customStyle="1" w:styleId="5">
    <w:name w:val="Знак Знак5"/>
    <w:basedOn w:val="a0"/>
    <w:uiPriority w:val="99"/>
    <w:locked/>
    <w:rsid w:val="005D4BC2"/>
    <w:rPr>
      <w:rFonts w:ascii="Times New Roman" w:hAnsi="Times New Roman" w:cs="Times New Roman"/>
      <w:b/>
      <w:bCs/>
      <w:sz w:val="26"/>
      <w:szCs w:val="26"/>
      <w:lang w:eastAsia="ru-RU"/>
    </w:rPr>
  </w:style>
  <w:style w:type="paragraph" w:customStyle="1" w:styleId="ae">
    <w:name w:val="Стиль"/>
    <w:uiPriority w:val="99"/>
    <w:rsid w:val="00C34599"/>
    <w:pPr>
      <w:widowControl w:val="0"/>
      <w:autoSpaceDE w:val="0"/>
      <w:autoSpaceDN w:val="0"/>
      <w:adjustRightInd w:val="0"/>
    </w:pPr>
    <w:rPr>
      <w:rFonts w:eastAsia="Times New Roman" w:cs="Calibri"/>
      <w:sz w:val="24"/>
      <w:szCs w:val="24"/>
    </w:rPr>
  </w:style>
  <w:style w:type="character" w:customStyle="1" w:styleId="af">
    <w:name w:val="Гипертекстовая ссылка"/>
    <w:basedOn w:val="a0"/>
    <w:uiPriority w:val="99"/>
    <w:rsid w:val="00C34599"/>
    <w:rPr>
      <w:b/>
      <w:bCs/>
      <w:color w:val="auto"/>
    </w:rPr>
  </w:style>
  <w:style w:type="paragraph" w:customStyle="1" w:styleId="ConsPlusTitle">
    <w:name w:val="ConsPlusTitle"/>
    <w:uiPriority w:val="99"/>
    <w:rsid w:val="00C34599"/>
    <w:pPr>
      <w:widowControl w:val="0"/>
      <w:autoSpaceDE w:val="0"/>
      <w:autoSpaceDN w:val="0"/>
      <w:adjustRightInd w:val="0"/>
    </w:pPr>
    <w:rPr>
      <w:rFonts w:eastAsia="Times New Roman" w:cs="Calibri"/>
      <w:b/>
      <w:bCs/>
      <w:sz w:val="24"/>
      <w:szCs w:val="24"/>
    </w:rPr>
  </w:style>
  <w:style w:type="character" w:customStyle="1" w:styleId="af0">
    <w:name w:val="Основной текст_"/>
    <w:link w:val="14"/>
    <w:uiPriority w:val="99"/>
    <w:locked/>
    <w:rsid w:val="00225EEC"/>
    <w:rPr>
      <w:spacing w:val="3"/>
      <w:shd w:val="clear" w:color="auto" w:fill="FFFFFF"/>
    </w:rPr>
  </w:style>
  <w:style w:type="character" w:customStyle="1" w:styleId="120">
    <w:name w:val="Основной текст + 12"/>
    <w:aliases w:val="5 pt,Курсив,Интервал 0 pt"/>
    <w:uiPriority w:val="99"/>
    <w:rsid w:val="00225EEC"/>
    <w:rPr>
      <w:rFonts w:ascii="Times New Roman" w:hAnsi="Times New Roman" w:cs="Times New Roman"/>
      <w:i/>
      <w:iCs/>
      <w:color w:val="000000"/>
      <w:spacing w:val="0"/>
      <w:w w:val="100"/>
      <w:position w:val="0"/>
      <w:sz w:val="25"/>
      <w:szCs w:val="25"/>
      <w:u w:val="none"/>
    </w:rPr>
  </w:style>
  <w:style w:type="paragraph" w:customStyle="1" w:styleId="14">
    <w:name w:val="Основной текст1"/>
    <w:basedOn w:val="a"/>
    <w:link w:val="af0"/>
    <w:uiPriority w:val="99"/>
    <w:rsid w:val="00225EEC"/>
    <w:pPr>
      <w:widowControl w:val="0"/>
      <w:shd w:val="clear" w:color="auto" w:fill="FFFFFF"/>
      <w:spacing w:after="0" w:line="653" w:lineRule="exact"/>
    </w:pPr>
    <w:rPr>
      <w:rFonts w:cs="Times New Roman"/>
      <w:spacing w:val="3"/>
      <w:sz w:val="20"/>
      <w:szCs w:val="20"/>
      <w:shd w:val="clear" w:color="auto" w:fill="FFFFFF"/>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4643</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31047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tv</dc:creator>
  <cp:lastModifiedBy>2</cp:lastModifiedBy>
  <cp:revision>2</cp:revision>
  <cp:lastPrinted>2022-02-24T04:21:00Z</cp:lastPrinted>
  <dcterms:created xsi:type="dcterms:W3CDTF">2022-03-10T06:42:00Z</dcterms:created>
  <dcterms:modified xsi:type="dcterms:W3CDTF">2022-03-10T06:42:00Z</dcterms:modified>
</cp:coreProperties>
</file>