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0" w:tblpXSpec="center" w:tblpY="143" w:topFromText="0" w:vertAnchor="text"/>
        <w:tblW w:w="108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50"/>
        <w:gridCol w:w="1366"/>
        <w:gridCol w:w="4489"/>
      </w:tblGrid>
      <w:tr>
        <w:trPr>
          <w:trHeight w:val="1273" w:hRule="atLeast"/>
        </w:trPr>
        <w:tc>
          <w:tcPr>
            <w:tcW w:w="49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Удмуртской Республики» 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643890" cy="687705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Сюмси ёрос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  <w:lang w:eastAsia="en-US"/>
              </w:rPr>
              <w:t>муниципал кылдытэтлэн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FR1"/>
        <w:tabs>
          <w:tab w:val="clear" w:pos="708"/>
          <w:tab w:val="left" w:pos="4536" w:leader="none"/>
          <w:tab w:val="left" w:pos="6237" w:leader="none"/>
        </w:tabs>
        <w:ind w:right="-104" w:hanging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FR1"/>
        <w:ind w:right="21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FR1"/>
        <w:ind w:right="21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6 июня 2024 года         </w:t>
        <w:tab/>
        <w:tab/>
        <w:tab/>
        <w:tab/>
        <w:tab/>
        <w:t xml:space="preserve">                               № 347 </w:t>
      </w:r>
    </w:p>
    <w:p>
      <w:pPr>
        <w:pStyle w:val="FR1"/>
        <w:ind w:right="21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R1"/>
        <w:ind w:right="21" w:hanging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>
      <w:pPr>
        <w:pStyle w:val="Normal"/>
        <w:tabs>
          <w:tab w:val="clear" w:pos="708"/>
          <w:tab w:val="center" w:pos="4525" w:leader="none"/>
        </w:tabs>
        <w:ind w:left="-180" w:hanging="0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5876925" cy="8001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001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false"/>
                                <w:bCs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 w:val="28"/>
                                <w:szCs w:val="28"/>
                              </w:rPr>
                              <w:t>О внесении изменений в постановление Администрации муниципального образования «Муниципальный округ Сюмсинский район Удмуртской Республики» от 20 марта 2023 года № 108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462.75pt;height:63pt;mso-wrap-distance-left:9pt;mso-wrap-distance-right:9pt;mso-wrap-distance-top:0pt;mso-wrap-distance-bottom:0pt;margin-top:20.25pt;mso-position-vertical-relative:text;margin-left:-9pt;mso-position-horizontal-relative:text">
                <v:textbox>
                  <w:txbxContent>
                    <w:p>
                      <w:pPr>
                        <w:pStyle w:val="ConsPlusTitle"/>
                        <w:widowControl/>
                        <w:jc w:val="center"/>
                        <w:rPr>
                          <w:b w:val="false"/>
                          <w:bCs w:val="false"/>
                          <w:sz w:val="28"/>
                          <w:szCs w:val="28"/>
                        </w:rPr>
                      </w:pPr>
                      <w:r>
                        <w:rPr>
                          <w:b w:val="false"/>
                          <w:bCs w:val="false"/>
                          <w:sz w:val="28"/>
                          <w:szCs w:val="28"/>
                        </w:rPr>
                        <w:t>О внесении изменений в постановление Администрации муниципального образования «Муниципальный округ Сюмсинский район Удмуртской Республики» от 20 марта 2023 года № 108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Внести в пункт 1 постановления Администрации муниципального образования «Муниципальный округ Сюмсинский район Удмуртской Республики» от 20 марта 2023 года № 108 «О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 следующие изменения: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1) вывести из состава членов муниципального штаба Акции помощи семьям мобилизованных «#МЫВМЕСТЕ» (далее – муниципальный штаб):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Ардашеву Елену Сергеевну - начальника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Республики».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2) ввести в состав членов муниципального штаба: 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- Лаврентьеву Кристину Владимировну - главного специалиста-эксперта Отдела по делам семьи и демографии Управления образования Администрации муниципального образования «Муниципальный округ Сюмсинский район Удмуртской Республики»; 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Махматкулову Наталью Анатольевну - ведущего эксперта филиала в Сюмсинском районе казенного учреждения Удмуртской Республики «Республиканский центр социальных выплат» (по согласованию);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3) возложить на Лаврентьеву Кристину Владимировну, главного специалиста-эксперта Отдела по делам семьи и демографии Управления образования Администрации муниципального образования «Муниципальный округ Сюмсинский район Удмуртской Республики» исполнение обязанностей секретаря муниципального штаба.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 Список телефонов для обращения членам семей мобилизованных за помощью и консультацией по интересующим вопросам, утверждённый постановлением Администрации муниципального образования «Муниципальный округ Сюмсинский район Удмуртской Республики» от 20 марта 2023 года № 108 «О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Республики», изложить в новой редакции согласно приложению к настоящему постановлению.</w:t>
      </w:r>
    </w:p>
    <w:p>
      <w:pPr>
        <w:pStyle w:val="ConsPlusTitle"/>
        <w:widowControl/>
        <w:ind w:firstLine="54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Сюмсинского района </w:t>
        <w:tab/>
        <w:tab/>
        <w:tab/>
        <w:tab/>
        <w:tab/>
        <w:tab/>
        <w:t xml:space="preserve">     П.П. Кудрявцев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851" w:gutter="0" w:header="708" w:top="1134" w:footer="0" w:bottom="1134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муниципального образования «Муниципальный округ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Сюмсинский район Удмуртской Республики»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6 июня 2024 года № 347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«УТВЕРЖДЕН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муниципального образования «Муниципальный округ Сюмсинский район Удмуртской Республики»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20 марта 2023 года № 108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телефонов для обращения членам семей мобилизованных за помощью и консультацией по интересующим вопросам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8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68"/>
        <w:gridCol w:w="5760"/>
        <w:gridCol w:w="1620"/>
      </w:tblGrid>
      <w:tr>
        <w:trPr>
          <w:tblHeader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 штаба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2-10-40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Кудрявцев Павел Петрович – Глава муниципального образования «Муниципальный округ Сюмсинский район Удмуртской Республики», руководитель штаба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2-23-02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Овечкина Эльвира Александровна – Первый заместитель главы Администрации муниципального образования «Муниципальный округ Сюмсинский район Удмуртской Республики», заместитель руководителя штаба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2-16-08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Лаврентьева Кристина Владимировна –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главный специалист-эксперт Отдела по делам семьи и демографии Управления образования Администрации муниципального образования «Муниципальный округ Сюмсинский район Удмуртской Республики 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секретарь штаба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2-16-48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Бакеева Юлия Сергеевна – руководитель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2-16-52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Брагина Зульфия Ильтузаровна – председатель Общественного совета муниципального образования «Муниципальный округ Сюмсинский район Удмуртской Республики»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2-14-95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Воронина Ольга Сергеевна – заместитель начальника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2-15-35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Анна Владимировна - специалист первой категории сектора по воинскому учету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2-17-74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Кунавин Сергей Васильевич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- заместитель главы Администрации муниципального образования «Муниципальный округ Сюмсинский район Удмуртской Республики»– начальник Управления по работе с территориями Администрации Сюмсинского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2-10-78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Лобовикова Надежда Николаевна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клиентской службы (на правах отдела) в Сюмсинском районе Отделения Фонда Пенсионного и Социального страхования по Удмуртской Республике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2-17-67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Логинова Елена Валентиновна – начальник филиала Республиканского Центра занятости населения «Центр занятости населения Сюмсинского района»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2-14-07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Медведева Ольга Петровна – начальник Отдела культуры Администрации муниципального образования «Муниципальный округ Сюмсинский район Удмуртской Республики»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2-18-83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Меркушева Елена Анатольевна – редактор Автономного учреждения Удмуртской Республики «Редакция газеты «Знамя»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2-16-91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Огальцева Елена Владимировна – заведующий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филиалом в Сюмсинском районе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Казенного учреждения Удмуртской Республики «Республиканский центр социальных выплат»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2-16-91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Махматкулова Наталья Анатольевна -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ведущий эксперт филиала в Сюмсинском районе казенного учреждения Удмуртской Республики «Республиканский центр социальных выплат»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2-17-06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Пантюхин Анатолий Леонидович – председатель Совета депутатов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2-13-64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Семилит Наталия Валериевна – 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2-18-68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Соболева Галина Николаевна - социальный координатор фонда «Защитники Отечества» в Сюмсинском районе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2-16-33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Фалалеева Наталия Дмитриевна – заведующая филиалом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Сюмсинском районе 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  <w:tr>
        <w:trPr>
          <w:trHeight w:val="1452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(34152)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2-10-35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Шмыкова Ольга Михайловна – дерматовенеролог бюджетного учреждения здравоохранения Удмуртской Республики «Сюмсинская районная больница Министерства здравоохранения Удмуртской Республики» (по согласованию)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Акции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32"/>
          <w:szCs w:val="28"/>
        </w:rPr>
        <w:t>_______________________</w:t>
      </w:r>
    </w:p>
    <w:sectPr>
      <w:type w:val="continuous"/>
      <w:pgSz w:w="11906" w:h="16838"/>
      <w:pgMar w:left="1701" w:right="851" w:gutter="0" w:header="708" w:top="1134" w:footer="0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30"/>
  <w:mirrorMargins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62ac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1"/>
    <w:uiPriority w:val="99"/>
    <w:qFormat/>
    <w:rsid w:val="00f362ac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uiPriority w:val="99"/>
    <w:qFormat/>
    <w:locked/>
    <w:rsid w:val="00f362ac"/>
    <w:rPr>
      <w:rFonts w:ascii="Calibri Light" w:hAnsi="Calibri Light" w:cs="Calibri Light"/>
      <w:color w:val="2E74B5"/>
      <w:sz w:val="26"/>
      <w:szCs w:val="26"/>
    </w:rPr>
  </w:style>
  <w:style w:type="character" w:styleId="Style13" w:customStyle="1">
    <w:name w:val="Основной текст Знак"/>
    <w:uiPriority w:val="99"/>
    <w:qFormat/>
    <w:locked/>
    <w:rsid w:val="003d6f31"/>
    <w:rPr>
      <w:rFonts w:ascii="Calibri" w:hAnsi="Calibri" w:cs="Calibri"/>
      <w:lang w:val="ru-RU" w:eastAsia="ru-RU"/>
    </w:rPr>
  </w:style>
  <w:style w:type="character" w:styleId="Style14" w:customStyle="1">
    <w:name w:val="Верхний колонтитул Знак"/>
    <w:uiPriority w:val="99"/>
    <w:qFormat/>
    <w:locked/>
    <w:rsid w:val="00612497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semiHidden/>
    <w:qFormat/>
    <w:locked/>
    <w:rsid w:val="00612497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qFormat/>
    <w:rsid w:val="004a422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link w:val="Style13"/>
    <w:uiPriority w:val="99"/>
    <w:rsid w:val="003d6f31"/>
    <w:pPr>
      <w:spacing w:before="0" w:after="120"/>
    </w:pPr>
    <w:rPr>
      <w:rFonts w:cs="Times New Roman"/>
      <w:sz w:val="20"/>
      <w:szCs w:val="20"/>
      <w:lang w:eastAsia="ru-RU"/>
    </w:rPr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 w:customStyle="1">
    <w:name w:val="Знак Знак"/>
    <w:basedOn w:val="Normal"/>
    <w:uiPriority w:val="99"/>
    <w:qFormat/>
    <w:rsid w:val="006d13e8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FR1" w:customStyle="1">
    <w:name w:val="FR1"/>
    <w:uiPriority w:val="99"/>
    <w:qFormat/>
    <w:rsid w:val="003d6f31"/>
    <w:pPr>
      <w:widowControl w:val="false"/>
      <w:bidi w:val="0"/>
      <w:spacing w:before="0" w:after="0"/>
      <w:ind w:right="200" w:hanging="0"/>
      <w:jc w:val="center"/>
    </w:pPr>
    <w:rPr>
      <w:rFonts w:ascii="Times New Roman" w:hAnsi="Times New Roman" w:eastAsia="Times New Roman" w:cs="Times New Roman"/>
      <w:color w:val="auto"/>
      <w:kern w:val="0"/>
      <w:sz w:val="36"/>
      <w:szCs w:val="36"/>
      <w:lang w:val="ru-RU" w:eastAsia="ru-RU" w:bidi="ar-SA"/>
    </w:rPr>
  </w:style>
  <w:style w:type="paragraph" w:styleId="ConsPlusTitle" w:customStyle="1">
    <w:name w:val="ConsPlusTitle"/>
    <w:uiPriority w:val="99"/>
    <w:qFormat/>
    <w:rsid w:val="003d6f3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a7088b"/>
    <w:pPr>
      <w:spacing w:lineRule="auto" w:line="240"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921cb"/>
    <w:pPr>
      <w:ind w:left="720" w:hanging="0"/>
    </w:pPr>
    <w:rPr/>
  </w:style>
  <w:style w:type="paragraph" w:styleId="NoSpacing">
    <w:name w:val="No Spacing"/>
    <w:uiPriority w:val="99"/>
    <w:qFormat/>
    <w:rsid w:val="001921cb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612497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Style24">
    <w:name w:val="Footer"/>
    <w:basedOn w:val="Normal"/>
    <w:link w:val="Style15"/>
    <w:uiPriority w:val="99"/>
    <w:semiHidden/>
    <w:rsid w:val="00612497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34925"/>
    <w:pPr>
      <w:spacing w:after="200" w:line="276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5</Pages>
  <Words>806</Words>
  <Characters>6296</Characters>
  <CharactersWithSpaces>7117</CharactersWithSpaces>
  <Paragraphs>112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2024-06-06T09:59:00Z</dcterms:created>
  <dc:creator>tv</dc:creator>
  <dc:description/>
  <dc:language>ru-RU</dc:language>
  <cp:lastModifiedBy/>
  <cp:lastPrinted>2024-06-06T14:02:13Z</cp:lastPrinted>
  <dcterms:modified xsi:type="dcterms:W3CDTF">2024-06-06T14:03:39Z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