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C34CCA" w:rsidRPr="00C34CCA" w:rsidTr="00C34CCA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34CCA" w:rsidRPr="00C34CCA" w:rsidRDefault="00C34CCA" w:rsidP="00C34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C34CC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C34CC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C34CCA" w:rsidRPr="00C34CCA" w:rsidRDefault="00C34CCA" w:rsidP="00C34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C34CC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C34CCA" w:rsidRPr="00C34CCA" w:rsidRDefault="00C34CCA" w:rsidP="00C34CC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34CC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C34CCA" w:rsidRPr="00C34CCA" w:rsidRDefault="00C34CCA" w:rsidP="00C34CCA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4CCA" w:rsidRPr="00C34CCA" w:rsidRDefault="00C34CCA" w:rsidP="00C34CCA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34CCA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34CCA" w:rsidRPr="00C34CCA" w:rsidRDefault="00C34CCA" w:rsidP="00C34CC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C34CCA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C34CCA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C34CCA" w:rsidRPr="00C34CCA" w:rsidRDefault="00C34CCA" w:rsidP="00C34CC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C34CCA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C34CCA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ёрос</w:t>
            </w:r>
            <w:proofErr w:type="spellEnd"/>
            <w:r w:rsidRPr="00C34CCA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 </w:t>
            </w:r>
          </w:p>
          <w:p w:rsidR="00C34CCA" w:rsidRPr="00C34CCA" w:rsidRDefault="00C34CCA" w:rsidP="00C34CC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C34CCA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C34CCA" w:rsidRPr="00C34CCA" w:rsidRDefault="00C34CCA" w:rsidP="00C34CC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34CCA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C34CCA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C34CCA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34CCA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А</w:t>
            </w:r>
            <w:r w:rsidRPr="00C34CCA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C34CCA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3478EF" w:rsidRPr="00E36705" w:rsidRDefault="003478EF" w:rsidP="003478E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20"/>
          <w:sz w:val="40"/>
          <w:szCs w:val="40"/>
          <w:lang w:eastAsia="ru-RU"/>
        </w:rPr>
      </w:pPr>
      <w:r w:rsidRPr="00E36705">
        <w:rPr>
          <w:rFonts w:ascii="Times New Roman" w:eastAsia="Calibri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3478EF" w:rsidRPr="00E36705" w:rsidRDefault="003478EF" w:rsidP="003478EF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67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3478EF" w:rsidRPr="00E36705" w:rsidRDefault="003478EF" w:rsidP="003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7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6D2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7182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70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F71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670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3670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D2D">
        <w:rPr>
          <w:rFonts w:ascii="Times New Roman" w:eastAsia="Times New Roman" w:hAnsi="Times New Roman" w:cs="Times New Roman"/>
          <w:sz w:val="28"/>
          <w:szCs w:val="28"/>
        </w:rPr>
        <w:t>356</w:t>
      </w:r>
    </w:p>
    <w:p w:rsidR="003478EF" w:rsidRPr="00E36705" w:rsidRDefault="003478EF" w:rsidP="0034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705">
        <w:rPr>
          <w:rFonts w:ascii="Times New Roman" w:eastAsia="Times New Roman" w:hAnsi="Times New Roman" w:cs="Times New Roman"/>
          <w:sz w:val="28"/>
          <w:szCs w:val="28"/>
        </w:rPr>
        <w:t>с. Сюмси</w:t>
      </w:r>
    </w:p>
    <w:p w:rsidR="001C61B5" w:rsidRPr="001C61B5" w:rsidRDefault="001C61B5" w:rsidP="001C61B5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1B5" w:rsidRPr="001C61B5" w:rsidRDefault="001C61B5" w:rsidP="008F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EDD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6D7EDD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деятельности </w:t>
      </w:r>
      <w:r w:rsidR="003478EF" w:rsidRPr="006D7EDD">
        <w:rPr>
          <w:rFonts w:ascii="Times New Roman" w:hAnsi="Times New Roman" w:cs="Times New Roman"/>
          <w:sz w:val="28"/>
          <w:szCs w:val="28"/>
        </w:rPr>
        <w:t>муниципальных</w:t>
      </w:r>
      <w:r w:rsidRPr="006D7EDD"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proofErr w:type="gramEnd"/>
      <w:r w:rsidRPr="006D7EDD">
        <w:rPr>
          <w:rFonts w:ascii="Times New Roman" w:hAnsi="Times New Roman" w:cs="Times New Roman"/>
          <w:sz w:val="28"/>
          <w:szCs w:val="28"/>
        </w:rPr>
        <w:t xml:space="preserve"> </w:t>
      </w:r>
      <w:r w:rsidR="003478EF" w:rsidRPr="006D7ED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6D7EDD">
        <w:rPr>
          <w:rFonts w:ascii="Times New Roman" w:hAnsi="Times New Roman" w:cs="Times New Roman"/>
          <w:sz w:val="28"/>
          <w:szCs w:val="28"/>
        </w:rPr>
        <w:t xml:space="preserve">и хозяйственных обществ, акции (доли в уставных капиталах) которых находятся в собственности </w:t>
      </w:r>
      <w:r w:rsidR="003478EF" w:rsidRPr="006D7E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</w:p>
    <w:p w:rsidR="001C61B5" w:rsidRDefault="001C61B5" w:rsidP="001C61B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82" w:rsidRPr="001C61B5" w:rsidRDefault="008F7182" w:rsidP="001C61B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CA" w:rsidRPr="00C34CCA" w:rsidRDefault="001C61B5" w:rsidP="00C34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 w:rsidRPr="001C61B5">
        <w:rPr>
          <w:rFonts w:ascii="Times New Roman" w:hAnsi="Times New Roman" w:cs="Times New Roman"/>
          <w:sz w:val="28"/>
          <w:szCs w:val="28"/>
        </w:rPr>
        <w:t xml:space="preserve">В целях формирования оптимальной экономической основы деятельности органов </w:t>
      </w:r>
      <w:r w:rsidR="003478EF">
        <w:rPr>
          <w:rFonts w:ascii="Times New Roman" w:hAnsi="Times New Roman" w:cs="Times New Roman"/>
          <w:sz w:val="28"/>
          <w:szCs w:val="28"/>
        </w:rPr>
        <w:t>местного самоуправления Сюмсинского района</w:t>
      </w:r>
      <w:r w:rsidRPr="001C61B5">
        <w:rPr>
          <w:rFonts w:ascii="Times New Roman" w:hAnsi="Times New Roman" w:cs="Times New Roman"/>
          <w:sz w:val="28"/>
          <w:szCs w:val="28"/>
        </w:rPr>
        <w:t>, необходимой для осуществления полномочий, установленных законодательством,</w:t>
      </w:r>
      <w:r w:rsidR="009B0DA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B0DA6" w:rsidRPr="00E72689">
        <w:rPr>
          <w:rFonts w:ascii="Times New Roman" w:hAnsi="Times New Roman" w:cs="Times New Roman"/>
          <w:sz w:val="28"/>
          <w:szCs w:val="28"/>
        </w:rPr>
        <w:t>Федеральн</w:t>
      </w:r>
      <w:r w:rsidR="009B0DA6">
        <w:rPr>
          <w:rFonts w:ascii="Times New Roman" w:hAnsi="Times New Roman" w:cs="Times New Roman"/>
          <w:sz w:val="28"/>
          <w:szCs w:val="28"/>
        </w:rPr>
        <w:t>ы</w:t>
      </w:r>
      <w:r w:rsidR="009B0DA6" w:rsidRPr="00E72689">
        <w:rPr>
          <w:rFonts w:ascii="Times New Roman" w:hAnsi="Times New Roman" w:cs="Times New Roman"/>
          <w:sz w:val="28"/>
          <w:szCs w:val="28"/>
        </w:rPr>
        <w:t>м закон</w:t>
      </w:r>
      <w:r w:rsidR="009B0DA6">
        <w:rPr>
          <w:rFonts w:ascii="Times New Roman" w:hAnsi="Times New Roman" w:cs="Times New Roman"/>
          <w:sz w:val="28"/>
          <w:szCs w:val="28"/>
        </w:rPr>
        <w:t>ом</w:t>
      </w:r>
      <w:r w:rsidR="009B0DA6" w:rsidRPr="00E72689">
        <w:rPr>
          <w:rFonts w:ascii="Times New Roman" w:hAnsi="Times New Roman" w:cs="Times New Roman"/>
          <w:sz w:val="28"/>
          <w:szCs w:val="28"/>
        </w:rPr>
        <w:t xml:space="preserve"> от </w:t>
      </w:r>
      <w:r w:rsidR="009B0DA6">
        <w:rPr>
          <w:rFonts w:ascii="Times New Roman" w:hAnsi="Times New Roman" w:cs="Times New Roman"/>
          <w:sz w:val="28"/>
          <w:szCs w:val="28"/>
        </w:rPr>
        <w:t>06 октября 2003 года № 131-ФЗ «Об общих принципах организации местного самоуправления в Российс</w:t>
      </w:r>
      <w:r w:rsidR="004329E1">
        <w:rPr>
          <w:rFonts w:ascii="Times New Roman" w:hAnsi="Times New Roman" w:cs="Times New Roman"/>
          <w:sz w:val="28"/>
          <w:szCs w:val="28"/>
        </w:rPr>
        <w:t>кой Федерации», руководствуясь У</w:t>
      </w:r>
      <w:r w:rsidR="009B0DA6">
        <w:rPr>
          <w:rFonts w:ascii="Times New Roman" w:hAnsi="Times New Roman" w:cs="Times New Roman"/>
          <w:sz w:val="28"/>
          <w:szCs w:val="28"/>
        </w:rPr>
        <w:t>ставом муниципального образования «Муниципальный округ Сюмсинский район Удмуртской Республики»,</w:t>
      </w:r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r w:rsidR="00C34CCA" w:rsidRPr="00C34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C34CCA" w:rsidRPr="00C34CC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  <w:proofErr w:type="gramEnd"/>
    </w:p>
    <w:p w:rsidR="001C61B5" w:rsidRPr="003478EF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E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оценки эффективности деятельности </w:t>
      </w:r>
      <w:r w:rsidR="003478EF" w:rsidRPr="003478EF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на территории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="003478EF" w:rsidRPr="003478EF">
        <w:rPr>
          <w:rFonts w:ascii="Times New Roman" w:hAnsi="Times New Roman" w:cs="Times New Roman"/>
          <w:sz w:val="28"/>
          <w:szCs w:val="28"/>
        </w:rPr>
        <w:t xml:space="preserve">и хозяйственных обществ, акции (доли в уставных капиталах) которых находятся в собственности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Pr="003478EF">
        <w:rPr>
          <w:rFonts w:ascii="Times New Roman" w:hAnsi="Times New Roman" w:cs="Times New Roman"/>
          <w:sz w:val="28"/>
          <w:szCs w:val="28"/>
        </w:rPr>
        <w:t>.</w:t>
      </w:r>
    </w:p>
    <w:p w:rsidR="008F7182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 xml:space="preserve">2. </w:t>
      </w:r>
      <w:r w:rsidR="003478E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="003478EF">
        <w:rPr>
          <w:rFonts w:ascii="Times New Roman" w:hAnsi="Times New Roman" w:cs="Times New Roman"/>
          <w:sz w:val="28"/>
          <w:szCs w:val="28"/>
        </w:rPr>
        <w:t>:</w:t>
      </w:r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r w:rsidR="003478EF">
        <w:rPr>
          <w:rFonts w:ascii="Times New Roman" w:hAnsi="Times New Roman" w:cs="Times New Roman"/>
          <w:sz w:val="28"/>
          <w:szCs w:val="28"/>
        </w:rPr>
        <w:tab/>
      </w:r>
    </w:p>
    <w:p w:rsidR="001C61B5" w:rsidRPr="001C61B5" w:rsidRDefault="003478E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1B5" w:rsidRPr="001C61B5">
        <w:rPr>
          <w:rFonts w:ascii="Times New Roman" w:hAnsi="Times New Roman" w:cs="Times New Roman"/>
          <w:sz w:val="28"/>
          <w:szCs w:val="28"/>
        </w:rPr>
        <w:t xml:space="preserve">ежегодно осуществлять оценку эффективности деятельности </w:t>
      </w:r>
      <w:r w:rsidRPr="003478EF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на территории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3478EF">
        <w:rPr>
          <w:rFonts w:ascii="Times New Roman" w:hAnsi="Times New Roman" w:cs="Times New Roman"/>
          <w:sz w:val="28"/>
          <w:szCs w:val="28"/>
        </w:rPr>
        <w:t xml:space="preserve">и хозяйственных обществ, акции (доли в уставных капиталах) которых находятся в собственности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="001C61B5" w:rsidRPr="001C61B5">
        <w:rPr>
          <w:rFonts w:ascii="Times New Roman" w:hAnsi="Times New Roman" w:cs="Times New Roman"/>
          <w:sz w:val="28"/>
          <w:szCs w:val="28"/>
        </w:rPr>
        <w:t xml:space="preserve">, в </w:t>
      </w:r>
      <w:r w:rsidR="001C61B5" w:rsidRPr="001C61B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9" w:history="1">
        <w:r w:rsidR="001C61B5" w:rsidRPr="001C61B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C61B5" w:rsidRPr="001C61B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w:anchor="Par2" w:history="1">
        <w:r w:rsidR="001C61B5" w:rsidRPr="001C61B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87D7F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1C61B5" w:rsidRDefault="003478E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1B5" w:rsidRPr="001C61B5">
        <w:rPr>
          <w:rFonts w:ascii="Times New Roman" w:hAnsi="Times New Roman" w:cs="Times New Roman"/>
          <w:sz w:val="28"/>
          <w:szCs w:val="28"/>
        </w:rPr>
        <w:t>ежегодно</w:t>
      </w:r>
      <w:r w:rsidR="006D7EDD">
        <w:rPr>
          <w:rFonts w:ascii="Times New Roman" w:hAnsi="Times New Roman" w:cs="Times New Roman"/>
          <w:sz w:val="28"/>
          <w:szCs w:val="28"/>
        </w:rPr>
        <w:t>,</w:t>
      </w:r>
      <w:r w:rsidR="001C61B5" w:rsidRPr="001C61B5">
        <w:rPr>
          <w:rFonts w:ascii="Times New Roman" w:hAnsi="Times New Roman" w:cs="Times New Roman"/>
          <w:sz w:val="28"/>
          <w:szCs w:val="28"/>
        </w:rPr>
        <w:t xml:space="preserve"> в срок до 1 июля представлять в Министерство имущественных отношений Удмуртской Республики сведения о результатах проведенной оценки эффективности деятельности муниципальных унитарных предприятий и хозяйственных обществ, акции (доли в уставных капиталах) которых находятся в муниципальной собственности</w:t>
      </w:r>
      <w:r w:rsidR="00194CE3">
        <w:rPr>
          <w:rFonts w:ascii="Times New Roman" w:hAnsi="Times New Roman" w:cs="Times New Roman"/>
          <w:sz w:val="28"/>
          <w:szCs w:val="28"/>
        </w:rPr>
        <w:t>, по состоянию на начало текущего года</w:t>
      </w:r>
      <w:r w:rsidR="001C61B5" w:rsidRPr="001C61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7DF" w:rsidRDefault="00C247DF" w:rsidP="0039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7D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C7C06">
        <w:rPr>
          <w:rFonts w:ascii="Times New Roman" w:eastAsia="Calibri" w:hAnsi="Times New Roman" w:cs="Times New Roman"/>
          <w:sz w:val="28"/>
          <w:szCs w:val="28"/>
        </w:rPr>
        <w:t>Признать</w:t>
      </w:r>
      <w:r w:rsidRPr="00C247DF">
        <w:rPr>
          <w:rFonts w:ascii="Times New Roman" w:eastAsia="Calibri" w:hAnsi="Times New Roman" w:cs="Times New Roman"/>
          <w:sz w:val="28"/>
          <w:szCs w:val="28"/>
        </w:rPr>
        <w:t xml:space="preserve"> утратившим силу постановление Администрации муниципального образования «Сюмсинский район» от </w:t>
      </w:r>
      <w:r w:rsidRPr="00C247DF">
        <w:rPr>
          <w:rFonts w:ascii="Times New Roman" w:eastAsia="Calibri" w:hAnsi="Times New Roman" w:cs="Times New Roman"/>
          <w:bCs/>
          <w:sz w:val="28"/>
          <w:szCs w:val="28"/>
        </w:rPr>
        <w:t>09 июня 2021 года</w:t>
      </w:r>
      <w:r w:rsidR="009C7C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47DF">
        <w:rPr>
          <w:rFonts w:ascii="Times New Roman" w:eastAsia="Calibri" w:hAnsi="Times New Roman" w:cs="Times New Roman"/>
          <w:bCs/>
          <w:sz w:val="28"/>
          <w:szCs w:val="28"/>
        </w:rPr>
        <w:t>№ 235 «</w:t>
      </w:r>
      <w:r w:rsidRPr="00C247DF">
        <w:rPr>
          <w:rFonts w:ascii="Times New Roman" w:eastAsia="Calibri" w:hAnsi="Times New Roman" w:cs="Times New Roman"/>
          <w:sz w:val="28"/>
          <w:szCs w:val="28"/>
        </w:rPr>
        <w:t xml:space="preserve">О порядке </w:t>
      </w:r>
      <w:proofErr w:type="gramStart"/>
      <w:r w:rsidRPr="00C247DF">
        <w:rPr>
          <w:rFonts w:ascii="Times New Roman" w:eastAsia="Calibri" w:hAnsi="Times New Roman" w:cs="Times New Roman"/>
          <w:sz w:val="28"/>
          <w:szCs w:val="28"/>
        </w:rPr>
        <w:t>проведения оценки эффективности деятельности муниципальных унитарных предприятий</w:t>
      </w:r>
      <w:proofErr w:type="gramEnd"/>
      <w:r w:rsidRPr="00C247DF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«Сюмсинский район» и хозяйственных обществ, акции (доли в уставных капиталах) которых находятся в собственности муниципального</w:t>
      </w:r>
      <w:r w:rsidR="00BF2D67">
        <w:rPr>
          <w:rFonts w:ascii="Times New Roman" w:eastAsia="Calibri" w:hAnsi="Times New Roman" w:cs="Times New Roman"/>
          <w:sz w:val="28"/>
          <w:szCs w:val="28"/>
        </w:rPr>
        <w:t xml:space="preserve"> образования «Сюмсинский район»</w:t>
      </w:r>
      <w:r w:rsidRPr="00C247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7DF" w:rsidRDefault="00C247DF" w:rsidP="00BF2D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D67" w:rsidRDefault="00BF2D67" w:rsidP="00BF2D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D67" w:rsidRDefault="00BF2D67" w:rsidP="00BF2D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C06" w:rsidRDefault="00C247DF" w:rsidP="00C24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7DF">
        <w:rPr>
          <w:rFonts w:ascii="Times New Roman" w:eastAsia="Times New Roman" w:hAnsi="Times New Roman" w:cs="Times New Roman"/>
          <w:sz w:val="28"/>
          <w:szCs w:val="28"/>
        </w:rPr>
        <w:t>Первый заместитель</w:t>
      </w:r>
      <w:r w:rsidR="009C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7DF">
        <w:rPr>
          <w:rFonts w:ascii="Times New Roman" w:eastAsia="Times New Roman" w:hAnsi="Times New Roman" w:cs="Times New Roman"/>
          <w:sz w:val="28"/>
          <w:szCs w:val="28"/>
        </w:rPr>
        <w:t>главы</w:t>
      </w:r>
    </w:p>
    <w:p w:rsidR="00C247DF" w:rsidRPr="00C247DF" w:rsidRDefault="00C247DF" w:rsidP="00C24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7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47D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C7C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47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2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247DF">
        <w:rPr>
          <w:rFonts w:ascii="Times New Roman" w:eastAsia="Times New Roman" w:hAnsi="Times New Roman" w:cs="Times New Roman"/>
          <w:sz w:val="28"/>
          <w:szCs w:val="28"/>
        </w:rPr>
        <w:t>Н.Г.Никулин</w:t>
      </w:r>
    </w:p>
    <w:p w:rsidR="00C247DF" w:rsidRPr="00C247DF" w:rsidRDefault="00C247DF" w:rsidP="00C247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DF" w:rsidRDefault="00C247D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11" w:rsidRDefault="009B0DA6" w:rsidP="009B0DA6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0A11" w:rsidSect="009C7C0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87D7F" w:rsidRDefault="00487D7F" w:rsidP="00E90A1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87D7F" w:rsidSect="00E90A11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C61B5" w:rsidRPr="001C61B5" w:rsidRDefault="00E90A11" w:rsidP="00E90A1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6D7EDD">
        <w:rPr>
          <w:rFonts w:ascii="Times New Roman" w:hAnsi="Times New Roman" w:cs="Times New Roman"/>
          <w:sz w:val="28"/>
          <w:szCs w:val="28"/>
        </w:rPr>
        <w:t>УТВЕРЖДЁН</w:t>
      </w:r>
    </w:p>
    <w:p w:rsidR="001C61B5" w:rsidRPr="001C61B5" w:rsidRDefault="001C61B5" w:rsidP="003478E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478E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</w:p>
    <w:p w:rsidR="001C61B5" w:rsidRPr="001C61B5" w:rsidRDefault="00960B3F" w:rsidP="001C61B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6D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FA46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96D2D">
        <w:rPr>
          <w:rFonts w:ascii="Times New Roman" w:hAnsi="Times New Roman" w:cs="Times New Roman"/>
          <w:sz w:val="28"/>
          <w:szCs w:val="28"/>
        </w:rPr>
        <w:t>356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B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478EF" w:rsidRPr="008F7182" w:rsidRDefault="001C61B5" w:rsidP="00347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B5">
        <w:rPr>
          <w:rFonts w:ascii="Times New Roman" w:hAnsi="Times New Roman" w:cs="Times New Roman"/>
          <w:b/>
          <w:sz w:val="28"/>
          <w:szCs w:val="28"/>
        </w:rPr>
        <w:t xml:space="preserve">проведения оценки эффективности деятельности </w:t>
      </w:r>
      <w:r w:rsidR="003478EF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478EF" w:rsidRPr="001C61B5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предприятий </w:t>
      </w:r>
      <w:r w:rsidR="003478EF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8F7182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Сюмсинский район Удмуртской Республики» </w:t>
      </w:r>
      <w:r w:rsidR="003478EF" w:rsidRPr="001C61B5">
        <w:rPr>
          <w:rFonts w:ascii="Times New Roman" w:hAnsi="Times New Roman" w:cs="Times New Roman"/>
          <w:b/>
          <w:sz w:val="28"/>
          <w:szCs w:val="28"/>
        </w:rPr>
        <w:t xml:space="preserve">и хозяйственных обществ, акции (доли в уставных капиталах) которых находятся в собственности </w:t>
      </w:r>
      <w:r w:rsidR="003478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8F7182" w:rsidRPr="008F7182">
        <w:rPr>
          <w:rFonts w:ascii="Times New Roman" w:hAnsi="Times New Roman" w:cs="Times New Roman"/>
          <w:b/>
          <w:sz w:val="28"/>
          <w:szCs w:val="28"/>
        </w:rPr>
        <w:t>«Муниципальный округ Сюмсинский район Удмуртской Республики»</w:t>
      </w:r>
    </w:p>
    <w:p w:rsidR="001C61B5" w:rsidRPr="001C61B5" w:rsidRDefault="001C61B5" w:rsidP="00347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1B5" w:rsidRPr="001C61B5" w:rsidRDefault="003478EF" w:rsidP="00347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1B5" w:rsidRPr="001C61B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1C61B5" w:rsidRPr="001C61B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формирования оптимальной экономической основы деятельности </w:t>
      </w:r>
      <w:r w:rsidRPr="001C61B5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Сюмсинского района</w:t>
      </w:r>
      <w:r w:rsidRPr="001C61B5">
        <w:rPr>
          <w:rFonts w:ascii="Times New Roman" w:hAnsi="Times New Roman" w:cs="Times New Roman"/>
          <w:sz w:val="28"/>
          <w:szCs w:val="28"/>
        </w:rPr>
        <w:t xml:space="preserve">, необходимой для осуществления полномочий, установленных законодательством, </w:t>
      </w:r>
      <w:r w:rsidR="001C61B5" w:rsidRPr="001C61B5">
        <w:rPr>
          <w:rFonts w:ascii="Times New Roman" w:hAnsi="Times New Roman" w:cs="Times New Roman"/>
          <w:sz w:val="28"/>
          <w:szCs w:val="28"/>
        </w:rPr>
        <w:t xml:space="preserve">и регулирует вопросы осуществления </w:t>
      </w:r>
      <w:r w:rsidR="001C61B5" w:rsidRPr="003478EF">
        <w:rPr>
          <w:rFonts w:ascii="Times New Roman" w:hAnsi="Times New Roman" w:cs="Times New Roman"/>
          <w:sz w:val="28"/>
          <w:szCs w:val="28"/>
        </w:rPr>
        <w:t xml:space="preserve">оценки эффективности деятельности подведомственных </w:t>
      </w:r>
      <w:r w:rsidRPr="003478EF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на территории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="001C61B5" w:rsidRPr="003478EF">
        <w:rPr>
          <w:rFonts w:ascii="Times New Roman" w:hAnsi="Times New Roman" w:cs="Times New Roman"/>
          <w:sz w:val="28"/>
          <w:szCs w:val="28"/>
        </w:rPr>
        <w:t xml:space="preserve">(далее – предприятия) и хозяйственных обществ, акции (доли в уставных капиталах) которых находятся в собственности </w:t>
      </w:r>
      <w:r w:rsidRPr="003478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>«Муниципальный округ</w:t>
      </w:r>
      <w:proofErr w:type="gramEnd"/>
      <w:r w:rsidR="008F7182">
        <w:rPr>
          <w:rFonts w:ascii="Times New Roman" w:hAnsi="Times New Roman" w:cs="Times New Roman"/>
          <w:sz w:val="28"/>
          <w:szCs w:val="28"/>
        </w:rPr>
        <w:t xml:space="preserve"> Сюмсинский район Удмуртской Республики» </w:t>
      </w:r>
      <w:r w:rsidR="001C61B5" w:rsidRPr="001C61B5">
        <w:rPr>
          <w:rFonts w:ascii="Times New Roman" w:hAnsi="Times New Roman" w:cs="Times New Roman"/>
          <w:sz w:val="28"/>
          <w:szCs w:val="28"/>
        </w:rPr>
        <w:t>(далее – хозяйственные общества).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2. </w:t>
      </w:r>
      <w:r w:rsidR="003478EF">
        <w:rPr>
          <w:rFonts w:ascii="Times New Roman" w:hAnsi="Times New Roman" w:cs="Times New Roman"/>
          <w:sz w:val="28"/>
          <w:szCs w:val="28"/>
        </w:rPr>
        <w:t>Администрация</w:t>
      </w:r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r w:rsidR="00FB00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="00FB00D9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1C61B5">
        <w:rPr>
          <w:rFonts w:ascii="Times New Roman" w:hAnsi="Times New Roman" w:cs="Times New Roman"/>
          <w:sz w:val="28"/>
          <w:szCs w:val="28"/>
        </w:rPr>
        <w:t>осуществля</w:t>
      </w:r>
      <w:r w:rsidR="003478EF">
        <w:rPr>
          <w:rFonts w:ascii="Times New Roman" w:hAnsi="Times New Roman" w:cs="Times New Roman"/>
          <w:sz w:val="28"/>
          <w:szCs w:val="28"/>
        </w:rPr>
        <w:t>е</w:t>
      </w:r>
      <w:r w:rsidRPr="001C61B5">
        <w:rPr>
          <w:rFonts w:ascii="Times New Roman" w:hAnsi="Times New Roman" w:cs="Times New Roman"/>
          <w:sz w:val="28"/>
          <w:szCs w:val="28"/>
        </w:rPr>
        <w:t>т: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1) сбор данных о фактически достигнутых за отчетный период величинах показателей эффективности деятельности предприятий и хозяйственных обществ;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 xml:space="preserve">2) контроль достоверности данных, представляемых руководителями предприятий и представителями </w:t>
      </w:r>
      <w:r w:rsidR="003478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1C61B5">
        <w:rPr>
          <w:rFonts w:ascii="Times New Roman" w:hAnsi="Times New Roman" w:cs="Times New Roman"/>
          <w:sz w:val="28"/>
          <w:szCs w:val="28"/>
        </w:rPr>
        <w:t>в органах управления хозяйственных обществ;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3) оценку эффективности деятельности предприятий и хозяйственных обществ за отчетный период;</w:t>
      </w:r>
      <w:bookmarkStart w:id="1" w:name="Par23"/>
      <w:bookmarkEnd w:id="1"/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4) подготовку предложений о принятии в отношении предприятий, хозяйственных обществ, акций (долей) хозяйственных обществ управленческих решений;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lastRenderedPageBreak/>
        <w:t xml:space="preserve">5) ежегодное представление в Министерство имущественных </w:t>
      </w:r>
      <w:proofErr w:type="gramStart"/>
      <w:r w:rsidRPr="001C61B5">
        <w:rPr>
          <w:rFonts w:ascii="Times New Roman" w:hAnsi="Times New Roman" w:cs="Times New Roman"/>
          <w:sz w:val="28"/>
          <w:szCs w:val="28"/>
        </w:rPr>
        <w:t>отношений Удмуртской Республики результатов оценки эффективности деятельности предприятий</w:t>
      </w:r>
      <w:proofErr w:type="gramEnd"/>
      <w:r w:rsidRPr="001C61B5">
        <w:rPr>
          <w:rFonts w:ascii="Times New Roman" w:hAnsi="Times New Roman" w:cs="Times New Roman"/>
          <w:sz w:val="28"/>
          <w:szCs w:val="28"/>
        </w:rPr>
        <w:t xml:space="preserve"> и хозяйственных обществ.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3. Оценка эффективности деятельности предприятий и хозяйственных обществ осуществляется</w:t>
      </w:r>
      <w:r w:rsidR="00FB00D9">
        <w:rPr>
          <w:rFonts w:ascii="Times New Roman" w:hAnsi="Times New Roman" w:cs="Times New Roman"/>
          <w:sz w:val="28"/>
          <w:szCs w:val="28"/>
        </w:rPr>
        <w:t xml:space="preserve"> Администрацией в</w:t>
      </w:r>
      <w:r w:rsidRPr="001C61B5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="003F7F39">
        <w:rPr>
          <w:rFonts w:ascii="Times New Roman" w:hAnsi="Times New Roman" w:cs="Times New Roman"/>
          <w:sz w:val="28"/>
          <w:szCs w:val="28"/>
        </w:rPr>
        <w:t>утвержденном постановлением Администрации</w:t>
      </w:r>
      <w:r w:rsidRPr="001C61B5">
        <w:rPr>
          <w:rFonts w:ascii="Times New Roman" w:hAnsi="Times New Roman" w:cs="Times New Roman"/>
          <w:sz w:val="28"/>
          <w:szCs w:val="28"/>
        </w:rPr>
        <w:t xml:space="preserve">, </w:t>
      </w:r>
      <w:r w:rsidR="003F7F39">
        <w:rPr>
          <w:rFonts w:ascii="Times New Roman" w:hAnsi="Times New Roman" w:cs="Times New Roman"/>
          <w:sz w:val="28"/>
          <w:szCs w:val="28"/>
        </w:rPr>
        <w:t>рабочей группой</w:t>
      </w:r>
      <w:r w:rsidRPr="001C61B5">
        <w:rPr>
          <w:rFonts w:ascii="Times New Roman" w:hAnsi="Times New Roman" w:cs="Times New Roman"/>
          <w:sz w:val="28"/>
          <w:szCs w:val="28"/>
        </w:rPr>
        <w:t xml:space="preserve"> по рассмотрению деятельности предприятий, хозяйственных обществ на основе сведений, полученных от предприятий и хозяйственных обществ или представителей </w:t>
      </w:r>
      <w:r w:rsidR="003F7F39">
        <w:rPr>
          <w:rFonts w:ascii="Times New Roman" w:hAnsi="Times New Roman" w:cs="Times New Roman"/>
          <w:sz w:val="28"/>
          <w:szCs w:val="28"/>
        </w:rPr>
        <w:t>Администрации</w:t>
      </w:r>
      <w:r w:rsidRPr="001C61B5">
        <w:rPr>
          <w:rFonts w:ascii="Times New Roman" w:hAnsi="Times New Roman" w:cs="Times New Roman"/>
          <w:sz w:val="28"/>
          <w:szCs w:val="28"/>
        </w:rPr>
        <w:t xml:space="preserve"> в органах управления хозяйственных обществ.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4. Оценка эффективности деятельности предприятий и хозяйственных обществ осуществляется путем</w:t>
      </w:r>
      <w:r w:rsidRPr="001C61B5">
        <w:rPr>
          <w:rFonts w:ascii="Times New Roman" w:eastAsia="Calibri" w:hAnsi="Times New Roman" w:cs="Times New Roman"/>
          <w:sz w:val="28"/>
          <w:szCs w:val="28"/>
        </w:rPr>
        <w:t xml:space="preserve"> применения системы показателей экономической, бюджетной и социальной эффективности деятельности</w:t>
      </w:r>
      <w:r w:rsidRPr="001C61B5">
        <w:rPr>
          <w:rFonts w:ascii="Times New Roman" w:hAnsi="Times New Roman" w:cs="Times New Roman"/>
          <w:sz w:val="28"/>
          <w:szCs w:val="28"/>
        </w:rPr>
        <w:t xml:space="preserve"> предприятий и хозяйственных обществ</w:t>
      </w:r>
      <w:r w:rsidRPr="001C61B5">
        <w:rPr>
          <w:rFonts w:ascii="Times New Roman" w:eastAsia="Calibri" w:hAnsi="Times New Roman" w:cs="Times New Roman"/>
          <w:sz w:val="28"/>
          <w:szCs w:val="28"/>
        </w:rPr>
        <w:t>, указанных в приложении 1 к настоящему Порядку.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B5">
        <w:rPr>
          <w:rFonts w:ascii="Times New Roman" w:eastAsia="Calibri" w:hAnsi="Times New Roman" w:cs="Times New Roman"/>
          <w:sz w:val="28"/>
          <w:szCs w:val="28"/>
        </w:rPr>
        <w:t xml:space="preserve">5. Экономическая эффективность </w:t>
      </w:r>
      <w:r w:rsidRPr="001C61B5">
        <w:rPr>
          <w:rFonts w:ascii="Times New Roman" w:hAnsi="Times New Roman" w:cs="Times New Roman"/>
          <w:sz w:val="28"/>
          <w:szCs w:val="28"/>
        </w:rPr>
        <w:t>деятельности</w:t>
      </w:r>
      <w:r w:rsidRPr="001C61B5">
        <w:rPr>
          <w:rFonts w:ascii="Times New Roman" w:eastAsia="Calibri" w:hAnsi="Times New Roman" w:cs="Times New Roman"/>
          <w:sz w:val="28"/>
          <w:szCs w:val="28"/>
        </w:rPr>
        <w:t xml:space="preserve"> предприятия, </w:t>
      </w:r>
      <w:r w:rsidRPr="001C61B5">
        <w:rPr>
          <w:rFonts w:ascii="Times New Roman" w:hAnsi="Times New Roman" w:cs="Times New Roman"/>
          <w:sz w:val="28"/>
          <w:szCs w:val="28"/>
        </w:rPr>
        <w:t xml:space="preserve">хозяйственного общества </w:t>
      </w:r>
      <w:r w:rsidRPr="001C61B5">
        <w:rPr>
          <w:rFonts w:ascii="Times New Roman" w:eastAsia="Calibri" w:hAnsi="Times New Roman" w:cs="Times New Roman"/>
          <w:sz w:val="28"/>
          <w:szCs w:val="28"/>
        </w:rPr>
        <w:t>отражает результативность деятельности предприятия,</w:t>
      </w:r>
      <w:r w:rsidRPr="001C61B5">
        <w:rPr>
          <w:rFonts w:ascii="Times New Roman" w:hAnsi="Times New Roman" w:cs="Times New Roman"/>
          <w:sz w:val="28"/>
          <w:szCs w:val="28"/>
        </w:rPr>
        <w:t xml:space="preserve"> хозяйственного общества,</w:t>
      </w:r>
      <w:r w:rsidRPr="001C61B5">
        <w:rPr>
          <w:rFonts w:ascii="Times New Roman" w:eastAsia="Calibri" w:hAnsi="Times New Roman" w:cs="Times New Roman"/>
          <w:sz w:val="28"/>
          <w:szCs w:val="28"/>
        </w:rPr>
        <w:t xml:space="preserve"> выражающуюся в отношении полученных результатов производства (товары, работы, услуги) и произведенных затрат.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B5">
        <w:rPr>
          <w:rFonts w:ascii="Times New Roman" w:eastAsia="Calibri" w:hAnsi="Times New Roman" w:cs="Times New Roman"/>
          <w:sz w:val="28"/>
          <w:szCs w:val="28"/>
        </w:rPr>
        <w:t xml:space="preserve">6. Бюджетная эффективность деятельности предприятия, хозяйственного общества отражает степень влияния деятельности предприятия хозяйственного общества на доходы и (или) расходы консолидированного бюджета </w:t>
      </w:r>
      <w:r w:rsidR="003F7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8F7182">
        <w:rPr>
          <w:rFonts w:ascii="Times New Roman" w:eastAsia="Calibri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="003F7F39">
        <w:rPr>
          <w:rFonts w:ascii="Times New Roman" w:eastAsia="Calibri" w:hAnsi="Times New Roman" w:cs="Times New Roman"/>
          <w:sz w:val="28"/>
          <w:szCs w:val="28"/>
        </w:rPr>
        <w:t>(далее – муниципальное образование)</w:t>
      </w:r>
      <w:r w:rsidRPr="001C61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B5">
        <w:rPr>
          <w:rFonts w:ascii="Times New Roman" w:eastAsia="Calibri" w:hAnsi="Times New Roman" w:cs="Times New Roman"/>
          <w:sz w:val="28"/>
          <w:szCs w:val="28"/>
        </w:rPr>
        <w:t xml:space="preserve">7. Социальная эффективность деятельности предприятия, хозяйственного общества определяется посредством оценки общественной значимости и социальной полезности деятельности предприятия, хозяйственного </w:t>
      </w:r>
      <w:proofErr w:type="gramStart"/>
      <w:r w:rsidRPr="001C61B5">
        <w:rPr>
          <w:rFonts w:ascii="Times New Roman" w:eastAsia="Calibri" w:hAnsi="Times New Roman" w:cs="Times New Roman"/>
          <w:sz w:val="28"/>
          <w:szCs w:val="28"/>
        </w:rPr>
        <w:t>общества</w:t>
      </w:r>
      <w:proofErr w:type="gramEnd"/>
      <w:r w:rsidRPr="001C61B5">
        <w:rPr>
          <w:rFonts w:ascii="Times New Roman" w:eastAsia="Calibri" w:hAnsi="Times New Roman" w:cs="Times New Roman"/>
          <w:sz w:val="28"/>
          <w:szCs w:val="28"/>
        </w:rPr>
        <w:t xml:space="preserve"> как для общества, так и для работников предприятия, хозяйственного общества.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B5">
        <w:rPr>
          <w:rFonts w:ascii="Times New Roman" w:eastAsia="Calibri" w:hAnsi="Times New Roman" w:cs="Times New Roman"/>
          <w:sz w:val="28"/>
          <w:szCs w:val="28"/>
        </w:rPr>
        <w:t>8. Оценка эффективности деятельности предприятий, хозяйственных обществ, деятельность которых в соответствии с показателями социальной эффективности деятельности</w:t>
      </w:r>
      <w:r w:rsidRPr="001C61B5">
        <w:rPr>
          <w:rFonts w:ascii="Times New Roman" w:hAnsi="Times New Roman" w:cs="Times New Roman"/>
          <w:sz w:val="28"/>
          <w:szCs w:val="28"/>
        </w:rPr>
        <w:t xml:space="preserve"> предприятий и хозяйственных обществ</w:t>
      </w:r>
      <w:r w:rsidRPr="001C61B5">
        <w:rPr>
          <w:rFonts w:ascii="Times New Roman" w:eastAsia="Calibri" w:hAnsi="Times New Roman" w:cs="Times New Roman"/>
          <w:sz w:val="28"/>
          <w:szCs w:val="28"/>
        </w:rPr>
        <w:t>, указанных в приложении 1 к настоящему Порядку, признается общественно значимой и (или) социально полезной, определяется по формуле: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 xml:space="preserve">К= 0,3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+ 0,3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C61B5">
        <w:rPr>
          <w:rFonts w:ascii="Times New Roman" w:hAnsi="Times New Roman" w:cs="Times New Roman"/>
          <w:sz w:val="28"/>
          <w:szCs w:val="28"/>
        </w:rPr>
        <w:t xml:space="preserve"> + 0,4 x 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C61B5">
        <w:rPr>
          <w:rFonts w:ascii="Times New Roman" w:hAnsi="Times New Roman" w:cs="Times New Roman"/>
          <w:sz w:val="28"/>
          <w:szCs w:val="28"/>
        </w:rPr>
        <w:t>,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где: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1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61B5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1C61B5">
        <w:rPr>
          <w:rFonts w:ascii="Times New Roman" w:hAnsi="Times New Roman" w:cs="Times New Roman"/>
          <w:sz w:val="28"/>
          <w:szCs w:val="28"/>
        </w:rPr>
        <w:t>индекс</w:t>
      </w:r>
      <w:proofErr w:type="gramEnd"/>
      <w:r w:rsidRPr="001C61B5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предприятия, хозяйственного общества;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C61B5">
        <w:rPr>
          <w:rFonts w:ascii="Times New Roman" w:hAnsi="Times New Roman" w:cs="Times New Roman"/>
          <w:sz w:val="28"/>
          <w:szCs w:val="28"/>
        </w:rPr>
        <w:t>– ранжированный по весам сводный индекс экономической эффективности;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б </w:t>
      </w:r>
      <w:r w:rsidRPr="001C61B5">
        <w:rPr>
          <w:rFonts w:ascii="Times New Roman" w:hAnsi="Times New Roman" w:cs="Times New Roman"/>
          <w:sz w:val="28"/>
          <w:szCs w:val="28"/>
        </w:rPr>
        <w:t>– ранжированный по весам сводный индекс бюджетной эффективности;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с </w:t>
      </w:r>
      <w:r w:rsidRPr="001C61B5">
        <w:rPr>
          <w:rFonts w:ascii="Times New Roman" w:hAnsi="Times New Roman" w:cs="Times New Roman"/>
          <w:sz w:val="28"/>
          <w:szCs w:val="28"/>
        </w:rPr>
        <w:t>– ранжированный по весам сводный индекс социальной эффективности.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B5">
        <w:rPr>
          <w:rFonts w:ascii="Times New Roman" w:eastAsia="Calibri" w:hAnsi="Times New Roman" w:cs="Times New Roman"/>
          <w:sz w:val="28"/>
          <w:szCs w:val="28"/>
        </w:rPr>
        <w:t>9. Оценка эффективности деятельности иных предприятий, хозяйственных обществ, не указанных в пункте 8 настоящего Порядка, определяется по формуле: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 xml:space="preserve">К= 0,5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+ 0,3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C61B5">
        <w:rPr>
          <w:rFonts w:ascii="Times New Roman" w:hAnsi="Times New Roman" w:cs="Times New Roman"/>
          <w:sz w:val="28"/>
          <w:szCs w:val="28"/>
        </w:rPr>
        <w:t xml:space="preserve"> + 0,2 х 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C61B5">
        <w:rPr>
          <w:rFonts w:ascii="Times New Roman" w:hAnsi="Times New Roman" w:cs="Times New Roman"/>
          <w:sz w:val="28"/>
          <w:szCs w:val="28"/>
        </w:rPr>
        <w:t>,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где: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1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61B5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1C61B5">
        <w:rPr>
          <w:rFonts w:ascii="Times New Roman" w:hAnsi="Times New Roman" w:cs="Times New Roman"/>
          <w:sz w:val="28"/>
          <w:szCs w:val="28"/>
        </w:rPr>
        <w:t>индекс</w:t>
      </w:r>
      <w:proofErr w:type="gramEnd"/>
      <w:r w:rsidRPr="001C61B5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предприятия, хозяйственного общества;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 – ранжированный по весам сводный индекс экономической эффективности;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б </w:t>
      </w:r>
      <w:r w:rsidRPr="001C61B5">
        <w:rPr>
          <w:rFonts w:ascii="Times New Roman" w:hAnsi="Times New Roman" w:cs="Times New Roman"/>
          <w:sz w:val="28"/>
          <w:szCs w:val="28"/>
        </w:rPr>
        <w:t>– ранжированный по весам сводный индекс бюджетной эффективности;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C61B5">
        <w:rPr>
          <w:rFonts w:ascii="Times New Roman" w:hAnsi="Times New Roman" w:cs="Times New Roman"/>
          <w:sz w:val="28"/>
          <w:szCs w:val="28"/>
        </w:rPr>
        <w:t> – ранжированный по весам сводный индекс социальной эффективности.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10. Ранжированный сводный индекс экономической эффективности (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= 0,3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чп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+ 0,2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рчп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+ 0,05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пдз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+ 0,05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пкз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 xml:space="preserve">+0,2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ча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+ 0,1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рча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+ 0,1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,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где: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чп</w:t>
      </w:r>
      <w:proofErr w:type="spellEnd"/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C61B5">
        <w:rPr>
          <w:rFonts w:ascii="Times New Roman" w:hAnsi="Times New Roman" w:cs="Times New Roman"/>
          <w:sz w:val="28"/>
          <w:szCs w:val="28"/>
        </w:rPr>
        <w:t>– показатель наличия чистой прибыли;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рчп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 – показатель роста чистой прибыли по сравнению с прошлым отчетным периодом;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пдз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 – показатель отсутствия просроченной дебиторской задолженности;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пкз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 – показатель отсутствия просроченной кредиторской задолженности;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ча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 – показатель величины чистых активов;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рча</w:t>
      </w:r>
      <w:proofErr w:type="spellEnd"/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C61B5">
        <w:rPr>
          <w:rFonts w:ascii="Times New Roman" w:hAnsi="Times New Roman" w:cs="Times New Roman"/>
          <w:sz w:val="28"/>
          <w:szCs w:val="28"/>
        </w:rPr>
        <w:t>– показатель роста положительного значения чистых активов по сравнению с прошлым отчетным периодом;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 – показатель наличия утвержденной программы развития за отчетный период.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Каждому показателю присуждается оценка, равная 3, 1 или 0, в зависимости от его значения.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11. Ранжированный сводный индекс бюджетной эффективности (К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C61B5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C61B5">
        <w:rPr>
          <w:rFonts w:ascii="Times New Roman" w:hAnsi="Times New Roman" w:cs="Times New Roman"/>
          <w:sz w:val="28"/>
          <w:szCs w:val="28"/>
        </w:rPr>
        <w:t xml:space="preserve"> = 0,3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фз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+ 0,2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озб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+ 0,3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рно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+ 0,2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,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где:</w:t>
      </w:r>
    </w:p>
    <w:p w:rsidR="001C61B5" w:rsidRPr="00E72689" w:rsidRDefault="00E72689" w:rsidP="00E7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C61B5" w:rsidRPr="001C61B5">
        <w:rPr>
          <w:rFonts w:ascii="Times New Roman" w:hAnsi="Times New Roman" w:cs="Times New Roman"/>
          <w:sz w:val="28"/>
          <w:szCs w:val="28"/>
        </w:rPr>
        <w:t>К</w:t>
      </w:r>
      <w:r w:rsidR="001C61B5" w:rsidRPr="001C61B5">
        <w:rPr>
          <w:rFonts w:ascii="Times New Roman" w:hAnsi="Times New Roman" w:cs="Times New Roman"/>
          <w:sz w:val="28"/>
          <w:szCs w:val="28"/>
          <w:vertAlign w:val="subscript"/>
        </w:rPr>
        <w:t>фз</w:t>
      </w:r>
      <w:proofErr w:type="spellEnd"/>
      <w:r w:rsidR="001C61B5" w:rsidRPr="001C61B5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1C61B5" w:rsidRPr="001C61B5">
        <w:rPr>
          <w:rFonts w:ascii="Times New Roman" w:hAnsi="Times New Roman" w:cs="Times New Roman"/>
          <w:sz w:val="28"/>
          <w:szCs w:val="28"/>
        </w:rPr>
        <w:t xml:space="preserve">– показатель соответствия основных видов деятельности предприятия, хозяйственного общества </w:t>
      </w:r>
      <w:r w:rsidR="001C61B5" w:rsidRPr="00E72689">
        <w:rPr>
          <w:rFonts w:ascii="Times New Roman" w:hAnsi="Times New Roman" w:cs="Times New Roman"/>
          <w:sz w:val="28"/>
          <w:szCs w:val="28"/>
        </w:rPr>
        <w:t xml:space="preserve">Федеральному закону </w:t>
      </w:r>
      <w:r w:rsidRPr="00E726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 октября 2003 года № 131-ФЗ </w:t>
      </w:r>
      <w:r w:rsidR="009B0D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B0DA6">
        <w:rPr>
          <w:rFonts w:ascii="Times New Roman" w:hAnsi="Times New Roman" w:cs="Times New Roman"/>
          <w:sz w:val="28"/>
          <w:szCs w:val="28"/>
        </w:rPr>
        <w:t>»</w:t>
      </w:r>
      <w:r w:rsidR="001C61B5" w:rsidRPr="00E72689">
        <w:rPr>
          <w:rFonts w:ascii="Times New Roman" w:hAnsi="Times New Roman" w:cs="Times New Roman"/>
          <w:sz w:val="28"/>
          <w:szCs w:val="28"/>
        </w:rPr>
        <w:t>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озб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 – показатель отсутствия просроченной задолженности перед бюджетами всех уровней на конец отчетного периода;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рно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 – показатель роста налоговых и неналоговых отчислений в консолидированный бюджет </w:t>
      </w:r>
      <w:r w:rsidR="003F7F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61B5">
        <w:rPr>
          <w:rFonts w:ascii="Times New Roman" w:hAnsi="Times New Roman" w:cs="Times New Roman"/>
          <w:sz w:val="28"/>
          <w:szCs w:val="28"/>
        </w:rPr>
        <w:t xml:space="preserve"> в отчетном периоде;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proofErr w:type="spellEnd"/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C61B5">
        <w:rPr>
          <w:rFonts w:ascii="Times New Roman" w:hAnsi="Times New Roman" w:cs="Times New Roman"/>
          <w:sz w:val="28"/>
          <w:szCs w:val="28"/>
        </w:rPr>
        <w:t>– показатель бюджетной эффективности.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Каждому показателю присуждается оценка, равная 3, 1 или 0, в зависимости от его значения.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12. Ранжированный сводный индекс социальной эффективности определяется по формуле: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Кс = 0,3 x 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оз</w:t>
      </w:r>
      <w:r w:rsidRPr="001C61B5">
        <w:rPr>
          <w:rFonts w:ascii="Times New Roman" w:hAnsi="Times New Roman" w:cs="Times New Roman"/>
          <w:sz w:val="28"/>
          <w:szCs w:val="28"/>
        </w:rPr>
        <w:t xml:space="preserve"> + 0,2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+ 0,3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ззп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+ 0,1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рзп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+ 0,1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чпр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,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где: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оз </w:t>
      </w:r>
      <w:r w:rsidRPr="001C61B5">
        <w:rPr>
          <w:rFonts w:ascii="Times New Roman" w:hAnsi="Times New Roman" w:cs="Times New Roman"/>
          <w:sz w:val="28"/>
          <w:szCs w:val="28"/>
        </w:rPr>
        <w:t>– показатель общественной значимости деятельности;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C61B5">
        <w:rPr>
          <w:rFonts w:ascii="Times New Roman" w:hAnsi="Times New Roman" w:cs="Times New Roman"/>
          <w:sz w:val="28"/>
          <w:szCs w:val="28"/>
        </w:rPr>
        <w:t> – показатель социальной полезности деятельности;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ззп</w:t>
      </w:r>
      <w:proofErr w:type="spellEnd"/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C61B5">
        <w:rPr>
          <w:rFonts w:ascii="Times New Roman" w:hAnsi="Times New Roman" w:cs="Times New Roman"/>
          <w:sz w:val="28"/>
          <w:szCs w:val="28"/>
        </w:rPr>
        <w:t>– показатель отсутствия просроченной задолженности по оплате труда персоналу;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рзп</w:t>
      </w:r>
      <w:proofErr w:type="spellEnd"/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C61B5">
        <w:rPr>
          <w:rFonts w:ascii="Times New Roman" w:hAnsi="Times New Roman" w:cs="Times New Roman"/>
          <w:sz w:val="28"/>
          <w:szCs w:val="28"/>
        </w:rPr>
        <w:t>– показатель роста среднемесячной заработной платы работников в отчетном периоде по сравнению с прошлым отчетным периодом;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B5">
        <w:rPr>
          <w:rFonts w:ascii="Times New Roman" w:hAnsi="Times New Roman" w:cs="Times New Roman"/>
          <w:sz w:val="28"/>
          <w:szCs w:val="28"/>
        </w:rPr>
        <w:t>К</w:t>
      </w:r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чпр</w:t>
      </w:r>
      <w:proofErr w:type="spellEnd"/>
      <w:r w:rsidRPr="001C61B5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C61B5">
        <w:rPr>
          <w:rFonts w:ascii="Times New Roman" w:hAnsi="Times New Roman" w:cs="Times New Roman"/>
          <w:sz w:val="28"/>
          <w:szCs w:val="28"/>
        </w:rPr>
        <w:t>– показатель сохранения численности основных производственных работников в отчетном периоде по сравнению с прошлым отчетным периодом.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Каждому показателю присуждается оценка, равная 3, 1 или 0, в зависимости от его значения.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13. Исходя из полученного по результатам проведенной в соответствии с пунктами 8, 9 настоящего Порядка оценки эффективности деятельности предприятия, хозяйственного общества значения индекса эффективности деятельности предприятие, хозяйственное общество подлежит отнесению к одной из трех зон: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зона риска;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зона стабильности;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зона роста.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В случае если значение индекса эффективности деятельности меньше или равно 1, деятельность предприятия, хозяйственного общества признается неэффективной, предприятие, хозяйственное общество подлежит отнесению к зоне риска.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В случае если значение индекса эффективности деятельности больше 1, но меньше 2,3 (двух целых трех десятых), деятельность предприятия, хозяйственного общества признается удовлетворительной, предприятие, хозяйственное общество подлежит отнесению к зоне стабильности.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В случае если значение индекса эффективности деятельности больше или равно 2,3 (двух целых трех десятых), деятельность предприятия, хозяйственного общества признается эффективной, предприятие, хозяйственное общество подлежит отнесению к зоне роста.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1B5">
        <w:rPr>
          <w:rFonts w:ascii="Times New Roman" w:hAnsi="Times New Roman" w:cs="Times New Roman"/>
          <w:sz w:val="28"/>
          <w:szCs w:val="28"/>
        </w:rPr>
        <w:lastRenderedPageBreak/>
        <w:t>14. </w:t>
      </w:r>
      <w:r w:rsidR="003F7F39" w:rsidRPr="00E72689">
        <w:rPr>
          <w:rFonts w:ascii="Times New Roman" w:hAnsi="Times New Roman" w:cs="Times New Roman"/>
          <w:sz w:val="28"/>
          <w:szCs w:val="28"/>
        </w:rPr>
        <w:t>Администрацией</w:t>
      </w:r>
      <w:r w:rsidRPr="00E72689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1C61B5">
        <w:rPr>
          <w:rFonts w:ascii="Times New Roman" w:hAnsi="Times New Roman" w:cs="Times New Roman"/>
          <w:sz w:val="28"/>
          <w:szCs w:val="28"/>
        </w:rPr>
        <w:t>проведения оценки эффективности деятельности предприятий, хозяйственных обществ и с учетом отнесения предприятий, хозяйственных обществ к одной из трех зон, указанных в пункте 12 настоящего Порядка, осуществляется подготовка предложений о принятии в отношении каждого предприятия, хозяйственного общества следующих управленческих решений:</w:t>
      </w:r>
    </w:p>
    <w:tbl>
      <w:tblPr>
        <w:tblStyle w:val="af1"/>
        <w:tblW w:w="966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99"/>
        <w:gridCol w:w="4058"/>
        <w:gridCol w:w="4110"/>
      </w:tblGrid>
      <w:tr w:rsidR="001C61B5" w:rsidRPr="001C61B5" w:rsidTr="003478EF">
        <w:tc>
          <w:tcPr>
            <w:tcW w:w="1499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Предприятия, хозяйственные общества, деятельность которых признается общественно значимой и (или) социально полезной</w:t>
            </w:r>
          </w:p>
        </w:tc>
        <w:tc>
          <w:tcPr>
            <w:tcW w:w="4110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предприятия, хозяйственные общества</w:t>
            </w:r>
          </w:p>
        </w:tc>
      </w:tr>
      <w:tr w:rsidR="001C61B5" w:rsidRPr="001C61B5" w:rsidTr="003478EF">
        <w:tc>
          <w:tcPr>
            <w:tcW w:w="1499" w:type="dxa"/>
            <w:vMerge w:val="restart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роста</w:t>
            </w:r>
          </w:p>
        </w:tc>
        <w:tc>
          <w:tcPr>
            <w:tcW w:w="4058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повышению эффективности деятельности предприятия, хозяйственного общества</w:t>
            </w:r>
          </w:p>
        </w:tc>
        <w:tc>
          <w:tcPr>
            <w:tcW w:w="4110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комплекса мероприятий 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повышению эффективности деятельности предприятия, хозяйственного общества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предприятия, хозяйственного общества в случаях предусмотренных законодательством</w:t>
            </w:r>
          </w:p>
        </w:tc>
        <w:tc>
          <w:tcPr>
            <w:tcW w:w="4110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предприятия, хозяйственного общества в случаях предусмотренных законодательством</w:t>
            </w:r>
          </w:p>
        </w:tc>
      </w:tr>
      <w:tr w:rsidR="001C61B5" w:rsidRPr="001C61B5" w:rsidTr="003478EF">
        <w:tc>
          <w:tcPr>
            <w:tcW w:w="1499" w:type="dxa"/>
            <w:vMerge w:val="restart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стабильности</w:t>
            </w:r>
          </w:p>
        </w:tc>
        <w:tc>
          <w:tcPr>
            <w:tcW w:w="4058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повышению эффективности деятельности предприятия, хозяйственного общества</w:t>
            </w:r>
          </w:p>
        </w:tc>
        <w:tc>
          <w:tcPr>
            <w:tcW w:w="4110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комплекса мероприятий 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повышению эффективности деятельности предприятия,</w:t>
            </w:r>
            <w:r w:rsidRPr="001C61B5">
              <w:rPr>
                <w:rFonts w:ascii="Calibri" w:eastAsia="Calibri" w:hAnsi="Calibri" w:cs="Times New Roman"/>
              </w:rPr>
              <w:t xml:space="preserve">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общества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стратегии (долгосрочной программы развития)</w:t>
            </w:r>
          </w:p>
        </w:tc>
        <w:tc>
          <w:tcPr>
            <w:tcW w:w="4110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стратегии (долгосрочной программы развития)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и (или) внешнего аудита</w:t>
            </w:r>
          </w:p>
        </w:tc>
        <w:tc>
          <w:tcPr>
            <w:tcW w:w="4110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и (или) внешнего аудита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предприятия, хозяйственного общества в случаях, предусмотренных законодательством</w:t>
            </w:r>
          </w:p>
        </w:tc>
        <w:tc>
          <w:tcPr>
            <w:tcW w:w="4110" w:type="dxa"/>
          </w:tcPr>
          <w:p w:rsidR="001C61B5" w:rsidRPr="001C61B5" w:rsidRDefault="001C61B5" w:rsidP="001C61B5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предприятия, хозяйственного общества в случаях, предусмотренных законодательством, а также в целях повышения эффективности деятельности и перехода в зону роста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реализация непрофильных активов (движимое и недвижимое имущество) предприятия, хозяйственного общества</w:t>
            </w:r>
          </w:p>
        </w:tc>
        <w:tc>
          <w:tcPr>
            <w:tcW w:w="4110" w:type="dxa"/>
            <w:vAlign w:val="center"/>
          </w:tcPr>
          <w:p w:rsidR="001C61B5" w:rsidRPr="001C61B5" w:rsidRDefault="001C61B5" w:rsidP="001C61B5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и реализация непрофильных активов (движимое и недвижимое имущество) предприятия, хозяйственного общества 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 w:val="restart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акций (доли в уставном капитале) хозяйственного общества в целях привлечения стратегического инвестора</w:t>
            </w:r>
          </w:p>
        </w:tc>
        <w:tc>
          <w:tcPr>
            <w:tcW w:w="4110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 акций (доли в уставном капитале) хозяйственного общества в целях привлечения стратегического инвестора 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1C61B5" w:rsidRPr="001C61B5" w:rsidRDefault="001C61B5" w:rsidP="001C61B5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перечня и видов оказываемых услуг/производимых товаров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участия предприятия, хозяйственного общества в закупках, осуществляемых коммерческими организациями</w:t>
            </w:r>
          </w:p>
        </w:tc>
      </w:tr>
      <w:tr w:rsidR="001C61B5" w:rsidRPr="001C61B5" w:rsidTr="003478EF">
        <w:tc>
          <w:tcPr>
            <w:tcW w:w="1499" w:type="dxa"/>
            <w:vMerge w:val="restart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риска</w:t>
            </w:r>
          </w:p>
        </w:tc>
        <w:tc>
          <w:tcPr>
            <w:tcW w:w="4058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реализация комплекса мероприятий по выводу предприятия,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хозяйственного общества из зоны риска в т.ч.: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реализация активов (движимое и недвижимое имущество) предприятия, хозяйственного общества;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численности работников;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остановка производства или закрытие одного подразделения;</w:t>
            </w:r>
          </w:p>
          <w:p w:rsidR="001C61B5" w:rsidRPr="001C61B5" w:rsidRDefault="001C61B5" w:rsidP="001C61B5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рефинансирование и реструктуризация кредиторской задолженности;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перечня и видов  оказываемых услуг/производимых товаров;</w:t>
            </w:r>
          </w:p>
          <w:p w:rsidR="001C61B5" w:rsidRPr="001C61B5" w:rsidRDefault="001C61B5" w:rsidP="00194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мероприятия по предложению </w:t>
            </w:r>
            <w:r w:rsidR="001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4110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реализация комплекса мероприятий по выводу предприятия,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хозяйственного общества из зоны риска в т.ч.: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реализация активов (движимое и недвижимое имущество) предприятия, хозяйственного общества;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численности работников;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остановка производства или закрытие одного подразделения;</w:t>
            </w:r>
          </w:p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рефинансирование и реструктуризация кредиторской задолженности;</w:t>
            </w:r>
          </w:p>
          <w:p w:rsidR="001C61B5" w:rsidRPr="001C61B5" w:rsidRDefault="001C61B5" w:rsidP="001C61B5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перечня и видов оказываемых услуг/производимых товаров;</w:t>
            </w:r>
          </w:p>
          <w:p w:rsidR="001C61B5" w:rsidRPr="001C61B5" w:rsidRDefault="001C61B5" w:rsidP="00194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мероприятия по предложению </w:t>
            </w:r>
            <w:r w:rsidR="001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руководителя</w:t>
            </w:r>
            <w:r w:rsidRPr="001C61B5">
              <w:rPr>
                <w:rFonts w:ascii="Calibri" w:eastAsia="Calibri" w:hAnsi="Calibri" w:cs="Times New Roman"/>
              </w:rPr>
              <w:t xml:space="preserve">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хозяйственного общества</w:t>
            </w:r>
          </w:p>
        </w:tc>
        <w:tc>
          <w:tcPr>
            <w:tcW w:w="4110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руководителя</w:t>
            </w:r>
            <w:r w:rsidRPr="001C61B5">
              <w:rPr>
                <w:rFonts w:ascii="Calibri" w:eastAsia="Calibri" w:hAnsi="Calibri" w:cs="Times New Roman"/>
              </w:rPr>
              <w:t xml:space="preserve">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хозяйственного общества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предприятия, хозяйственного общества в случаях, предусмотренных законодательством</w:t>
            </w:r>
          </w:p>
        </w:tc>
        <w:tc>
          <w:tcPr>
            <w:tcW w:w="4110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</w:t>
            </w:r>
            <w:r w:rsidRPr="001C61B5">
              <w:rPr>
                <w:rFonts w:ascii="Times New Roman" w:eastAsia="Calibri" w:hAnsi="Times New Roman" w:cs="Times New Roman"/>
              </w:rPr>
              <w:t xml:space="preserve"> предприятия,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общества</w:t>
            </w:r>
            <w:r w:rsidRPr="001C61B5">
              <w:rPr>
                <w:rFonts w:ascii="Calibri" w:eastAsia="Calibri" w:hAnsi="Calibri" w:cs="Times New Roman"/>
              </w:rPr>
              <w:t xml:space="preserve">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законодательством, а также в целях повышения эффективности деятельности и перехода в зону стабильности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бюджетной субсидии в порядке, установленном законодательством</w:t>
            </w:r>
          </w:p>
        </w:tc>
        <w:tc>
          <w:tcPr>
            <w:tcW w:w="4110" w:type="dxa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</w:t>
            </w:r>
            <w:r w:rsidRPr="001C61B5">
              <w:rPr>
                <w:rFonts w:ascii="Calibri" w:eastAsia="Calibri" w:hAnsi="Calibri" w:cs="Times New Roman"/>
              </w:rPr>
              <w:t xml:space="preserve">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хозяйственного общества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предприятия, хозяйственного общества после передачи социально значимых функций, передачи имущества в концессию и в иных случаях, предусмотренных законодательством</w:t>
            </w:r>
          </w:p>
        </w:tc>
        <w:tc>
          <w:tcPr>
            <w:tcW w:w="4110" w:type="dxa"/>
            <w:vMerge w:val="restart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арбитражный суд заявления о признании предприятия, хозяйственного общества несостоятельным (банкротом)</w:t>
            </w:r>
          </w:p>
        </w:tc>
      </w:tr>
      <w:tr w:rsidR="001C61B5" w:rsidRPr="001C61B5" w:rsidTr="003478EF">
        <w:tc>
          <w:tcPr>
            <w:tcW w:w="1499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арбитражный суд заявления о признании предприятия, хозяйственного общества несостоятельным (банкротом)</w:t>
            </w:r>
          </w:p>
        </w:tc>
        <w:tc>
          <w:tcPr>
            <w:tcW w:w="4110" w:type="dxa"/>
            <w:vMerge/>
          </w:tcPr>
          <w:p w:rsidR="001C61B5" w:rsidRPr="001C61B5" w:rsidRDefault="001C61B5" w:rsidP="001C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15. </w:t>
      </w:r>
      <w:r w:rsidR="003F7F39">
        <w:rPr>
          <w:rFonts w:ascii="Times New Roman" w:hAnsi="Times New Roman" w:cs="Times New Roman"/>
          <w:sz w:val="28"/>
          <w:szCs w:val="28"/>
        </w:rPr>
        <w:t>Администрация</w:t>
      </w:r>
      <w:r w:rsidRPr="001C61B5">
        <w:rPr>
          <w:rFonts w:ascii="Times New Roman" w:hAnsi="Times New Roman" w:cs="Times New Roman"/>
          <w:sz w:val="28"/>
          <w:szCs w:val="28"/>
        </w:rPr>
        <w:t xml:space="preserve"> ежегодно, в срок до 1 июля, представля</w:t>
      </w:r>
      <w:r w:rsidR="003F7F39">
        <w:rPr>
          <w:rFonts w:ascii="Times New Roman" w:hAnsi="Times New Roman" w:cs="Times New Roman"/>
          <w:sz w:val="28"/>
          <w:szCs w:val="28"/>
        </w:rPr>
        <w:t>е</w:t>
      </w:r>
      <w:r w:rsidRPr="001C61B5">
        <w:rPr>
          <w:rFonts w:ascii="Times New Roman" w:hAnsi="Times New Roman" w:cs="Times New Roman"/>
          <w:sz w:val="28"/>
          <w:szCs w:val="28"/>
        </w:rPr>
        <w:t>т в Министерство имущественных отношений Удмуртской Республики результаты оценки эффективности деятельности предприятий и хозяйственных обществ</w:t>
      </w:r>
      <w:r w:rsidR="00194CE3">
        <w:rPr>
          <w:rFonts w:ascii="Times New Roman" w:hAnsi="Times New Roman" w:cs="Times New Roman"/>
          <w:sz w:val="28"/>
          <w:szCs w:val="28"/>
        </w:rPr>
        <w:t xml:space="preserve"> по состоянию на начало текущего года</w:t>
      </w:r>
      <w:r w:rsidRPr="001C61B5">
        <w:rPr>
          <w:rFonts w:ascii="Times New Roman" w:hAnsi="Times New Roman" w:cs="Times New Roman"/>
          <w:sz w:val="28"/>
          <w:szCs w:val="28"/>
        </w:rPr>
        <w:t xml:space="preserve"> и предложения о принятии в их отношении управленческих решений по </w:t>
      </w:r>
      <w:hyperlink r:id="rId11" w:history="1">
        <w:r w:rsidRPr="001C61B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61B5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t>_________________</w:t>
      </w:r>
    </w:p>
    <w:p w:rsidR="001C61B5" w:rsidRPr="001C61B5" w:rsidRDefault="001C61B5" w:rsidP="001C61B5">
      <w:pPr>
        <w:jc w:val="center"/>
        <w:rPr>
          <w:rFonts w:ascii="Calibri" w:eastAsia="Calibri" w:hAnsi="Calibri" w:cs="Times New Roman"/>
          <w:lang w:eastAsia="ru-RU"/>
        </w:rPr>
      </w:pPr>
    </w:p>
    <w:p w:rsidR="001C61B5" w:rsidRPr="001C61B5" w:rsidRDefault="001C61B5" w:rsidP="001C61B5">
      <w:pPr>
        <w:rPr>
          <w:rFonts w:ascii="Calibri" w:eastAsia="Calibri" w:hAnsi="Calibri" w:cs="Times New Roman"/>
          <w:lang w:eastAsia="ru-RU"/>
        </w:rPr>
        <w:sectPr w:rsidR="001C61B5" w:rsidRPr="001C61B5" w:rsidSect="00E90A11">
          <w:headerReference w:type="first" r:id="rId12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left="9923" w:right="-456"/>
        <w:jc w:val="center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7F39" w:rsidRPr="00E72689" w:rsidRDefault="001C61B5" w:rsidP="003F7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9">
        <w:rPr>
          <w:rFonts w:ascii="Times New Roman" w:hAnsi="Times New Roman" w:cs="Times New Roman"/>
          <w:sz w:val="28"/>
          <w:szCs w:val="28"/>
        </w:rPr>
        <w:t xml:space="preserve">к Порядку проведения оценки эффективности деятельности </w:t>
      </w:r>
    </w:p>
    <w:p w:rsidR="003F7F39" w:rsidRPr="00E72689" w:rsidRDefault="003F7F39" w:rsidP="003F7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9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на территории </w:t>
      </w:r>
    </w:p>
    <w:p w:rsidR="009B0DA6" w:rsidRDefault="003F7F39" w:rsidP="003F7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B0DA6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</w:p>
    <w:p w:rsidR="003F7F39" w:rsidRPr="00E72689" w:rsidRDefault="003F7F39" w:rsidP="003F7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9">
        <w:rPr>
          <w:rFonts w:ascii="Times New Roman" w:hAnsi="Times New Roman" w:cs="Times New Roman"/>
          <w:sz w:val="28"/>
          <w:szCs w:val="28"/>
        </w:rPr>
        <w:t>Сюмсинский район</w:t>
      </w:r>
      <w:r w:rsidR="009B0DA6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E72689">
        <w:rPr>
          <w:rFonts w:ascii="Times New Roman" w:hAnsi="Times New Roman" w:cs="Times New Roman"/>
          <w:sz w:val="28"/>
          <w:szCs w:val="28"/>
        </w:rPr>
        <w:t>»</w:t>
      </w:r>
    </w:p>
    <w:p w:rsidR="003F7F39" w:rsidRPr="00E72689" w:rsidRDefault="003F7F39" w:rsidP="003F7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9">
        <w:rPr>
          <w:rFonts w:ascii="Times New Roman" w:hAnsi="Times New Roman" w:cs="Times New Roman"/>
          <w:sz w:val="28"/>
          <w:szCs w:val="28"/>
        </w:rPr>
        <w:t xml:space="preserve">и хозяйственных обществ, акции (доли в уставных капиталах) </w:t>
      </w:r>
    </w:p>
    <w:p w:rsidR="003F7F39" w:rsidRPr="00E72689" w:rsidRDefault="003F7F39" w:rsidP="003F7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268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72689">
        <w:rPr>
          <w:rFonts w:ascii="Times New Roman" w:hAnsi="Times New Roman" w:cs="Times New Roman"/>
          <w:sz w:val="28"/>
          <w:szCs w:val="28"/>
        </w:rPr>
        <w:t xml:space="preserve"> находятся в собственности </w:t>
      </w:r>
    </w:p>
    <w:p w:rsidR="009B0DA6" w:rsidRDefault="003F7F39" w:rsidP="003F7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0DA6" w:rsidRPr="00E72689">
        <w:rPr>
          <w:rFonts w:ascii="Times New Roman" w:hAnsi="Times New Roman" w:cs="Times New Roman"/>
          <w:sz w:val="28"/>
          <w:szCs w:val="28"/>
        </w:rPr>
        <w:t>«</w:t>
      </w:r>
      <w:r w:rsidR="009B0DA6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</w:p>
    <w:p w:rsidR="003F7F39" w:rsidRPr="00E72689" w:rsidRDefault="009B0DA6" w:rsidP="003F7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9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E72689">
        <w:rPr>
          <w:rFonts w:ascii="Times New Roman" w:hAnsi="Times New Roman" w:cs="Times New Roman"/>
          <w:sz w:val="28"/>
          <w:szCs w:val="28"/>
        </w:rPr>
        <w:t>»</w:t>
      </w:r>
    </w:p>
    <w:p w:rsidR="001C61B5" w:rsidRPr="001C61B5" w:rsidRDefault="001C61B5" w:rsidP="003F7F39">
      <w:pPr>
        <w:autoSpaceDE w:val="0"/>
        <w:autoSpaceDN w:val="0"/>
        <w:adjustRightInd w:val="0"/>
        <w:spacing w:after="0" w:line="240" w:lineRule="auto"/>
        <w:ind w:left="9923" w:right="-456"/>
        <w:jc w:val="right"/>
        <w:rPr>
          <w:rFonts w:ascii="Times New Roman" w:hAnsi="Times New Roman" w:cs="Times New Roman"/>
          <w:sz w:val="28"/>
          <w:szCs w:val="28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B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3F7F39" w:rsidRPr="008F7182" w:rsidRDefault="001C61B5" w:rsidP="003F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B5">
        <w:rPr>
          <w:rFonts w:ascii="Times New Roman" w:hAnsi="Times New Roman" w:cs="Times New Roman"/>
          <w:b/>
          <w:sz w:val="28"/>
          <w:szCs w:val="28"/>
        </w:rPr>
        <w:t xml:space="preserve">показателей, применяемых для оценки эффективности деятельности </w:t>
      </w:r>
      <w:r w:rsidR="003F7F39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F7F39" w:rsidRPr="001C61B5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предприятий </w:t>
      </w:r>
      <w:r w:rsidR="003F7F39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8F7182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Сюмсинский район Удмуртской Республики» </w:t>
      </w:r>
      <w:r w:rsidR="003F7F39" w:rsidRPr="001C61B5">
        <w:rPr>
          <w:rFonts w:ascii="Times New Roman" w:hAnsi="Times New Roman" w:cs="Times New Roman"/>
          <w:b/>
          <w:sz w:val="28"/>
          <w:szCs w:val="28"/>
        </w:rPr>
        <w:t xml:space="preserve">и хозяйственных обществ, акции (доли в уставных капиталах) которых находятся в собственности </w:t>
      </w:r>
      <w:r w:rsidR="003F7F3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8F7182" w:rsidRPr="008F7182">
        <w:rPr>
          <w:rFonts w:ascii="Times New Roman" w:hAnsi="Times New Roman" w:cs="Times New Roman"/>
          <w:b/>
          <w:sz w:val="28"/>
          <w:szCs w:val="28"/>
        </w:rPr>
        <w:t>«Муниципальный округ Сюмсинский район Удмуртской Республики»</w:t>
      </w:r>
    </w:p>
    <w:p w:rsidR="001C61B5" w:rsidRPr="001C61B5" w:rsidRDefault="001C61B5" w:rsidP="003F7F39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7"/>
        <w:gridCol w:w="7797"/>
        <w:gridCol w:w="856"/>
        <w:gridCol w:w="1129"/>
        <w:gridCol w:w="567"/>
        <w:gridCol w:w="1700"/>
        <w:gridCol w:w="1701"/>
        <w:gridCol w:w="1560"/>
      </w:tblGrid>
      <w:tr w:rsidR="001C61B5" w:rsidRPr="001C61B5" w:rsidTr="006D7EDD">
        <w:trPr>
          <w:tblHeader/>
        </w:trPr>
        <w:tc>
          <w:tcPr>
            <w:tcW w:w="487" w:type="dxa"/>
            <w:vMerge w:val="restart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  <w:vMerge w:val="restart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Обозна-чение</w:t>
            </w:r>
            <w:proofErr w:type="spellEnd"/>
            <w:proofErr w:type="gramEnd"/>
          </w:p>
        </w:tc>
        <w:tc>
          <w:tcPr>
            <w:tcW w:w="1129" w:type="dxa"/>
            <w:vMerge w:val="restart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left="-6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vMerge w:val="restart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4961" w:type="dxa"/>
            <w:gridSpan w:val="3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Значение интервала, оценка интервала</w:t>
            </w:r>
          </w:p>
        </w:tc>
      </w:tr>
      <w:tr w:rsidR="001C61B5" w:rsidRPr="001C61B5" w:rsidTr="006D7EDD">
        <w:trPr>
          <w:tblHeader/>
        </w:trPr>
        <w:tc>
          <w:tcPr>
            <w:tcW w:w="487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C61B5" w:rsidRPr="001C61B5" w:rsidRDefault="001C61B5" w:rsidP="001C6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61B5" w:rsidRPr="001C61B5" w:rsidRDefault="001C61B5" w:rsidP="001C6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1B5" w:rsidRPr="001C61B5" w:rsidTr="003478EF">
        <w:tc>
          <w:tcPr>
            <w:tcW w:w="15797" w:type="dxa"/>
            <w:gridSpan w:val="8"/>
          </w:tcPr>
          <w:p w:rsidR="001C61B5" w:rsidRPr="001C61B5" w:rsidRDefault="001C61B5" w:rsidP="001C61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3"/>
            <w:bookmarkEnd w:id="2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чистой прибыли 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чп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1"/>
            <w:bookmarkEnd w:id="3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Рост чистой прибыли по сравнению с прошлым отчетным периодом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рпч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&gt;5%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0&lt;...=&lt;5%</w:t>
            </w: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=&lt;0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0"/>
            <w:bookmarkStart w:id="5" w:name="P182"/>
            <w:bookmarkStart w:id="6" w:name="P193"/>
            <w:bookmarkStart w:id="7" w:name="P204"/>
            <w:bookmarkEnd w:id="4"/>
            <w:bookmarkEnd w:id="5"/>
            <w:bookmarkEnd w:id="6"/>
            <w:bookmarkEnd w:id="7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дебиторской задолженности 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пдз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12"/>
            <w:bookmarkEnd w:id="8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кредиторской задолженности 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пкз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20"/>
            <w:bookmarkEnd w:id="9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Величина чистых активов (определяется как разность между величиной принимаемых к расчету активов и величиной принимаемых к расчету обязательств по формуле:</w:t>
            </w:r>
            <w:proofErr w:type="gramEnd"/>
          </w:p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ча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вб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руч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) - (</w:t>
            </w: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дсо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ксо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бп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), где:</w:t>
            </w:r>
          </w:p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ча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 – чистые активы;</w:t>
            </w:r>
          </w:p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вб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– общий размер активов баланса (валюта баланса);</w:t>
            </w:r>
          </w:p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руч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 – дебетовое сальдо счета 75 «Расчеты с учредителями», субсчет «Расчеты по вкладам в уставный (складочный) капитал»;</w:t>
            </w:r>
          </w:p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дсо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– общий размер долгосрочных обязательств;</w:t>
            </w:r>
          </w:p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ксо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– общий размер краткосрочных обязательств;</w:t>
            </w:r>
          </w:p>
          <w:p w:rsid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бп</w:t>
            </w:r>
            <w:proofErr w:type="spell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 – кредитовое сальдо счета 98 «Доходы будущих периодов» по субсчетам «Безвозмездные поступления» и «Государственная помощь»)</w:t>
            </w:r>
            <w:proofErr w:type="gramEnd"/>
          </w:p>
          <w:p w:rsidR="00E90A11" w:rsidRPr="001C61B5" w:rsidRDefault="00E90A11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ча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proofErr w:type="gram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 и больше уставного фонда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proofErr w:type="gram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, но меньше уставного фонда</w:t>
            </w: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left="-62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37"/>
            <w:bookmarkEnd w:id="10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7797" w:type="dxa"/>
          </w:tcPr>
          <w:p w:rsid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Рост положительного значения чистых активов по сравнению с прошлым отчетным периодом</w:t>
            </w:r>
          </w:p>
          <w:p w:rsidR="00E90A11" w:rsidRPr="001C61B5" w:rsidRDefault="00E90A11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рча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&gt;5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0&lt;...=&lt;5%</w:t>
            </w: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=&lt;0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Утверждена программа развития на отчетный период</w:t>
            </w:r>
          </w:p>
          <w:p w:rsidR="00E90A11" w:rsidRPr="001C61B5" w:rsidRDefault="00E90A11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1B5" w:rsidRPr="001C61B5" w:rsidTr="003478EF">
        <w:tc>
          <w:tcPr>
            <w:tcW w:w="15797" w:type="dxa"/>
            <w:gridSpan w:val="8"/>
          </w:tcPr>
          <w:p w:rsidR="001C61B5" w:rsidRPr="001C61B5" w:rsidRDefault="001C61B5" w:rsidP="001C61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Показатели бюджетной эффективности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1" w:name="P259"/>
            <w:bookmarkEnd w:id="11"/>
            <w:r w:rsidRPr="001C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7797" w:type="dxa"/>
          </w:tcPr>
          <w:p w:rsid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основных видов деятельности </w:t>
            </w:r>
            <w:r w:rsidR="00E72689" w:rsidRPr="00E72689">
              <w:rPr>
                <w:rFonts w:ascii="Times New Roman" w:hAnsi="Times New Roman" w:cs="Times New Roman"/>
                <w:sz w:val="24"/>
                <w:szCs w:val="24"/>
              </w:rPr>
              <w:t>Федеральному закону от 06 октября 2003 года № 131-ФЗ "Об общих принципах организации местного самоуправления в Российской Федерации"</w:t>
            </w:r>
          </w:p>
          <w:p w:rsidR="00E90A11" w:rsidRPr="001C61B5" w:rsidRDefault="00E90A11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фз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67"/>
            <w:bookmarkEnd w:id="12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перед бюджетами всех уровней на конец отчетного периода 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озб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76"/>
            <w:bookmarkStart w:id="14" w:name="P284"/>
            <w:bookmarkStart w:id="15" w:name="P292"/>
            <w:bookmarkEnd w:id="13"/>
            <w:bookmarkEnd w:id="14"/>
            <w:bookmarkEnd w:id="15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97" w:type="dxa"/>
          </w:tcPr>
          <w:p w:rsidR="001C61B5" w:rsidRPr="001C61B5" w:rsidRDefault="001C61B5" w:rsidP="005D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налоговых и неналоговых отчислений в консолидированный бюджет </w:t>
            </w:r>
            <w:r w:rsidR="00E7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8F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«Муниципальный округ Сюмсинский район Удмуртской Республики»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(определяется как отношение разности перечисленных в консолидированный бюджет </w:t>
            </w:r>
            <w:r w:rsidR="005D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8F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«Муниципальный округ Сюмсинский район Удмуртской Республики»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платежей (налоговых и неналоговых</w:t>
            </w:r>
            <w:proofErr w:type="gramStart"/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 отчетный период и перечисленных платежей (налоговых и неналоговых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 период, предшествующий отчетному, к сумме перечисленных платежей (налоговых и неналоговых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период, предшествующий </w:t>
            </w:r>
            <w:proofErr w:type="gramStart"/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умноженное на 100%)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рно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&gt;5%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0&lt;...=&lt;5%</w:t>
            </w: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=&lt;0</w:t>
            </w:r>
          </w:p>
        </w:tc>
      </w:tr>
    </w:tbl>
    <w:p w:rsidR="00487D7F" w:rsidRDefault="00487D7F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87D7F" w:rsidSect="003478EF">
          <w:headerReference w:type="default" r:id="rId13"/>
          <w:headerReference w:type="first" r:id="rId14"/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:rsidR="00487D7F" w:rsidRDefault="00487D7F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87D7F" w:rsidSect="00487D7F">
          <w:type w:val="continuous"/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7"/>
        <w:gridCol w:w="7797"/>
        <w:gridCol w:w="856"/>
        <w:gridCol w:w="1129"/>
        <w:gridCol w:w="567"/>
        <w:gridCol w:w="1700"/>
        <w:gridCol w:w="1701"/>
        <w:gridCol w:w="1560"/>
      </w:tblGrid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797" w:type="dxa"/>
          </w:tcPr>
          <w:p w:rsidR="001C61B5" w:rsidRPr="001C61B5" w:rsidRDefault="00261207" w:rsidP="005D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341.05pt;margin-top:-57.85pt;width:1in;height:27pt;z-index:251658240;mso-position-horizontal-relative:text;mso-position-vertical-relative:text" strokecolor="white [3212]">
                  <v:textbox>
                    <w:txbxContent>
                      <w:p w:rsidR="007A4C7F" w:rsidRDefault="007A4C7F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 w:rsidR="001C61B5"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эффективность (определяется как результат деления суммы перечисленных в </w:t>
            </w:r>
            <w:r w:rsidR="00E72689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</w:t>
            </w:r>
            <w:r w:rsidR="001C61B5"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5D33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F7182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Сюмсинский район Удмуртской Республики» </w:t>
            </w:r>
            <w:r w:rsidR="001C61B5" w:rsidRPr="001C61B5">
              <w:rPr>
                <w:rFonts w:ascii="Times New Roman" w:hAnsi="Times New Roman" w:cs="Times New Roman"/>
                <w:sz w:val="24"/>
                <w:szCs w:val="24"/>
              </w:rPr>
              <w:t>неналоговых</w:t>
            </w:r>
            <w:proofErr w:type="gramStart"/>
            <w:r w:rsidR="001C61B5" w:rsidRPr="001C61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1C61B5"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сумму бюджетных ассигнований (субсидий, инвестиций), предоставленных из </w:t>
            </w:r>
            <w:r w:rsidR="00E72689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</w:t>
            </w:r>
            <w:r w:rsidR="001C61B5"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E7268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C61B5" w:rsidRPr="001C61B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бэ</w:t>
            </w:r>
            <w:proofErr w:type="spellEnd"/>
          </w:p>
        </w:tc>
        <w:tc>
          <w:tcPr>
            <w:tcW w:w="1129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left="-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&gt;= 1 и при отсутствии бюджетных ассигнований Удмуртской Республики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&gt;= 1 и при наличии бюджетных ассигнований Удмуртской Республики</w:t>
            </w: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</w:p>
        </w:tc>
      </w:tr>
      <w:tr w:rsidR="001C61B5" w:rsidRPr="001C61B5" w:rsidTr="003478EF">
        <w:tc>
          <w:tcPr>
            <w:tcW w:w="15797" w:type="dxa"/>
            <w:gridSpan w:val="8"/>
          </w:tcPr>
          <w:p w:rsidR="001C61B5" w:rsidRPr="001C61B5" w:rsidRDefault="001C61B5" w:rsidP="001C61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Показатели социальной эффективности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348"/>
            <w:bookmarkEnd w:id="16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значимость деятельности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оз</w:t>
            </w:r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362"/>
            <w:bookmarkEnd w:id="17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полезность деятельности</w:t>
            </w:r>
            <w:proofErr w:type="gramStart"/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376"/>
            <w:bookmarkEnd w:id="18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по оплате труда персоналу 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ззп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384"/>
            <w:bookmarkEnd w:id="19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Рост среднемесячной заработной платы работников в отчетном периоде по сравнению с прошлым отчетным периодом (определяется как отношение разности среднемесячной заработной платы работников за отчетный период и среднемесячной заработной платы работников за период, предшествующий отчетному, к среднемесячной заработной плате работников за период, предшествующий отчетному, умноженное на 100%)</w:t>
            </w:r>
            <w:proofErr w:type="gramEnd"/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рзп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&gt;5%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0&lt;...=&lt;5%</w:t>
            </w: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=&lt;0</w:t>
            </w:r>
          </w:p>
        </w:tc>
      </w:tr>
      <w:tr w:rsidR="001C61B5" w:rsidRPr="001C61B5" w:rsidTr="003478EF">
        <w:tc>
          <w:tcPr>
            <w:tcW w:w="48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97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численности основных производственных работников в отчетном периоде по сравнению с прошлым отчетным периодом  </w:t>
            </w:r>
          </w:p>
        </w:tc>
        <w:tc>
          <w:tcPr>
            <w:tcW w:w="856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1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чпр</w:t>
            </w:r>
            <w:proofErr w:type="spellEnd"/>
          </w:p>
        </w:tc>
        <w:tc>
          <w:tcPr>
            <w:tcW w:w="1129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1B5">
        <w:rPr>
          <w:rFonts w:ascii="Times New Roman" w:hAnsi="Times New Roman" w:cs="Times New Roman"/>
          <w:sz w:val="24"/>
          <w:szCs w:val="24"/>
        </w:rPr>
        <w:t>___________________</w:t>
      </w:r>
    </w:p>
    <w:p w:rsidR="001C61B5" w:rsidRPr="008F7182" w:rsidRDefault="001C61B5" w:rsidP="001C61B5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1C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C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неналоговыми отчислениями принимается сумма поступивших в отчетном периоде в </w:t>
      </w:r>
      <w:r w:rsidR="00E72689" w:rsidRPr="001C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консолидированный бюджет </w:t>
      </w:r>
      <w:r w:rsidR="00945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E72689" w:rsidRPr="001C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от перечисления части чистой прибыли предприятий, остающейся после уплаты налогов и иных обязательных платежей, или доходов в виде прибыли, приходящейся на доли </w:t>
      </w:r>
      <w:r w:rsidR="00E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8F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Сюмсинский район Удмуртской Республики» </w:t>
      </w:r>
      <w:r w:rsidRPr="001C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уставных капиталах хозяйственных обществ или дивидендов по акциям хозяйственных обществ, принадлежащим </w:t>
      </w:r>
      <w:r w:rsidR="00E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</w:t>
      </w:r>
      <w:r w:rsidR="008F7182" w:rsidRPr="008F7182">
        <w:rPr>
          <w:rFonts w:ascii="Times New Roman" w:hAnsi="Times New Roman" w:cs="Times New Roman"/>
          <w:sz w:val="24"/>
          <w:szCs w:val="24"/>
        </w:rPr>
        <w:t>«Муниципальный округ Сюмсинский район Удмуртской Республики»</w:t>
      </w:r>
      <w:r w:rsidRPr="008F7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1B5" w:rsidRPr="001C61B5" w:rsidRDefault="001C61B5" w:rsidP="001C61B5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1C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C6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отсутствии бюджетных ассигнований для расчета бюджетные ассигнования в формуле расчета показателя приравниваются к единице.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1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1C61B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C61B5">
        <w:rPr>
          <w:rFonts w:ascii="Times New Roman" w:hAnsi="Times New Roman" w:cs="Times New Roman"/>
          <w:sz w:val="24"/>
          <w:szCs w:val="24"/>
        </w:rPr>
        <w:t>ринимается значение «да», если предприятие, хозяйственное общество соответствует хотя бы одному из следующих критериев: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right="-45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предприятие, хозяйственное общество оказывает уникальные услуги, производит уникальные товары, выполняет уникальные работы (услуги (товары, </w:t>
      </w:r>
      <w:proofErr w:type="gramStart"/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работы) </w:t>
      </w:r>
      <w:proofErr w:type="gramEnd"/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предприятия, хозяйственного общества не оказываются (не производятся, не выполняются) никакими иными организациями, либо </w:t>
      </w:r>
      <w:r w:rsidRPr="001C61B5">
        <w:rPr>
          <w:rFonts w:ascii="Times New Roman" w:hAnsi="Times New Roman" w:cs="Times New Roman"/>
          <w:sz w:val="24"/>
          <w:szCs w:val="24"/>
        </w:rPr>
        <w:t>отсутствуют альтернативные услуги (товары, работы), либо невозможно приобретение аналогичных услуг (товаров, работ) по соразмерной цене);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предприятие, хозяйственное общество занимает монопольное положение на рынке;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предприятие, хозяйственное общество является градообразующим (по деятельности или количеству </w:t>
      </w:r>
      <w:proofErr w:type="gramStart"/>
      <w:r w:rsidRPr="001C61B5">
        <w:rPr>
          <w:rFonts w:ascii="Times New Roman" w:eastAsia="Calibri" w:hAnsi="Times New Roman" w:cs="Times New Roman"/>
          <w:sz w:val="24"/>
          <w:szCs w:val="24"/>
        </w:rPr>
        <w:t>занятых</w:t>
      </w:r>
      <w:proofErr w:type="gramEnd"/>
      <w:r w:rsidRPr="001C61B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87D7F" w:rsidRDefault="00487D7F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487D7F" w:rsidSect="00487D7F">
          <w:headerReference w:type="default" r:id="rId15"/>
          <w:type w:val="continuous"/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:rsidR="001C61B5" w:rsidRPr="001C61B5" w:rsidRDefault="00261207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pict>
          <v:rect id="_x0000_s1027" style="position:absolute;left:0;text-align:left;margin-left:345pt;margin-top:-54.45pt;width:1in;height:27.75pt;z-index:251659264" strokecolor="white [3212]">
            <v:textbox>
              <w:txbxContent>
                <w:p w:rsidR="007A4C7F" w:rsidRDefault="007A4C7F">
                  <w:r>
                    <w:t>10</w:t>
                  </w:r>
                </w:p>
              </w:txbxContent>
            </v:textbox>
          </v:rect>
        </w:pict>
      </w:r>
      <w:r w:rsidR="001C61B5" w:rsidRPr="001C61B5">
        <w:rPr>
          <w:rFonts w:ascii="Times New Roman" w:eastAsia="Calibri" w:hAnsi="Times New Roman" w:cs="Times New Roman"/>
          <w:sz w:val="24"/>
          <w:szCs w:val="24"/>
        </w:rPr>
        <w:t>возникает риск роста цен на оказываемые услуги, поставляемые товары, выполняемые работы в случае ликвидации предприятия, хозяйственного общества.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1B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1C61B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C61B5">
        <w:rPr>
          <w:rFonts w:ascii="Times New Roman" w:hAnsi="Times New Roman" w:cs="Times New Roman"/>
          <w:sz w:val="24"/>
          <w:szCs w:val="24"/>
        </w:rPr>
        <w:t>ринимается значение «да», если деятельность предприятия, хозяйственного общества связана с производством, реализацией следующих социально значимых товаров, работ, услуг (соответствие хотя бы одному пункту):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1) услуги </w:t>
      </w:r>
      <w:proofErr w:type="spellStart"/>
      <w:r w:rsidRPr="001C61B5">
        <w:rPr>
          <w:rFonts w:ascii="Times New Roman" w:eastAsia="Calibri" w:hAnsi="Times New Roman" w:cs="Times New Roman"/>
          <w:sz w:val="24"/>
          <w:szCs w:val="24"/>
        </w:rPr>
        <w:t>ресурсоснабжающих</w:t>
      </w:r>
      <w:proofErr w:type="spellEnd"/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 организаций в сфере жилищно-коммунального хозяйства: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C61B5">
        <w:rPr>
          <w:rFonts w:ascii="Times New Roman" w:eastAsia="Calibri" w:hAnsi="Times New Roman" w:cs="Times New Roman"/>
          <w:color w:val="222222"/>
          <w:sz w:val="24"/>
          <w:szCs w:val="24"/>
        </w:rPr>
        <w:t>35.1 производство, передача и распределение электроэнергии;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C61B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35.2 производство и распределение газообразного топлива;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C61B5">
        <w:rPr>
          <w:rFonts w:ascii="Times New Roman" w:eastAsia="Calibri" w:hAnsi="Times New Roman" w:cs="Times New Roman"/>
          <w:color w:val="222222"/>
          <w:sz w:val="24"/>
          <w:szCs w:val="24"/>
        </w:rPr>
        <w:t>35.3 производство, передача и распределение пара и горячей воды; кондиционирование воздуха;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36.0 забор, очистка и распределение воды;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C61B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37.0 сбор и обработка сточных вод;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2) товары медицинского назначения, медикаменты, медицинская техника, протезно-ортопедические изделия: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21 производство лекарственных средств и материалов, применяемых в медицинских целях;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32.5 производство медицинских инструментов и оборудования;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3) продовольственные товары первой необходимости: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01.11 выращивание зерновых (кроме риса), зернобобовых культур и семян масличных культур;</w:t>
      </w:r>
      <w:r w:rsidRPr="001C61B5">
        <w:rPr>
          <w:rFonts w:ascii="Arial" w:hAnsi="Arial" w:cs="Arial"/>
          <w:sz w:val="20"/>
          <w:szCs w:val="20"/>
        </w:rPr>
        <w:t xml:space="preserve">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01.2 выращивание многолетних культур;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01.41 разведение молочного крупного рогатого скота, производство сырого молока;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01.50 смешанное сельское хозяйство;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56.29 деятельность предприятий общественного питания по прочим видам организации питания;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4) услуги в сфере образования, здравоохранения, культуры и искусства: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85 образование: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86 деятельность в сфере здравоохранения;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87 деятельность по уходу с обеспечением проживания;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88 предоставление социальных услуг без обеспечения проживания;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90 деятельность творческая, деятельность в области искусства и организации развлечений;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91 деятельность библиотек, архивов, музеев и прочих объектов культуры;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93 деятельность в области спорта, отдыха и развлечений;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5) услуги по перевозке пассажиров: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49.1 деятельность железнодорожного транспорта: междугородные и международные пассажирские перевозки;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49.31.21 регулярные перевозки пассажиров автобусами в городском и пригородном сообщении;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49.31.22 регулярные перевозки пассажиров троллейбусами в городском и пригородном сообщении;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49.31.23 регулярные перевозки пассажиров трамваями в городском и пригородном сообщении; 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t>50.3 деятельность внутреннего водного пассажирского транспорта.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Деятельность предприятия, хозяйственного общества может быть признана социально полезной в иных случаях при подтверждении </w:t>
      </w:r>
      <w:r w:rsidR="00E72689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1C61B5">
        <w:rPr>
          <w:rFonts w:ascii="Times New Roman" w:eastAsia="Calibri" w:hAnsi="Times New Roman" w:cs="Times New Roman"/>
          <w:sz w:val="24"/>
          <w:szCs w:val="24"/>
        </w:rPr>
        <w:t xml:space="preserve"> наличия </w:t>
      </w:r>
      <w:r w:rsidRPr="001C61B5">
        <w:rPr>
          <w:rFonts w:ascii="Times New Roman" w:hAnsi="Times New Roman" w:cs="Times New Roman"/>
          <w:sz w:val="24"/>
          <w:szCs w:val="24"/>
        </w:rPr>
        <w:t>социальных последствий деятельности предприятия, хозяйственного общества, выражающихся в положительном изменении уровня и качества жизни населения (недопущении ухудшения (снижения) существующего уровня и качества жизни населения).</w:t>
      </w:r>
    </w:p>
    <w:p w:rsidR="001C61B5" w:rsidRPr="001C61B5" w:rsidRDefault="001C61B5" w:rsidP="001C61B5">
      <w:pPr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1C61B5" w:rsidRPr="001C61B5" w:rsidSect="00487D7F">
          <w:headerReference w:type="default" r:id="rId16"/>
          <w:type w:val="continuous"/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:rsidR="007A4C7F" w:rsidRDefault="007A4C7F" w:rsidP="001C61B5">
      <w:pPr>
        <w:autoSpaceDE w:val="0"/>
        <w:autoSpaceDN w:val="0"/>
        <w:adjustRightInd w:val="0"/>
        <w:spacing w:after="0" w:line="240" w:lineRule="auto"/>
        <w:ind w:left="4111" w:right="-1"/>
        <w:jc w:val="center"/>
        <w:rPr>
          <w:rFonts w:ascii="Times New Roman" w:hAnsi="Times New Roman" w:cs="Times New Roman"/>
          <w:sz w:val="28"/>
          <w:szCs w:val="28"/>
        </w:rPr>
        <w:sectPr w:rsidR="007A4C7F" w:rsidSect="00CE23EF">
          <w:headerReference w:type="first" r:id="rId17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left="4111" w:right="-1"/>
        <w:jc w:val="center"/>
        <w:rPr>
          <w:rFonts w:ascii="Times New Roman" w:hAnsi="Times New Roman" w:cs="Times New Roman"/>
          <w:sz w:val="28"/>
          <w:szCs w:val="28"/>
        </w:rPr>
      </w:pPr>
      <w:r w:rsidRPr="001C61B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B74B9" w:rsidRPr="00945C27" w:rsidRDefault="00EB74B9" w:rsidP="00EB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 xml:space="preserve">к Порядку проведения оценки эффективности деятельности </w:t>
      </w:r>
    </w:p>
    <w:p w:rsidR="00EB74B9" w:rsidRPr="00945C27" w:rsidRDefault="00EB74B9" w:rsidP="00EB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на территории </w:t>
      </w:r>
    </w:p>
    <w:p w:rsidR="009B0DA6" w:rsidRDefault="00EB74B9" w:rsidP="00EB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0DA6" w:rsidRPr="00E72689">
        <w:rPr>
          <w:rFonts w:ascii="Times New Roman" w:hAnsi="Times New Roman" w:cs="Times New Roman"/>
          <w:sz w:val="28"/>
          <w:szCs w:val="28"/>
        </w:rPr>
        <w:t>«</w:t>
      </w:r>
      <w:r w:rsidR="009B0DA6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</w:p>
    <w:p w:rsidR="00EB74B9" w:rsidRPr="00945C27" w:rsidRDefault="009B0DA6" w:rsidP="00EB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9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E72689">
        <w:rPr>
          <w:rFonts w:ascii="Times New Roman" w:hAnsi="Times New Roman" w:cs="Times New Roman"/>
          <w:sz w:val="28"/>
          <w:szCs w:val="28"/>
        </w:rPr>
        <w:t>»</w:t>
      </w:r>
    </w:p>
    <w:p w:rsidR="00EB74B9" w:rsidRPr="00945C27" w:rsidRDefault="00EB74B9" w:rsidP="00EB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 xml:space="preserve">и хозяйственных обществ, акции (доли в уставных капиталах) </w:t>
      </w:r>
    </w:p>
    <w:p w:rsidR="00EB74B9" w:rsidRPr="00945C27" w:rsidRDefault="00EB74B9" w:rsidP="00EB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45C2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45C27">
        <w:rPr>
          <w:rFonts w:ascii="Times New Roman" w:hAnsi="Times New Roman" w:cs="Times New Roman"/>
          <w:sz w:val="28"/>
          <w:szCs w:val="28"/>
        </w:rPr>
        <w:t xml:space="preserve"> находятся в собственности </w:t>
      </w:r>
    </w:p>
    <w:p w:rsidR="008F7182" w:rsidRDefault="00EB74B9" w:rsidP="00EB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</w:p>
    <w:p w:rsidR="00EB74B9" w:rsidRPr="00945C27" w:rsidRDefault="008F7182" w:rsidP="00EB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Сюмсинский район Удмуртской Республики»</w:t>
      </w: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61B5" w:rsidRPr="001C61B5" w:rsidRDefault="001C61B5" w:rsidP="001C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1B5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1B5">
        <w:rPr>
          <w:rFonts w:ascii="Times New Roman" w:hAnsi="Times New Roman" w:cs="Times New Roman"/>
          <w:b/>
          <w:sz w:val="28"/>
          <w:szCs w:val="28"/>
          <w:lang w:eastAsia="ru-RU"/>
        </w:rPr>
        <w:t>оценки эффективности деятельности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61B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C61B5" w:rsidRPr="009B0DA6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1C61B5">
        <w:rPr>
          <w:rFonts w:ascii="Times New Roman" w:hAnsi="Times New Roman" w:cs="Times New Roman"/>
          <w:sz w:val="20"/>
          <w:szCs w:val="20"/>
          <w:lang w:eastAsia="ru-RU"/>
        </w:rPr>
        <w:t>(наименование</w:t>
      </w:r>
      <w:r w:rsidR="00945C27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</w:t>
      </w:r>
      <w:r w:rsidRPr="001C61B5">
        <w:rPr>
          <w:rFonts w:ascii="Times New Roman" w:hAnsi="Times New Roman" w:cs="Times New Roman"/>
          <w:sz w:val="20"/>
          <w:szCs w:val="20"/>
          <w:lang w:eastAsia="ru-RU"/>
        </w:rPr>
        <w:t xml:space="preserve">унитарного предприятия </w:t>
      </w:r>
      <w:r w:rsidR="00945C27">
        <w:rPr>
          <w:rFonts w:ascii="Times New Roman" w:hAnsi="Times New Roman" w:cs="Times New Roman"/>
          <w:sz w:val="20"/>
          <w:szCs w:val="20"/>
          <w:lang w:eastAsia="ru-RU"/>
        </w:rPr>
        <w:t>Сюмсинского района,</w:t>
      </w:r>
      <w:r w:rsidRPr="001C61B5">
        <w:rPr>
          <w:rFonts w:ascii="Times New Roman" w:hAnsi="Times New Roman" w:cs="Times New Roman"/>
          <w:sz w:val="20"/>
          <w:szCs w:val="20"/>
          <w:lang w:eastAsia="ru-RU"/>
        </w:rPr>
        <w:t xml:space="preserve"> хозяйственного общества</w:t>
      </w:r>
      <w:r w:rsidRPr="001C61B5">
        <w:rPr>
          <w:rFonts w:ascii="Times New Roman" w:hAnsi="Times New Roman" w:cs="Arial"/>
          <w:bCs/>
          <w:sz w:val="20"/>
          <w:szCs w:val="20"/>
          <w:lang w:eastAsia="ru-RU"/>
        </w:rPr>
        <w:t xml:space="preserve"> акции (доля в уставном капитале) которого находится в собственности </w:t>
      </w:r>
      <w:r w:rsidR="00945C27">
        <w:rPr>
          <w:rFonts w:ascii="Times New Roman" w:hAnsi="Times New Roman" w:cs="Arial"/>
          <w:bCs/>
          <w:sz w:val="20"/>
          <w:szCs w:val="20"/>
          <w:lang w:eastAsia="ru-RU"/>
        </w:rPr>
        <w:t xml:space="preserve">муниципального образования </w:t>
      </w:r>
      <w:r w:rsidR="009B0DA6" w:rsidRPr="009B0DA6">
        <w:rPr>
          <w:rFonts w:ascii="Times New Roman" w:hAnsi="Times New Roman" w:cs="Times New Roman"/>
          <w:sz w:val="20"/>
          <w:szCs w:val="20"/>
        </w:rPr>
        <w:t>«Муниципальный округ Сюмсинский район Удмуртской Республики»</w:t>
      </w:r>
      <w:r w:rsidRPr="009B0DA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1B5" w:rsidRPr="001C61B5" w:rsidRDefault="00945C27" w:rsidP="0094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1C61B5" w:rsidRPr="001C61B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8" w:history="1">
        <w:r w:rsidR="001C61B5" w:rsidRPr="001C61B5">
          <w:rPr>
            <w:rFonts w:ascii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="001C61B5" w:rsidRPr="001C61B5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оценки эффективности деятельности </w:t>
      </w:r>
      <w:r w:rsidRPr="00945C27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на территории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945C27">
        <w:rPr>
          <w:rFonts w:ascii="Times New Roman" w:hAnsi="Times New Roman" w:cs="Times New Roman"/>
          <w:sz w:val="28"/>
          <w:szCs w:val="28"/>
        </w:rPr>
        <w:t xml:space="preserve">и хозяйственных обществ, акции (доли в уставных капиталах) которых находятся в собственности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="001C61B5" w:rsidRPr="001C61B5">
        <w:rPr>
          <w:rFonts w:ascii="Times New Roman" w:hAnsi="Times New Roman" w:cs="Arial"/>
          <w:bCs/>
          <w:sz w:val="28"/>
          <w:szCs w:val="28"/>
          <w:lang w:eastAsia="ru-RU"/>
        </w:rPr>
        <w:t>,</w:t>
      </w:r>
      <w:r w:rsidR="001C61B5" w:rsidRPr="001C61B5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  <w:lang w:eastAsia="ru-RU"/>
        </w:rPr>
        <w:t xml:space="preserve">«Муниципальный округ Сюмсинский район Удмуртской Республики» </w:t>
      </w:r>
      <w:r w:rsidR="001C61B5" w:rsidRPr="001C61B5">
        <w:rPr>
          <w:rFonts w:ascii="Times New Roman" w:hAnsi="Times New Roman" w:cs="Times New Roman"/>
          <w:sz w:val="28"/>
          <w:szCs w:val="28"/>
          <w:lang w:eastAsia="ru-RU"/>
        </w:rPr>
        <w:t>от «__»________ 202</w:t>
      </w:r>
      <w:r w:rsidR="008F718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C61B5" w:rsidRPr="001C61B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№____ (далее – Порядок),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182">
        <w:rPr>
          <w:rFonts w:ascii="Times New Roman" w:hAnsi="Times New Roman" w:cs="Times New Roman"/>
          <w:sz w:val="28"/>
          <w:szCs w:val="28"/>
          <w:lang w:eastAsia="ru-RU"/>
        </w:rPr>
        <w:t xml:space="preserve">«Муниципальный округ Сюмсинский район Удмуртской Республики» </w:t>
      </w:r>
      <w:r w:rsidR="00194CE3">
        <w:rPr>
          <w:rFonts w:ascii="Times New Roman" w:hAnsi="Times New Roman" w:cs="Times New Roman"/>
          <w:sz w:val="28"/>
          <w:szCs w:val="28"/>
          <w:lang w:eastAsia="ru-RU"/>
        </w:rPr>
        <w:t>по состоянию на 01.01.202_</w:t>
      </w:r>
      <w:r w:rsidR="00194CE3" w:rsidRPr="001C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1B5" w:rsidRPr="001C61B5">
        <w:rPr>
          <w:rFonts w:ascii="Times New Roman" w:hAnsi="Times New Roman" w:cs="Times New Roman"/>
          <w:sz w:val="28"/>
          <w:szCs w:val="28"/>
          <w:lang w:eastAsia="ru-RU"/>
        </w:rPr>
        <w:t>проведена оценка эффективности деятельности ___________________________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61B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1C61B5">
        <w:rPr>
          <w:rFonts w:ascii="Times New Roman" w:hAnsi="Times New Roman" w:cs="Times New Roman"/>
          <w:sz w:val="20"/>
          <w:szCs w:val="20"/>
          <w:lang w:eastAsia="ru-RU"/>
        </w:rPr>
        <w:t>(наименование предприятия, хозяйственного общества)</w:t>
      </w:r>
    </w:p>
    <w:p w:rsidR="001C61B5" w:rsidRPr="001C61B5" w:rsidRDefault="001C61B5" w:rsidP="001C61B5">
      <w:pPr>
        <w:rPr>
          <w:rFonts w:ascii="Calibri" w:eastAsia="Calibri" w:hAnsi="Calibri" w:cs="Times New Roman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8"/>
        <w:gridCol w:w="7082"/>
        <w:gridCol w:w="1985"/>
      </w:tblGrid>
      <w:tr w:rsidR="001C61B5" w:rsidRPr="001C61B5" w:rsidTr="006D7EDD">
        <w:trPr>
          <w:tblHeader/>
        </w:trPr>
        <w:tc>
          <w:tcPr>
            <w:tcW w:w="488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(индекса) </w:t>
            </w:r>
          </w:p>
        </w:tc>
      </w:tr>
      <w:tr w:rsidR="001C61B5" w:rsidRPr="001C61B5" w:rsidTr="003478EF">
        <w:tc>
          <w:tcPr>
            <w:tcW w:w="488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1B5" w:rsidRPr="001C61B5" w:rsidTr="003478EF">
        <w:tc>
          <w:tcPr>
            <w:tcW w:w="9555" w:type="dxa"/>
            <w:gridSpan w:val="3"/>
            <w:vAlign w:val="center"/>
          </w:tcPr>
          <w:p w:rsidR="001C61B5" w:rsidRPr="001C61B5" w:rsidRDefault="001C61B5" w:rsidP="001C61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</w:t>
            </w: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Наличие чистой прибыли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Рост чистой прибыли по сравнению с прошлым отчетным периодом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дебиторской задолженности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Величина чистых активов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Рост положительного значения чистых активов по сравнению с прошлым отчетным периодом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программа развития на отчетный период 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9555" w:type="dxa"/>
            <w:gridSpan w:val="3"/>
            <w:vAlign w:val="center"/>
          </w:tcPr>
          <w:p w:rsidR="001C61B5" w:rsidRPr="001C61B5" w:rsidRDefault="001C61B5" w:rsidP="001C61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Показатели бюджетной эффективности</w:t>
            </w: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2" w:type="dxa"/>
          </w:tcPr>
          <w:p w:rsidR="006D7EDD" w:rsidRPr="001C61B5" w:rsidRDefault="001C61B5" w:rsidP="009B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основных видов </w:t>
            </w:r>
            <w:r w:rsidR="00945C27"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945C27" w:rsidRPr="00E72689">
              <w:rPr>
                <w:rFonts w:ascii="Times New Roman" w:hAnsi="Times New Roman" w:cs="Times New Roman"/>
                <w:sz w:val="24"/>
                <w:szCs w:val="24"/>
              </w:rPr>
              <w:t>Федеральному закону от 06 октября 2003 года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перед бюджетами всех уровней на конец отчетного периода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82" w:type="dxa"/>
          </w:tcPr>
          <w:p w:rsidR="001C61B5" w:rsidRPr="001C61B5" w:rsidRDefault="001C61B5" w:rsidP="0094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налоговых и неналоговых отчислений в консолидированный бюджет </w:t>
            </w:r>
            <w:r w:rsidR="0094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8F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«Муниципальный округ Сюмсинский район Удмуртской Республики» </w:t>
            </w: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rPr>
          <w:trHeight w:val="334"/>
        </w:trPr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эффективность 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B5" w:rsidRPr="001C61B5" w:rsidTr="003478EF">
        <w:tc>
          <w:tcPr>
            <w:tcW w:w="9555" w:type="dxa"/>
            <w:gridSpan w:val="3"/>
            <w:vAlign w:val="center"/>
          </w:tcPr>
          <w:p w:rsidR="001C61B5" w:rsidRPr="001C61B5" w:rsidRDefault="001C61B5" w:rsidP="001C61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Показатели социальной эффективности</w:t>
            </w: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Общественная значимость деятельности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полезность деятельности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оплате труда персоналу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Рост среднемесячной заработной платы работников в отчетном периоде по сравнению с прошлым отчетным периодом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основных производственных работников в отчетном периоде по сравнению с прошлым отчетным периодом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Ранжированный сводный индекс экономической эффективности, определенный в соответствии с пунктом 10 Порядка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Ранжированный сводный индекс бюджетной эффективности, определенный в соответствии с пунктом 11 Порядка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c>
          <w:tcPr>
            <w:tcW w:w="488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2" w:type="dxa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sz w:val="24"/>
                <w:szCs w:val="24"/>
              </w:rPr>
              <w:t>Ранжированный сводный индекс социальной эффективности, определенный в соответствии с пунктом 12 Порядка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5" w:rsidRPr="001C61B5" w:rsidTr="003478EF">
        <w:trPr>
          <w:trHeight w:val="459"/>
        </w:trPr>
        <w:tc>
          <w:tcPr>
            <w:tcW w:w="7570" w:type="dxa"/>
            <w:gridSpan w:val="2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B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эффективности деятельности, определенная  в соответствии с пунктами 9, 10 Порядка (значение индекса)</w:t>
            </w:r>
          </w:p>
        </w:tc>
        <w:tc>
          <w:tcPr>
            <w:tcW w:w="1985" w:type="dxa"/>
            <w:vAlign w:val="center"/>
          </w:tcPr>
          <w:p w:rsidR="001C61B5" w:rsidRPr="001C61B5" w:rsidRDefault="001C61B5" w:rsidP="001C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61B5">
        <w:rPr>
          <w:rFonts w:ascii="Times New Roman" w:hAnsi="Times New Roman" w:cs="Times New Roman"/>
          <w:sz w:val="28"/>
          <w:szCs w:val="28"/>
          <w:lang w:eastAsia="ru-RU"/>
        </w:rPr>
        <w:t>На основании представленных результатов оценки эффективности деятельности ________________________________________________________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1C61B5">
        <w:rPr>
          <w:rFonts w:ascii="Times New Roman" w:hAnsi="Times New Roman" w:cs="Times New Roman"/>
          <w:sz w:val="20"/>
          <w:szCs w:val="20"/>
          <w:lang w:eastAsia="ru-RU"/>
        </w:rPr>
        <w:t>(наименование предприятия, хозяйственного общества)</w:t>
      </w:r>
    </w:p>
    <w:p w:rsidR="001C61B5" w:rsidRPr="001C61B5" w:rsidRDefault="00945C27" w:rsidP="008F71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945C2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</w:t>
      </w:r>
      <w:r w:rsidRPr="00945C2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муниципального образования </w:t>
      </w:r>
      <w:r w:rsidR="008F718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="001C61B5" w:rsidRPr="001C61B5">
        <w:rPr>
          <w:rFonts w:ascii="Times New Roman" w:hAnsi="Times New Roman" w:cs="Times New Roman"/>
          <w:sz w:val="28"/>
          <w:szCs w:val="28"/>
          <w:lang w:eastAsia="ru-RU"/>
        </w:rPr>
        <w:t>принято решение ____________________________________________________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61B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1C61B5">
        <w:rPr>
          <w:rFonts w:ascii="Times New Roman" w:hAnsi="Times New Roman" w:cs="Times New Roman"/>
          <w:sz w:val="20"/>
          <w:szCs w:val="20"/>
          <w:lang w:eastAsia="ru-RU"/>
        </w:rPr>
        <w:t xml:space="preserve">(о признании деятельности предприятия, хозяйственного общества эффективной и (или) о подготовке предложений о принятии иных решений, предусмотренных </w:t>
      </w:r>
      <w:hyperlink r:id="rId19" w:history="1">
        <w:r w:rsidRPr="001C61B5">
          <w:rPr>
            <w:rFonts w:ascii="Times New Roman" w:hAnsi="Times New Roman" w:cs="Times New Roman"/>
            <w:sz w:val="20"/>
            <w:szCs w:val="20"/>
            <w:lang w:eastAsia="ru-RU"/>
          </w:rPr>
          <w:t>пунктом</w:t>
        </w:r>
      </w:hyperlink>
      <w:r w:rsidRPr="001C61B5">
        <w:rPr>
          <w:rFonts w:ascii="Times New Roman" w:hAnsi="Times New Roman" w:cs="Times New Roman"/>
          <w:sz w:val="20"/>
          <w:szCs w:val="20"/>
          <w:lang w:eastAsia="ru-RU"/>
        </w:rPr>
        <w:t xml:space="preserve"> 14</w:t>
      </w:r>
      <w:r w:rsidRPr="001C61B5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Порядка)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61B5">
        <w:rPr>
          <w:rFonts w:ascii="Times New Roman" w:hAnsi="Times New Roman" w:cs="Times New Roman"/>
          <w:sz w:val="28"/>
          <w:szCs w:val="28"/>
          <w:lang w:eastAsia="ru-RU"/>
        </w:rPr>
        <w:t>_____________________________  ___________  __________________________</w:t>
      </w:r>
    </w:p>
    <w:p w:rsidR="001C61B5" w:rsidRPr="001C61B5" w:rsidRDefault="001C61B5" w:rsidP="001C61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1C61B5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1C61B5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945C27">
        <w:rPr>
          <w:rFonts w:ascii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  <w:r w:rsidR="008F7182">
        <w:rPr>
          <w:rFonts w:ascii="Times New Roman" w:hAnsi="Times New Roman" w:cs="Times New Roman"/>
          <w:sz w:val="20"/>
          <w:szCs w:val="20"/>
          <w:lang w:eastAsia="ru-RU"/>
        </w:rPr>
        <w:t xml:space="preserve">«Муниципальный округ Сюмсинский район Удмуртской Республики» </w:t>
      </w:r>
      <w:r w:rsidRPr="001C61B5">
        <w:rPr>
          <w:rFonts w:ascii="Times New Roman" w:hAnsi="Times New Roman" w:cs="Times New Roman"/>
          <w:sz w:val="20"/>
          <w:szCs w:val="20"/>
          <w:lang w:eastAsia="ru-RU"/>
        </w:rPr>
        <w:t xml:space="preserve">          (подпись)           (расшифровка подписи)</w:t>
      </w:r>
      <w:proofErr w:type="gramEnd"/>
    </w:p>
    <w:p w:rsidR="001C61B5" w:rsidRPr="001C61B5" w:rsidRDefault="001C61B5" w:rsidP="001C61B5">
      <w:pPr>
        <w:widowControl w:val="0"/>
        <w:tabs>
          <w:tab w:val="left" w:pos="3969"/>
          <w:tab w:val="left" w:pos="58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61B5">
        <w:rPr>
          <w:rFonts w:ascii="Times New Roman" w:hAnsi="Times New Roman" w:cs="Times New Roman"/>
          <w:sz w:val="28"/>
          <w:szCs w:val="28"/>
          <w:lang w:eastAsia="ru-RU"/>
        </w:rPr>
        <w:t>_____________________________  ___________  _________________________</w:t>
      </w:r>
    </w:p>
    <w:p w:rsidR="001C61B5" w:rsidRPr="001C61B5" w:rsidRDefault="001C61B5" w:rsidP="001C61B5">
      <w:pPr>
        <w:widowControl w:val="0"/>
        <w:tabs>
          <w:tab w:val="left" w:pos="1985"/>
          <w:tab w:val="left" w:pos="4395"/>
          <w:tab w:val="left" w:pos="4678"/>
          <w:tab w:val="left" w:pos="680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1C61B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(исполнитель)                                          (подпись)                          (расшифровка подписи)</w:t>
      </w:r>
    </w:p>
    <w:p w:rsidR="001C61B5" w:rsidRPr="001C61B5" w:rsidRDefault="001C61B5" w:rsidP="001C61B5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8B5460" w:rsidRDefault="001C61B5" w:rsidP="007A4C7F">
      <w:pPr>
        <w:autoSpaceDE w:val="0"/>
        <w:autoSpaceDN w:val="0"/>
        <w:adjustRightInd w:val="0"/>
        <w:spacing w:after="0" w:line="240" w:lineRule="auto"/>
        <w:jc w:val="center"/>
      </w:pPr>
      <w:r w:rsidRPr="001C61B5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sectPr w:rsidR="008B5460" w:rsidSect="007A4C7F">
      <w:headerReference w:type="default" r:id="rId20"/>
      <w:type w:val="continuous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93" w:rsidRDefault="00D31493">
      <w:pPr>
        <w:spacing w:after="0" w:line="240" w:lineRule="auto"/>
      </w:pPr>
      <w:r>
        <w:separator/>
      </w:r>
    </w:p>
  </w:endnote>
  <w:endnote w:type="continuationSeparator" w:id="0">
    <w:p w:rsidR="00D31493" w:rsidRDefault="00D3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93" w:rsidRDefault="00D31493">
      <w:pPr>
        <w:spacing w:after="0" w:line="240" w:lineRule="auto"/>
      </w:pPr>
      <w:r>
        <w:separator/>
      </w:r>
    </w:p>
  </w:footnote>
  <w:footnote w:type="continuationSeparator" w:id="0">
    <w:p w:rsidR="00D31493" w:rsidRDefault="00D3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629756"/>
      <w:docPartObj>
        <w:docPartGallery w:val="Page Numbers (Top of Page)"/>
        <w:docPartUnique/>
      </w:docPartObj>
    </w:sdtPr>
    <w:sdtContent>
      <w:p w:rsidR="00487D7F" w:rsidRDefault="00261207">
        <w:pPr>
          <w:pStyle w:val="a5"/>
          <w:jc w:val="center"/>
        </w:pPr>
        <w:fldSimple w:instr=" PAGE   \* MERGEFORMAT ">
          <w:r w:rsidR="0029312A">
            <w:rPr>
              <w:noProof/>
            </w:rPr>
            <w:t>2</w:t>
          </w:r>
        </w:fldSimple>
      </w:p>
    </w:sdtContent>
  </w:sdt>
  <w:p w:rsidR="004329E1" w:rsidRDefault="004329E1" w:rsidP="003478EF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7F" w:rsidRDefault="00487D7F">
    <w:pPr>
      <w:pStyle w:val="a5"/>
    </w:pPr>
    <w: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7F" w:rsidRDefault="00487D7F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629758"/>
      <w:docPartObj>
        <w:docPartGallery w:val="Page Numbers (Top of Page)"/>
        <w:docPartUnique/>
      </w:docPartObj>
    </w:sdtPr>
    <w:sdtContent>
      <w:p w:rsidR="00487D7F" w:rsidRDefault="00487D7F">
        <w:pPr>
          <w:pStyle w:val="a5"/>
          <w:jc w:val="center"/>
        </w:pPr>
        <w:r>
          <w:t>7</w:t>
        </w:r>
      </w:p>
    </w:sdtContent>
  </w:sdt>
  <w:p w:rsidR="00487D7F" w:rsidRDefault="00487D7F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7F" w:rsidRDefault="00261207">
    <w:pPr>
      <w:pStyle w:val="a5"/>
      <w:jc w:val="center"/>
    </w:pPr>
    <w:sdt>
      <w:sdtPr>
        <w:id w:val="1395629777"/>
        <w:docPartObj>
          <w:docPartGallery w:val="Page Numbers (Top of Page)"/>
          <w:docPartUnique/>
        </w:docPartObj>
      </w:sdtPr>
      <w:sdtContent/>
    </w:sdt>
    <w:r w:rsidR="007A4C7F">
      <w:t>10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629768"/>
      <w:docPartObj>
        <w:docPartGallery w:val="Page Numbers (Top of Page)"/>
        <w:docPartUnique/>
      </w:docPartObj>
    </w:sdtPr>
    <w:sdtContent>
      <w:p w:rsidR="00487D7F" w:rsidRDefault="007A4C7F">
        <w:pPr>
          <w:pStyle w:val="a5"/>
          <w:jc w:val="center"/>
        </w:pPr>
        <w:r>
          <w:t>11</w:t>
        </w:r>
      </w:p>
    </w:sdtContent>
  </w:sdt>
  <w:p w:rsidR="00487D7F" w:rsidRDefault="00487D7F" w:rsidP="003478EF">
    <w:pPr>
      <w:pStyle w:val="a5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629779"/>
      <w:docPartObj>
        <w:docPartGallery w:val="Page Numbers (Top of Page)"/>
        <w:docPartUnique/>
      </w:docPartObj>
    </w:sdtPr>
    <w:sdtContent>
      <w:p w:rsidR="007A4C7F" w:rsidRDefault="007A4C7F">
        <w:pPr>
          <w:pStyle w:val="a5"/>
          <w:jc w:val="center"/>
        </w:pPr>
        <w:r>
          <w:t>12</w:t>
        </w:r>
      </w:p>
    </w:sdtContent>
  </w:sdt>
  <w:p w:rsidR="007A4C7F" w:rsidRDefault="007A4C7F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629782"/>
      <w:docPartObj>
        <w:docPartGallery w:val="Page Numbers (Top of Page)"/>
        <w:docPartUnique/>
      </w:docPartObj>
    </w:sdtPr>
    <w:sdtContent>
      <w:p w:rsidR="007A4C7F" w:rsidRDefault="007A4C7F">
        <w:pPr>
          <w:pStyle w:val="a5"/>
          <w:jc w:val="center"/>
        </w:pPr>
        <w:r>
          <w:t>13</w:t>
        </w:r>
      </w:p>
    </w:sdtContent>
  </w:sdt>
  <w:p w:rsidR="007A4C7F" w:rsidRDefault="007A4C7F" w:rsidP="003478E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293"/>
    <w:multiLevelType w:val="hybridMultilevel"/>
    <w:tmpl w:val="B24C9B10"/>
    <w:lvl w:ilvl="0" w:tplc="81FC34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D02E8"/>
    <w:multiLevelType w:val="hybridMultilevel"/>
    <w:tmpl w:val="9642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6E3E"/>
    <w:multiLevelType w:val="hybridMultilevel"/>
    <w:tmpl w:val="54FE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0A78"/>
    <w:multiLevelType w:val="hybridMultilevel"/>
    <w:tmpl w:val="DCE497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1390D"/>
    <w:multiLevelType w:val="hybridMultilevel"/>
    <w:tmpl w:val="E5DCCD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24634"/>
    <w:multiLevelType w:val="hybridMultilevel"/>
    <w:tmpl w:val="BA8618D6"/>
    <w:lvl w:ilvl="0" w:tplc="C974DA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BF45D2"/>
    <w:multiLevelType w:val="hybridMultilevel"/>
    <w:tmpl w:val="0748C58C"/>
    <w:lvl w:ilvl="0" w:tplc="53929C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907638"/>
    <w:multiLevelType w:val="hybridMultilevel"/>
    <w:tmpl w:val="D090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1B5"/>
    <w:rsid w:val="000967C6"/>
    <w:rsid w:val="00194CE3"/>
    <w:rsid w:val="001C297D"/>
    <w:rsid w:val="001C61B5"/>
    <w:rsid w:val="001F2881"/>
    <w:rsid w:val="00235597"/>
    <w:rsid w:val="002511F3"/>
    <w:rsid w:val="00261207"/>
    <w:rsid w:val="0029312A"/>
    <w:rsid w:val="003478EF"/>
    <w:rsid w:val="00396D2D"/>
    <w:rsid w:val="003B317D"/>
    <w:rsid w:val="003F7F39"/>
    <w:rsid w:val="004329E1"/>
    <w:rsid w:val="00487D7F"/>
    <w:rsid w:val="005D3304"/>
    <w:rsid w:val="0065225F"/>
    <w:rsid w:val="006D7EDD"/>
    <w:rsid w:val="00735FE5"/>
    <w:rsid w:val="007A4C7F"/>
    <w:rsid w:val="008B5460"/>
    <w:rsid w:val="008F7182"/>
    <w:rsid w:val="00933E8F"/>
    <w:rsid w:val="00945C27"/>
    <w:rsid w:val="00960B3F"/>
    <w:rsid w:val="00974744"/>
    <w:rsid w:val="009B0DA6"/>
    <w:rsid w:val="009C7C06"/>
    <w:rsid w:val="009D6CAB"/>
    <w:rsid w:val="00A01B9D"/>
    <w:rsid w:val="00AD0251"/>
    <w:rsid w:val="00BA1C7C"/>
    <w:rsid w:val="00BF2D67"/>
    <w:rsid w:val="00C04D77"/>
    <w:rsid w:val="00C247DF"/>
    <w:rsid w:val="00C34CCA"/>
    <w:rsid w:val="00C464BC"/>
    <w:rsid w:val="00CE23EF"/>
    <w:rsid w:val="00D31493"/>
    <w:rsid w:val="00E72689"/>
    <w:rsid w:val="00E81EA1"/>
    <w:rsid w:val="00E90A11"/>
    <w:rsid w:val="00EB74B9"/>
    <w:rsid w:val="00F37047"/>
    <w:rsid w:val="00FA4646"/>
    <w:rsid w:val="00FB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44"/>
  </w:style>
  <w:style w:type="paragraph" w:styleId="1">
    <w:name w:val="heading 1"/>
    <w:basedOn w:val="a"/>
    <w:next w:val="a"/>
    <w:link w:val="10"/>
    <w:uiPriority w:val="99"/>
    <w:qFormat/>
    <w:rsid w:val="001C61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1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61B5"/>
  </w:style>
  <w:style w:type="paragraph" w:styleId="a3">
    <w:name w:val="List Paragraph"/>
    <w:basedOn w:val="a"/>
    <w:link w:val="a4"/>
    <w:uiPriority w:val="34"/>
    <w:qFormat/>
    <w:rsid w:val="001C61B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C61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C61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61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C61B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C6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C61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1B5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1C61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61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C61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C61B5"/>
    <w:rPr>
      <w:color w:val="0000FF"/>
      <w:u w:val="single"/>
    </w:rPr>
  </w:style>
  <w:style w:type="character" w:customStyle="1" w:styleId="apple-converted-space">
    <w:name w:val="apple-converted-space"/>
    <w:rsid w:val="001C61B5"/>
  </w:style>
  <w:style w:type="character" w:customStyle="1" w:styleId="ConsPlusNormal0">
    <w:name w:val="ConsPlusNormal Знак"/>
    <w:link w:val="ConsPlusNormal"/>
    <w:locked/>
    <w:rsid w:val="001C61B5"/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unhideWhenUsed/>
    <w:rsid w:val="001C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1C6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C61B5"/>
    <w:rPr>
      <w:vertAlign w:val="superscript"/>
    </w:rPr>
  </w:style>
  <w:style w:type="table" w:styleId="af1">
    <w:name w:val="Table Grid"/>
    <w:basedOn w:val="a1"/>
    <w:rsid w:val="001C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C61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1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1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61B5"/>
  </w:style>
  <w:style w:type="paragraph" w:styleId="a3">
    <w:name w:val="List Paragraph"/>
    <w:basedOn w:val="a"/>
    <w:link w:val="a4"/>
    <w:uiPriority w:val="34"/>
    <w:qFormat/>
    <w:rsid w:val="001C61B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C61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C61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61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C61B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C6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C61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1B5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1C61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61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C61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C61B5"/>
    <w:rPr>
      <w:color w:val="0000FF"/>
      <w:u w:val="single"/>
    </w:rPr>
  </w:style>
  <w:style w:type="character" w:customStyle="1" w:styleId="apple-converted-space">
    <w:name w:val="apple-converted-space"/>
    <w:rsid w:val="001C61B5"/>
  </w:style>
  <w:style w:type="character" w:customStyle="1" w:styleId="ConsPlusNormal0">
    <w:name w:val="ConsPlusNormal Знак"/>
    <w:link w:val="ConsPlusNormal"/>
    <w:locked/>
    <w:rsid w:val="001C61B5"/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unhideWhenUsed/>
    <w:rsid w:val="001C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1C6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C61B5"/>
    <w:rPr>
      <w:vertAlign w:val="superscript"/>
    </w:rPr>
  </w:style>
  <w:style w:type="table" w:styleId="af1">
    <w:name w:val="Table Grid"/>
    <w:basedOn w:val="a1"/>
    <w:rsid w:val="001C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C61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7C067337ADB8F6275790679761449A2C3D181E6B3CFE92371D1F764D98592C6918F2B0D0B442B8B43E875861702CB0560AB0EB9C190F18974D3A38e2jC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6910540B0D893499A9560D626811FBFF3BD32ED70A263C3294D5520876019D65E38CA68E182EBEB6BF4FB82F9D241C5BF8286BBCE3A189C26D7D95O03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C067337ADB8F6275790679761449A2C3D181E6B3CFE92371D1F764D98592C6918F2B0D0B442B8B43E875960702CB0560AB0EB9C190F18974D3A38e2j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5945A1BAC2E1F5D04EB7595AD383F98FA1DC04E268867C557A8AFE3356DEE1F3450260639DA61F7D8FB1A1A25F73ECCA229E4766F78DD631FF9D94H4q9J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67C-D9F3-4F49-81C7-D94C86A9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4</cp:revision>
  <cp:lastPrinted>2022-06-09T06:18:00Z</cp:lastPrinted>
  <dcterms:created xsi:type="dcterms:W3CDTF">2022-06-08T11:28:00Z</dcterms:created>
  <dcterms:modified xsi:type="dcterms:W3CDTF">2022-06-09T06:20:00Z</dcterms:modified>
</cp:coreProperties>
</file>