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1276"/>
        <w:gridCol w:w="4004"/>
      </w:tblGrid>
      <w:tr w:rsidR="005C5EE9" w:rsidRPr="002C052D" w:rsidTr="001C6F84">
        <w:trPr>
          <w:trHeight w:val="1258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C5EE9" w:rsidRPr="002C052D" w:rsidRDefault="005C5EE9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5EE9" w:rsidRPr="002C052D" w:rsidRDefault="00713D76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C052D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915" cy="680085"/>
                  <wp:effectExtent l="19050" t="0" r="698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C5EE9" w:rsidRPr="002C052D" w:rsidRDefault="005C5EE9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«Сюмси ёрос»</w:t>
            </w:r>
          </w:p>
          <w:p w:rsidR="005C5EE9" w:rsidRPr="002C052D" w:rsidRDefault="005C5EE9" w:rsidP="009C5BB3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  <w:r w:rsidR="006C7FF9"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</w:t>
            </w:r>
            <w:r w:rsidRPr="002C052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</w:p>
          <w:p w:rsidR="005C5EE9" w:rsidRPr="002C052D" w:rsidRDefault="005C5EE9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D83BCC" w:rsidRPr="002C052D" w:rsidRDefault="00D83BCC" w:rsidP="000B7BEA">
      <w:pPr>
        <w:pStyle w:val="1"/>
        <w:rPr>
          <w:spacing w:val="20"/>
          <w:sz w:val="40"/>
          <w:szCs w:val="40"/>
        </w:rPr>
      </w:pPr>
    </w:p>
    <w:p w:rsidR="005C5EE9" w:rsidRPr="002C052D" w:rsidRDefault="005C5EE9" w:rsidP="000B7BEA">
      <w:pPr>
        <w:pStyle w:val="1"/>
        <w:rPr>
          <w:spacing w:val="20"/>
          <w:sz w:val="40"/>
          <w:szCs w:val="40"/>
        </w:rPr>
      </w:pPr>
      <w:r w:rsidRPr="002C052D">
        <w:rPr>
          <w:spacing w:val="20"/>
          <w:sz w:val="40"/>
          <w:szCs w:val="40"/>
        </w:rPr>
        <w:t>ПОСТАНОВЛЕНИЕ</w:t>
      </w:r>
    </w:p>
    <w:p w:rsidR="005C5EE9" w:rsidRPr="002C052D" w:rsidRDefault="005C5EE9" w:rsidP="000B7BEA">
      <w:pPr>
        <w:pStyle w:val="1"/>
        <w:jc w:val="left"/>
      </w:pPr>
      <w:r w:rsidRPr="002C052D">
        <w:t xml:space="preserve">                                                                         </w:t>
      </w:r>
    </w:p>
    <w:p w:rsidR="00D83BCC" w:rsidRPr="00230D5E" w:rsidRDefault="00A661DB" w:rsidP="009D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5E">
        <w:rPr>
          <w:rFonts w:ascii="Times New Roman" w:hAnsi="Times New Roman" w:cs="Times New Roman"/>
          <w:sz w:val="28"/>
          <w:szCs w:val="28"/>
        </w:rPr>
        <w:t xml:space="preserve">от </w:t>
      </w:r>
      <w:r w:rsidR="008C4883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30D5E">
        <w:rPr>
          <w:rFonts w:ascii="Times New Roman" w:hAnsi="Times New Roman" w:cs="Times New Roman"/>
          <w:sz w:val="28"/>
          <w:szCs w:val="28"/>
        </w:rPr>
        <w:t>8</w:t>
      </w:r>
      <w:r w:rsidR="008C4883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64558E" w:rsidRPr="00230D5E">
        <w:rPr>
          <w:rFonts w:ascii="Times New Roman" w:hAnsi="Times New Roman" w:cs="Times New Roman"/>
          <w:sz w:val="28"/>
          <w:szCs w:val="28"/>
        </w:rPr>
        <w:t>сентября</w:t>
      </w:r>
      <w:r w:rsidR="001C1469" w:rsidRPr="00230D5E">
        <w:rPr>
          <w:rFonts w:ascii="Times New Roman" w:hAnsi="Times New Roman" w:cs="Times New Roman"/>
          <w:sz w:val="28"/>
          <w:szCs w:val="28"/>
        </w:rPr>
        <w:t xml:space="preserve"> 2020</w:t>
      </w:r>
      <w:r w:rsidR="005C5EE9" w:rsidRPr="00230D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</w:t>
      </w:r>
      <w:r w:rsidR="00257DD6" w:rsidRPr="00230D5E">
        <w:rPr>
          <w:rFonts w:ascii="Times New Roman" w:hAnsi="Times New Roman" w:cs="Times New Roman"/>
          <w:sz w:val="28"/>
          <w:szCs w:val="28"/>
        </w:rPr>
        <w:t xml:space="preserve">  </w:t>
      </w:r>
      <w:r w:rsidR="00230D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5EE9" w:rsidRPr="00230D5E">
        <w:rPr>
          <w:rFonts w:ascii="Times New Roman" w:hAnsi="Times New Roman" w:cs="Times New Roman"/>
          <w:sz w:val="28"/>
          <w:szCs w:val="28"/>
        </w:rPr>
        <w:t xml:space="preserve">  </w:t>
      </w:r>
      <w:r w:rsidRPr="00230D5E">
        <w:rPr>
          <w:rFonts w:ascii="Times New Roman" w:hAnsi="Times New Roman" w:cs="Times New Roman"/>
          <w:sz w:val="28"/>
          <w:szCs w:val="28"/>
        </w:rPr>
        <w:t xml:space="preserve">   </w:t>
      </w:r>
      <w:r w:rsidR="00820433" w:rsidRPr="00230D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30D5E">
        <w:rPr>
          <w:rFonts w:ascii="Times New Roman" w:hAnsi="Times New Roman" w:cs="Times New Roman"/>
          <w:sz w:val="28"/>
          <w:szCs w:val="28"/>
        </w:rPr>
        <w:t xml:space="preserve">  </w:t>
      </w:r>
      <w:r w:rsidR="008C4883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14082B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705A34" w:rsidRPr="00230D5E">
        <w:rPr>
          <w:rFonts w:ascii="Times New Roman" w:hAnsi="Times New Roman" w:cs="Times New Roman"/>
          <w:sz w:val="28"/>
          <w:szCs w:val="28"/>
        </w:rPr>
        <w:t xml:space="preserve">   </w:t>
      </w:r>
      <w:r w:rsidR="00B92714" w:rsidRPr="00230D5E">
        <w:rPr>
          <w:rFonts w:ascii="Times New Roman" w:hAnsi="Times New Roman" w:cs="Times New Roman"/>
          <w:sz w:val="28"/>
          <w:szCs w:val="28"/>
        </w:rPr>
        <w:t xml:space="preserve">  </w:t>
      </w:r>
      <w:r w:rsidR="00BB5DAF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426849" w:rsidRPr="00230D5E">
        <w:rPr>
          <w:rFonts w:ascii="Times New Roman" w:hAnsi="Times New Roman" w:cs="Times New Roman"/>
          <w:sz w:val="28"/>
          <w:szCs w:val="28"/>
        </w:rPr>
        <w:t xml:space="preserve">  </w:t>
      </w:r>
      <w:r w:rsidR="005C5EE9" w:rsidRPr="00230D5E">
        <w:rPr>
          <w:rFonts w:ascii="Times New Roman" w:hAnsi="Times New Roman" w:cs="Times New Roman"/>
          <w:sz w:val="28"/>
          <w:szCs w:val="28"/>
        </w:rPr>
        <w:t>№</w:t>
      </w:r>
      <w:r w:rsidR="00C2791D" w:rsidRPr="00230D5E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30D5E">
        <w:rPr>
          <w:rFonts w:ascii="Times New Roman" w:hAnsi="Times New Roman" w:cs="Times New Roman"/>
          <w:sz w:val="28"/>
          <w:szCs w:val="28"/>
        </w:rPr>
        <w:t>311</w:t>
      </w:r>
    </w:p>
    <w:p w:rsidR="005C5EE9" w:rsidRPr="00230D5E" w:rsidRDefault="005C5EE9" w:rsidP="00A6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5E">
        <w:rPr>
          <w:rFonts w:ascii="Times New Roman" w:hAnsi="Times New Roman" w:cs="Times New Roman"/>
          <w:sz w:val="28"/>
          <w:szCs w:val="28"/>
        </w:rPr>
        <w:t>с. Сюмси</w:t>
      </w:r>
    </w:p>
    <w:p w:rsidR="00D83BCC" w:rsidRPr="00230D5E" w:rsidRDefault="00D83BCC" w:rsidP="00A6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A661DB" w:rsidRPr="00230D5E" w:rsidTr="00BB5DAF">
        <w:trPr>
          <w:trHeight w:val="16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661DB" w:rsidRPr="00230D5E" w:rsidRDefault="00BB5DAF" w:rsidP="00BB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5E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="00A661DB" w:rsidRPr="00230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D5E">
              <w:rPr>
                <w:rFonts w:ascii="Times New Roman" w:hAnsi="Times New Roman" w:cs="Times New Roman"/>
                <w:sz w:val="28"/>
                <w:szCs w:val="28"/>
              </w:rPr>
              <w:t>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</w:t>
            </w:r>
          </w:p>
        </w:tc>
      </w:tr>
    </w:tbl>
    <w:p w:rsidR="00A661DB" w:rsidRPr="002C052D" w:rsidRDefault="00426849" w:rsidP="00774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5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C052D">
          <w:rPr>
            <w:rFonts w:ascii="Times New Roman" w:hAnsi="Times New Roman" w:cs="Times New Roman"/>
            <w:sz w:val="28"/>
            <w:szCs w:val="28"/>
          </w:rPr>
          <w:t>пунктом 2 части 2 статьи 6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2C052D">
        <w:rPr>
          <w:rFonts w:ascii="Times New Roman" w:hAnsi="Times New Roman" w:cs="Times New Roman"/>
          <w:sz w:val="28"/>
          <w:szCs w:val="28"/>
        </w:rPr>
        <w:t>№ 294-ФЗ «</w:t>
      </w:r>
      <w:r w:rsidRPr="002C052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C052D">
        <w:rPr>
          <w:rFonts w:ascii="Times New Roman" w:hAnsi="Times New Roman" w:cs="Times New Roman"/>
          <w:sz w:val="28"/>
          <w:szCs w:val="28"/>
        </w:rPr>
        <w:t>»</w:t>
      </w: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  <w:r w:rsidR="002C052D" w:rsidRPr="002C052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«Сюмсинский район»</w:t>
      </w:r>
      <w:r w:rsidRPr="002C0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52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1. </w:t>
      </w:r>
      <w:r w:rsidR="002C052D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2C052D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C052D">
        <w:rPr>
          <w:rFonts w:ascii="Times New Roman" w:hAnsi="Times New Roman" w:cs="Times New Roman"/>
          <w:sz w:val="28"/>
          <w:szCs w:val="28"/>
        </w:rPr>
        <w:t>о</w:t>
      </w:r>
      <w:r w:rsidRPr="002C052D">
        <w:rPr>
          <w:rFonts w:ascii="Times New Roman" w:hAnsi="Times New Roman" w:cs="Times New Roman"/>
          <w:sz w:val="28"/>
          <w:szCs w:val="28"/>
        </w:rPr>
        <w:t>к разработки и утверждения административных регламентов исполнения муниципальных функций по осуществлению муниципального контроля в соот</w:t>
      </w:r>
      <w:r w:rsidR="002C052D">
        <w:rPr>
          <w:rFonts w:ascii="Times New Roman" w:hAnsi="Times New Roman" w:cs="Times New Roman"/>
          <w:sz w:val="28"/>
          <w:szCs w:val="28"/>
        </w:rPr>
        <w:t>ветствующих сферах деятельности.</w:t>
      </w:r>
    </w:p>
    <w:p w:rsidR="00BB5DAF" w:rsidRP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BB5DAF" w:rsidRPr="002C052D" w:rsidRDefault="00BB5DAF" w:rsidP="00BB5DAF">
      <w:pPr>
        <w:pStyle w:val="ConsPlusNormal"/>
        <w:jc w:val="right"/>
        <w:rPr>
          <w:rFonts w:ascii="Times New Roman" w:hAnsi="Times New Roman" w:cs="Times New Roman"/>
        </w:rPr>
      </w:pP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Pr="00230D5E" w:rsidRDefault="00230D5E" w:rsidP="00230D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D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0D5E" w:rsidRDefault="00230D5E" w:rsidP="00230D5E">
      <w:pPr>
        <w:pStyle w:val="ConsPlusNormal"/>
        <w:rPr>
          <w:rFonts w:ascii="Times New Roman" w:hAnsi="Times New Roman" w:cs="Times New Roman"/>
        </w:rPr>
      </w:pPr>
      <w:r w:rsidRPr="00230D5E"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В.И.Семено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FB2325" w:rsidRDefault="00FB2325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P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C052D" w:rsidRPr="002C052D" w:rsidRDefault="002C052D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</w:rPr>
      </w:pPr>
    </w:p>
    <w:p w:rsidR="00230D5E" w:rsidRDefault="00230D5E" w:rsidP="002C0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230D5E" w:rsidSect="00FB2325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052D" w:rsidRDefault="002C052D" w:rsidP="002C0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УТВЕРЖДЁН</w:t>
      </w:r>
    </w:p>
    <w:p w:rsidR="002C052D" w:rsidRDefault="002C052D" w:rsidP="002C05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</w:t>
      </w:r>
      <w:r w:rsidR="00BB5DAF" w:rsidRPr="002C052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B5DAF" w:rsidRDefault="002C052D" w:rsidP="002C0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052D" w:rsidRPr="002C052D" w:rsidRDefault="002C052D" w:rsidP="002C05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</w:t>
      </w:r>
    </w:p>
    <w:p w:rsidR="00BB5DAF" w:rsidRPr="002C052D" w:rsidRDefault="002C052D" w:rsidP="00BB5D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сентября 2020 года № 311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AF" w:rsidRPr="002C052D" w:rsidRDefault="00BB5DAF" w:rsidP="00BB5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2C052D">
        <w:rPr>
          <w:rFonts w:ascii="Times New Roman" w:hAnsi="Times New Roman" w:cs="Times New Roman"/>
          <w:sz w:val="28"/>
          <w:szCs w:val="28"/>
        </w:rPr>
        <w:t>ПОРЯДОК</w:t>
      </w:r>
    </w:p>
    <w:p w:rsidR="00BB5DAF" w:rsidRPr="002C052D" w:rsidRDefault="00BB5DAF" w:rsidP="00BB5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2C052D">
        <w:rPr>
          <w:rFonts w:ascii="Times New Roman" w:hAnsi="Times New Roman" w:cs="Times New Roman"/>
          <w:sz w:val="28"/>
          <w:szCs w:val="28"/>
        </w:rPr>
        <w:t xml:space="preserve"> </w:t>
      </w:r>
      <w:r w:rsidRPr="002C052D">
        <w:rPr>
          <w:rFonts w:ascii="Times New Roman" w:hAnsi="Times New Roman" w:cs="Times New Roman"/>
          <w:sz w:val="28"/>
          <w:szCs w:val="28"/>
        </w:rPr>
        <w:t>ОСУЩЕСТВЛЕНИЯ МУНИЦИПАЛЬНОГО КОНТРОЛЯ В СООТВЕТСТВУЮЩИХ</w:t>
      </w:r>
    </w:p>
    <w:p w:rsidR="00BB5DAF" w:rsidRPr="002C052D" w:rsidRDefault="00BB5DAF" w:rsidP="00BB5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СФЕРАХ ДЕЯТЕЛЬНОСТИ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AF" w:rsidRPr="002C052D" w:rsidRDefault="00BB5DAF" w:rsidP="00BB5D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1. Порядок разработки и утверждения административных регламентов осуществления муниципального контроля в соответствующих сферах деятельности (далее - Порядок) устанавливает требования к разработке и утверждению </w:t>
      </w:r>
      <w:r w:rsidR="002C052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«Сюмсинский район» (далее – Администрация)</w:t>
      </w:r>
      <w:r w:rsidRPr="002C052D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осуществления муниципального контроля в соответствующих сферах деятельности, а также регионального государственного контроля (надзора), полномочиями по осуществлению которого наделены органы местного самоуправления в Удмуртской Республике (далее соответственно - административные регламенты, муниципальный контроль).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2. Административным регламентом является нормативный правовой акт </w:t>
      </w:r>
      <w:r w:rsidR="002C052D">
        <w:rPr>
          <w:rFonts w:ascii="Times New Roman" w:hAnsi="Times New Roman" w:cs="Times New Roman"/>
          <w:sz w:val="28"/>
          <w:szCs w:val="28"/>
        </w:rPr>
        <w:t>Администрации</w:t>
      </w:r>
      <w:r w:rsidRPr="002C052D">
        <w:rPr>
          <w:rFonts w:ascii="Times New Roman" w:hAnsi="Times New Roman" w:cs="Times New Roman"/>
          <w:sz w:val="28"/>
          <w:szCs w:val="28"/>
        </w:rPr>
        <w:t>, наделенного полномочиями по осуществлению муниципального контроля (далее - орган муниципального контроля), устанавливающий сроки и последовательность административных процедур (действий), осуществляемых органом муниципального контроля в процессе осуществления муниципального контроля.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Административный регламент также устанавливает порядок взаимодействия между структурными подразделениями органа муниципального контроля и его должностными лицами, между органом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230D5E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3. Административный регламент разрабатывается и утверждается органами муниципального контроля в соответствии с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федеральных органов исполнительной власти, нормативными правовыми актами Удмуртской Республики, 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актами, в том числе настоящим Порядком и иными нормативными правовыми актами.</w:t>
      </w:r>
    </w:p>
    <w:p w:rsidR="002C052D" w:rsidRDefault="00BB5DAF" w:rsidP="002C0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4. Орган муниципального контроля не вправе устанавливать в административных регламентах положения, ограничивающие реализацию прав, свобод и законных интересов граждан и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5. Ответственным за разработку и утверждение административного регламента является орган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нормативными правовыми актами Российской Федерации и (или) нормативными правовыми актами Удмуртской Республики и (или) муниципальными нормативными правовыми актами.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6. Административные регламенты осуществления регионального государственного контроля (надзора), полномочия по осуществлению, которого переданы органам местного самоуправления в Удмуртской Республике, разрабатываются органами местного самоуправления в Удмуртской Республике в соответствии с типовыми административными регламентами, утверждаемыми уполномоченными исполнительными органами государственной власти Удмуртской Республики.</w:t>
      </w:r>
    </w:p>
    <w:p w:rsidR="00BB5DAF" w:rsidRPr="002C052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7. 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(далее - проекты административных регламентов) подлежат независимой экспертизе в порядке, установленном </w:t>
      </w:r>
      <w:hyperlink w:anchor="P117" w:history="1">
        <w:r w:rsidRPr="00977EB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77EBD">
        <w:rPr>
          <w:rFonts w:ascii="Times New Roman" w:hAnsi="Times New Roman" w:cs="Times New Roman"/>
          <w:sz w:val="28"/>
          <w:szCs w:val="28"/>
        </w:rPr>
        <w:t xml:space="preserve"> </w:t>
      </w:r>
      <w:r w:rsidRPr="002C052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AF" w:rsidRPr="002C052D" w:rsidRDefault="00BB5DAF" w:rsidP="00BB5D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2C052D">
        <w:rPr>
          <w:rFonts w:ascii="Times New Roman" w:hAnsi="Times New Roman" w:cs="Times New Roman"/>
          <w:sz w:val="28"/>
          <w:szCs w:val="28"/>
        </w:rPr>
        <w:t>II. Требования к структуре административного регламента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8. Наименование административного регламента определяется органом муниципального контроля исходя из формулировки соответствующей редакции положения нормативного правового акта Российской Федерации и (или) нормативного правового акта Удмуртской Республики и (или) муниципального нормативного правового акта, которым предусмотрено конкретное полномочие по осуществлению муниципального контроля.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9. Административный регламент включает следующие разделы: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требования к порядку осуществления муниципального контроля;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230D5E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4) порядок и формы контроля за осуществлением муниципального 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контроля;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осуществляющего муниципальный контроль, а также его должностных лиц.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10. Раздел, касающийся общих положений, состоит из следующих подразделов: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наименование вида муниципального контроля;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наименование органа, осуществляющего муниципальный контроль. Если в осуществлении муниципального контроля участвуют также иные органы местного самоуправления в Удмуртской Республике, исполнительные органы государственной власти Удмуртской Республики, территориальные органы федеральных органов исполнительной власти, территориальные органы государственных внебюджетных фондов, а также организации в случаях, предусмотренных законодательством Российской Федерации, указываются все органы местного самоуправления в Удмуртской Республике, территориальные органы федеральных органов исполнительной власти, территориальные органы государственных внебюджетных фондов, исполнительные органы государственной власти Удмуртской Республики и организации, участие которых необходимо в процессе осуществления муниципального контроля (далее - органы и организации, участвующие в осуществлении муниципального контроля);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нормативные правовые акты, регулирующие осуществление муниципального контроля. В данном подразделе указываются перечень нормативных правовых актов, регулирующих осуществление муниципального контроля, с указанием их реквизитов: вид акта и наименование принявшего его органа, дата принятия (подписания) акта, его номер и наименование. Данный подраздел также должен содержать указание на размещение перечня указанных нормативных правовых актов, регулирующих осуществление муниципального контроля, на официальном сайте органа муниципального контроля в информаци</w:t>
      </w:r>
      <w:r w:rsidR="00977EB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C052D">
        <w:rPr>
          <w:rFonts w:ascii="Times New Roman" w:hAnsi="Times New Roman" w:cs="Times New Roman"/>
          <w:sz w:val="28"/>
          <w:szCs w:val="28"/>
        </w:rPr>
        <w:t>Интернет</w:t>
      </w:r>
      <w:r w:rsidR="00977EBD">
        <w:rPr>
          <w:rFonts w:ascii="Times New Roman" w:hAnsi="Times New Roman" w:cs="Times New Roman"/>
          <w:sz w:val="28"/>
          <w:szCs w:val="28"/>
        </w:rPr>
        <w:t>»</w:t>
      </w:r>
      <w:r w:rsidRPr="002C052D">
        <w:rPr>
          <w:rFonts w:ascii="Times New Roman" w:hAnsi="Times New Roman" w:cs="Times New Roman"/>
          <w:sz w:val="28"/>
          <w:szCs w:val="28"/>
        </w:rPr>
        <w:t xml:space="preserve"> (далее - официальный сайт), в федеральной государс</w:t>
      </w:r>
      <w:r w:rsidR="00977EB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C052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977EBD">
        <w:rPr>
          <w:rFonts w:ascii="Times New Roman" w:hAnsi="Times New Roman" w:cs="Times New Roman"/>
          <w:sz w:val="28"/>
          <w:szCs w:val="28"/>
        </w:rPr>
        <w:t>»</w:t>
      </w:r>
      <w:r w:rsidRPr="002C052D">
        <w:rPr>
          <w:rFonts w:ascii="Times New Roman" w:hAnsi="Times New Roman" w:cs="Times New Roman"/>
          <w:sz w:val="28"/>
          <w:szCs w:val="28"/>
        </w:rPr>
        <w:t xml:space="preserve"> (далее - Единый портал) и государственной информационной</w:t>
      </w:r>
      <w:r w:rsidR="00977EBD">
        <w:rPr>
          <w:rFonts w:ascii="Times New Roman" w:hAnsi="Times New Roman" w:cs="Times New Roman"/>
          <w:sz w:val="28"/>
          <w:szCs w:val="28"/>
        </w:rPr>
        <w:t xml:space="preserve"> системе Удмуртской Республики «</w:t>
      </w:r>
      <w:r w:rsidRPr="002C052D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</w:t>
      </w:r>
      <w:r w:rsidR="00977EBD">
        <w:rPr>
          <w:rFonts w:ascii="Times New Roman" w:hAnsi="Times New Roman" w:cs="Times New Roman"/>
          <w:sz w:val="28"/>
          <w:szCs w:val="28"/>
        </w:rPr>
        <w:t>»</w:t>
      </w:r>
      <w:r w:rsidRPr="002C052D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портал). Орган муниципального контроля обеспечивает размещение и актуализацию перечня нормативных правовых актов, регулирующих осуществление муниципального контроля на официальном сайте, на Едином портале и на Региональном портале;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4) предмет муниципального контроля;</w:t>
      </w:r>
    </w:p>
    <w:p w:rsidR="00977EBD" w:rsidRDefault="00977EBD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C052D">
        <w:rPr>
          <w:rFonts w:ascii="Times New Roman" w:hAnsi="Times New Roman" w:cs="Times New Roman"/>
          <w:sz w:val="28"/>
          <w:szCs w:val="28"/>
        </w:rPr>
        <w:t>5) права и обязанности должностных лиц при осуществлении муниципального контроля. В данном подразделе закрепляются:</w:t>
      </w:r>
    </w:p>
    <w:p w:rsidR="00230D5E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а) обязанность органа муниципального контроля истребовать в рамках межведомственного информационного взаимодействия документы и (или) 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информацию, включенные в </w:t>
      </w:r>
      <w:hyperlink r:id="rId14" w:history="1">
        <w:r w:rsidRPr="00977EB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</w:t>
      </w:r>
      <w:r w:rsidR="00977EBD">
        <w:rPr>
          <w:rFonts w:ascii="Times New Roman" w:hAnsi="Times New Roman" w:cs="Times New Roman"/>
          <w:sz w:val="28"/>
          <w:szCs w:val="28"/>
        </w:rPr>
        <w:t>№</w:t>
      </w:r>
      <w:r w:rsidRPr="002C052D">
        <w:rPr>
          <w:rFonts w:ascii="Times New Roman" w:hAnsi="Times New Roman" w:cs="Times New Roman"/>
          <w:sz w:val="28"/>
          <w:szCs w:val="28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Межведомственный перечень;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в) обязанность должностного лица органа муниципального контроля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6) права и обязанности лиц, в отношении которых осуществляются мероприятия по муниципальному контролю. В данном подразделе закрепляются: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977EBD" w:rsidRDefault="00977EBD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C052D">
        <w:rPr>
          <w:rFonts w:ascii="Times New Roman" w:hAnsi="Times New Roman" w:cs="Times New Roman"/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7) описание результата осуществления муниципального контроля;</w:t>
      </w:r>
    </w:p>
    <w:p w:rsidR="00230D5E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5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8) исчерпывающие перечни документов и (или) информации, 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необходимых для осуществления муниципального контроля и достижения целей и задач проведения проверки. Данный подраздел включает:</w:t>
      </w:r>
    </w:p>
    <w:p w:rsidR="00977EBD" w:rsidRDefault="00977EBD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C052D">
        <w:rPr>
          <w:rFonts w:ascii="Times New Roman" w:hAnsi="Times New Roman" w:cs="Times New Roman"/>
          <w:sz w:val="28"/>
          <w:szCs w:val="28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перечнем.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11. Раздел, касающийся требований к порядку осуществления муниципального контроля, состоит из следующих подразделов:</w:t>
      </w:r>
    </w:p>
    <w:p w:rsidR="00977EBD" w:rsidRDefault="00BB5DAF" w:rsidP="00977E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порядок информирования об осуществлении муниципального контроля. В данном подразделе указываются следующие сведения:</w:t>
      </w:r>
    </w:p>
    <w:p w:rsidR="00952E07" w:rsidRDefault="00BB5DAF" w:rsidP="00952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а)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контроля, в том числе на официальном сайте, а также с использованием Единого портала и Регионального портала;</w:t>
      </w:r>
      <w:bookmarkStart w:id="2" w:name="P83"/>
      <w:bookmarkEnd w:id="2"/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 по вопросам осуществления муниципального контроля, в том числе на стендах в местах нахождения органа муниципального контроля, на официальном сайте, на Едином портале и Региональном портале;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(подраздел включается в случае, если в осуществлении муниципального контроля участвуют иные организации). В данном подразделе указывается информация об основаниях и порядке взимания платы либо об отсутствии такой платы;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срок осуществления муниципального контроля. В данном подразделе указывается общий срок осуществления муниципального контроля.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12. К справочной информации, указанной в структурной единице </w:t>
      </w:r>
      <w:hyperlink w:anchor="P83" w:history="1">
        <w:r w:rsidR="008A2AB3">
          <w:rPr>
            <w:rFonts w:ascii="Times New Roman" w:hAnsi="Times New Roman" w:cs="Times New Roman"/>
            <w:sz w:val="28"/>
            <w:szCs w:val="28"/>
          </w:rPr>
          <w:t>«</w:t>
        </w:r>
        <w:r w:rsidRPr="008A2AB3">
          <w:rPr>
            <w:rFonts w:ascii="Times New Roman" w:hAnsi="Times New Roman" w:cs="Times New Roman"/>
            <w:sz w:val="28"/>
            <w:szCs w:val="28"/>
          </w:rPr>
          <w:t>б</w:t>
        </w:r>
        <w:r w:rsidR="008A2AB3">
          <w:rPr>
            <w:rFonts w:ascii="Times New Roman" w:hAnsi="Times New Roman" w:cs="Times New Roman"/>
            <w:sz w:val="28"/>
            <w:szCs w:val="28"/>
          </w:rPr>
          <w:t>»</w:t>
        </w:r>
        <w:r w:rsidRPr="008A2AB3">
          <w:rPr>
            <w:rFonts w:ascii="Times New Roman" w:hAnsi="Times New Roman" w:cs="Times New Roman"/>
            <w:sz w:val="28"/>
            <w:szCs w:val="28"/>
          </w:rPr>
          <w:t xml:space="preserve"> подпункта 1 пункта 11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следующая информация: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 муниципального контроля, его структурных подразделений и территориальных органов;</w:t>
      </w:r>
    </w:p>
    <w:p w:rsidR="008A2AB3" w:rsidRDefault="008A2AB3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  <w:r w:rsidR="00BB5DAF" w:rsidRPr="002C052D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 муниципального контроля, а также органов и организаций, участвующих в осуществлении муниципального контроля;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адрес официального сайта, адрес электронной почты и (или) формы обратной связи органа муниципального контроля.</w:t>
      </w:r>
    </w:p>
    <w:p w:rsidR="00230D5E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6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административного 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регламента и подлежит обязательному размещению на официальном сайте, на Едином портале и Региональном портале, о чем указывается в тексте административного регламента.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Органы муниципального контроля обеспечивают размещение и актуализацию справочной информации в установленном порядке на официальн</w:t>
      </w:r>
      <w:r w:rsidR="008A2AB3">
        <w:rPr>
          <w:rFonts w:ascii="Times New Roman" w:hAnsi="Times New Roman" w:cs="Times New Roman"/>
          <w:sz w:val="28"/>
          <w:szCs w:val="28"/>
        </w:rPr>
        <w:t>ом</w:t>
      </w:r>
      <w:r w:rsidRPr="002C052D">
        <w:rPr>
          <w:rFonts w:ascii="Times New Roman" w:hAnsi="Times New Roman" w:cs="Times New Roman"/>
          <w:sz w:val="28"/>
          <w:szCs w:val="28"/>
        </w:rPr>
        <w:t xml:space="preserve"> сайт</w:t>
      </w:r>
      <w:r w:rsidR="008A2AB3">
        <w:rPr>
          <w:rFonts w:ascii="Times New Roman" w:hAnsi="Times New Roman" w:cs="Times New Roman"/>
          <w:sz w:val="28"/>
          <w:szCs w:val="28"/>
        </w:rPr>
        <w:t>е</w:t>
      </w:r>
      <w:r w:rsidRPr="002C052D">
        <w:rPr>
          <w:rFonts w:ascii="Times New Roman" w:hAnsi="Times New Roman" w:cs="Times New Roman"/>
          <w:sz w:val="28"/>
          <w:szCs w:val="28"/>
        </w:rPr>
        <w:t xml:space="preserve"> и стендах.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13.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В начале данного раздела указывается исчерпывающий перечень административных процедур, содержащихся в нем. Каждая административная процедура состоит из административных действий.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14. Описание каждой административной процедуры содержит следующие обязательные элементы: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административного регламента;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4) условия, порядок и срок приостановления осуществления муниципального контроля, в случае, если возможность приостановления предусмотрена законодательством Российской Федерации и (или) законодательством Удмуртской Республики и (или) муниципальными нормативными правовыми актами;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5) критерии принятия решений;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A2AB3" w:rsidRDefault="00BB5DAF" w:rsidP="008A2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15. Раздел, касающийся порядка и формы контроля за осуществлением муниципального контроля, состоит из следующих подразделов:</w:t>
      </w:r>
    </w:p>
    <w:p w:rsidR="00230D5E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7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исполнением должностными лицами органа муниципального контроля положений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органа муниципального контроля, за решения и действия (бездействие), принимаемые (осуществляемые) ими в ходе осуществления муниципального контроля;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осуществлением муниципального контроля, в том числе со стороны граждан, их объединений и организаций.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16. Раздел, касающийся досудебного (внесудебного) порядка обжалования решений и действий (бездействия) органа, осуществляющего муниципальный контроль, а также его должностных лиц, состоит из следующих разделов: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осуществления муниципального контроля (далее - жалоба);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6)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в досудебном (внесудебном) порядке;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BB5DAF" w:rsidRPr="002C052D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AF" w:rsidRPr="002C052D" w:rsidRDefault="00BB5DAF" w:rsidP="00BB5D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  <w:r w:rsidRPr="002C052D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</w:t>
      </w:r>
    </w:p>
    <w:p w:rsidR="00BB5DAF" w:rsidRPr="002C052D" w:rsidRDefault="00BB5DAF" w:rsidP="00BB5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17. Проекты административных регламентов подлежат независимой экспертизе.</w:t>
      </w:r>
    </w:p>
    <w:p w:rsidR="00230D5E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18.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административного регламента для граждан и организаций. По результатам независимой экспертизы проекта административного регламента составляется заключение, которое направляется в орган муниципального контроля.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19.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муниципального контроля, являющегося разработчиком проекта административного регламента.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20. Независимая экспертиза проекта административного регламента проводится во время его размещения на официальном сайте. Одновременно с текстом проекта административного регламента на официальном сайте размещается следующая информация: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срок проведения независимой экспертизы (дата начала и окончания приема заключений по результатам независимой экспертизы). При этом указанный срок не может быть менее 15 календарных дней со дня размещения проекта административного регламента;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почтовый адрес и адрес электронной почты органа муниципального контроля, по которым необходимо направлять заключения по результатам независимой экспертизы.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21. Орган муниципального контроля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B5DAF" w:rsidRPr="002C052D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22. Непоступление заключения независимой экспертизы в орган муниципального контроля в срок, отведенный для проведения независимой экспертизы, не является препятствием для проведения предварительной экспертизы структурным подразделением (должностным лицом), осуществляющим правовое обеспечение деятельности органа муниципального контроля.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AF" w:rsidRPr="002C052D" w:rsidRDefault="00BB5DAF" w:rsidP="00BB5D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IV. Порядок утверждения проектов</w:t>
      </w:r>
    </w:p>
    <w:p w:rsidR="00BB5DAF" w:rsidRPr="002C052D" w:rsidRDefault="00BB5DAF" w:rsidP="00BB5D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BB5DAF" w:rsidRPr="002C052D" w:rsidRDefault="00BB5DAF" w:rsidP="00BB5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23. Проект административного регламента подлежит предварительной экспертизе, проводимой структурным подразделением (должностным лицом), осуществляющим правовое обеспечение деятельности органа муниципального контроля (далее - Уполномоченное структурное подразделение).</w:t>
      </w:r>
      <w:bookmarkStart w:id="4" w:name="P133"/>
      <w:bookmarkEnd w:id="4"/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24. После проведения независимой экспертизы орган муниципального контроля направляет в Уполномоченное структурное подразделение для проведения предварительной экспертизы следующие документы:</w:t>
      </w:r>
    </w:p>
    <w:p w:rsidR="00BB5DAF" w:rsidRPr="002C052D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проект административного регламента;</w:t>
      </w:r>
    </w:p>
    <w:p w:rsidR="00230D5E" w:rsidRDefault="00230D5E" w:rsidP="00BB5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19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5118" w:rsidRDefault="00BB5DAF" w:rsidP="00BB5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пояснительную записку к проекту административного регламента;</w:t>
      </w:r>
    </w:p>
    <w:p w:rsidR="00BB5DAF" w:rsidRPr="002C052D" w:rsidRDefault="00BB5DAF" w:rsidP="00BB5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результаты независимой экспертизы (при их наличии).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25. Заключение об оценке регулирующего воздействия на проект административного регламента не требуется.</w:t>
      </w:r>
      <w:r w:rsidR="008E511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138"/>
      <w:bookmarkEnd w:id="5"/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26. В пояснительной записке к проекту административного регламента указываются: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1) общие сведения об осуществлении муниципального контроля (цели осуществления муниципального контроля, объекты муниципального контроля, количество мероприятий, проводимых в рамках осуществления муниципального контроля);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2) анализ практики осуществления муниципального контроля;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3) сведения о рассмотрении поступивших заключений независимой экспертизы и принятых решениях по результатам каждой независимой экспертизы.</w:t>
      </w:r>
      <w:bookmarkStart w:id="6" w:name="P142"/>
      <w:bookmarkEnd w:id="6"/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27. Предметом экспертизы, проводимой Уполномоченным структурным подразделением, является определение соответствия: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1) проекта административного регламента положениям Федерального </w:t>
      </w:r>
      <w:hyperlink r:id="rId20" w:history="1">
        <w:r w:rsidRPr="008E51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E5118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Pr="002C052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E5118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2C052D">
        <w:rPr>
          <w:rFonts w:ascii="Times New Roman" w:hAnsi="Times New Roman" w:cs="Times New Roman"/>
          <w:sz w:val="28"/>
          <w:szCs w:val="28"/>
        </w:rPr>
        <w:t>, требованиям иных правовых актов, регулирующих порядок осуществления муниципального контроля;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2) структуры и содержания проекта административного регламента требованиям </w:t>
      </w:r>
      <w:hyperlink w:anchor="P55" w:history="1">
        <w:r w:rsidRPr="008E5118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3) проведения независимой экспертизы проекта административного регламента требованиям </w:t>
      </w:r>
      <w:hyperlink w:anchor="P117" w:history="1">
        <w:r w:rsidRPr="008E5118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оценка учета результатов независимой экспертизы;</w:t>
      </w:r>
    </w:p>
    <w:p w:rsidR="008E5118" w:rsidRDefault="00BB5DAF" w:rsidP="008E5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4) пояснительной записки к проекту административного регламента требованиям, указанным в </w:t>
      </w:r>
      <w:hyperlink w:anchor="P138" w:history="1">
        <w:r w:rsidRPr="008E5118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28. Уполномоченное структурное подразделение в срок, не превышающий 12 рабочих дней со дня поступления документов, предусмотренных </w:t>
      </w:r>
      <w:hyperlink w:anchor="P133" w:history="1">
        <w:r w:rsidRPr="00230D5E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заключение о соответствии (несоответствии) проекта административного регламента требованиям, указанным в </w:t>
      </w:r>
      <w:hyperlink w:anchor="P142" w:history="1">
        <w:r w:rsidRPr="00230D5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29. Проект административного регламента возвращается Уполномоченным структурным подразделением без проведения экспертизы в случае, если нарушены требования представления документов, указанные в </w:t>
      </w:r>
      <w:hyperlink w:anchor="P133" w:history="1">
        <w:r w:rsidRPr="00230D5E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B5DAF" w:rsidRPr="002C052D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проведения экспертизы, нарушения должны быть устранены, а соответствующий проект административного регламента повторно представлен в Уполномоченное структурное подразделение для проведения экспертизы в соответствии с требованиями настоящего Порядка.</w:t>
      </w:r>
    </w:p>
    <w:p w:rsidR="00230D5E" w:rsidRDefault="00BB5DAF" w:rsidP="00BB5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30D5E" w:rsidSect="00230D5E">
          <w:headerReference w:type="first" r:id="rId2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C052D">
        <w:rPr>
          <w:rFonts w:ascii="Times New Roman" w:hAnsi="Times New Roman" w:cs="Times New Roman"/>
          <w:sz w:val="28"/>
          <w:szCs w:val="28"/>
        </w:rPr>
        <w:t xml:space="preserve">30. В случае несоответствия проекта административного регламента </w:t>
      </w:r>
    </w:p>
    <w:p w:rsidR="00230D5E" w:rsidRDefault="00BB5DAF" w:rsidP="00BB5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w:anchor="P142" w:history="1">
        <w:r w:rsidRPr="00230D5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Уполномоченное структурное подразделение направляет в орган муниципального контроля заключение с указанием замечаний и предложений по доработке проекта административного регламента.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31. При наличии в заключении Уполномоченного структурного подразделения замечаний и предложений по доработке проекта административного регламента орган муниципального контроля обеспечивает устранение замечаний, рассмотрение предложений и направляет в Уполномоченное структурное подразделение документы, предусмотренные </w:t>
      </w:r>
      <w:hyperlink w:anchor="P133" w:history="1">
        <w:r w:rsidRPr="00230D5E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на повторную экспертизу.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32. В случае подготовки Уполномоченным структурным подразделением заключения о соответствии проекта административного регламента требованиям, указанным в </w:t>
      </w:r>
      <w:hyperlink w:anchor="P142" w:history="1">
        <w:r w:rsidRPr="00230D5E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орган муниципального контроля направляет документы, предусмотренные </w:t>
      </w:r>
      <w:hyperlink w:anchor="P133" w:history="1">
        <w:r w:rsidRPr="00230D5E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2C052D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заключения Уполномоченного структурного подразделения на согласование в порядке, предусмотренном для согласования муниципальных правовых актов соответствующего муниципального образования.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33. При наличии разногласий по проекту административного регламента орган муниципального контроля обеспечивает их урегулирование в порядке, предусмотренном для согласования муниципальных правовых актов соответствующего муниципального образования.</w:t>
      </w:r>
    </w:p>
    <w:p w:rsidR="00230D5E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>34. После завершения процедуры согласования, установленной для проектов муниципальных правовых актов, административный регламент утверждается муниципальным правовым актом в порядке, предусмотренном для утверждения муниципальных правовых актов соответствующего муниципального образования.</w:t>
      </w:r>
    </w:p>
    <w:p w:rsidR="00BB5DAF" w:rsidRDefault="00BB5DAF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35. Утвержденный административный регламент подлежит в установленном порядке официальному опубликованию, а также размещению на официальном сайте, в месте нахождения органа муниципального контроля, на Едином </w:t>
      </w:r>
      <w:r w:rsidR="00230D5E">
        <w:rPr>
          <w:rFonts w:ascii="Times New Roman" w:hAnsi="Times New Roman" w:cs="Times New Roman"/>
          <w:sz w:val="28"/>
          <w:szCs w:val="28"/>
        </w:rPr>
        <w:t>портале и Региональном портале.</w:t>
      </w:r>
    </w:p>
    <w:p w:rsidR="00230D5E" w:rsidRDefault="00230D5E" w:rsidP="0023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5E" w:rsidRPr="002C052D" w:rsidRDefault="00230D5E" w:rsidP="00230D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B5DAF" w:rsidRPr="002C052D" w:rsidRDefault="00BB5DAF" w:rsidP="00BB5DAF">
      <w:pPr>
        <w:rPr>
          <w:rFonts w:ascii="Times New Roman" w:hAnsi="Times New Roman" w:cs="Times New Roman"/>
          <w:sz w:val="28"/>
          <w:szCs w:val="28"/>
        </w:rPr>
      </w:pPr>
    </w:p>
    <w:p w:rsidR="00986A90" w:rsidRPr="002C052D" w:rsidRDefault="00986A90" w:rsidP="00986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91A" w:rsidRPr="002C052D" w:rsidRDefault="00986A90" w:rsidP="00A66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91A" w:rsidRPr="002C052D" w:rsidRDefault="0040791A" w:rsidP="004079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1DB" w:rsidRPr="002C052D" w:rsidRDefault="00A661DB" w:rsidP="0040791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661DB" w:rsidRPr="002C052D" w:rsidSect="00230D5E">
      <w:headerReference w:type="first" r:id="rId22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FA" w:rsidRDefault="001E3CFA">
      <w:r>
        <w:separator/>
      </w:r>
    </w:p>
  </w:endnote>
  <w:endnote w:type="continuationSeparator" w:id="0">
    <w:p w:rsidR="001E3CFA" w:rsidRDefault="001E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FA" w:rsidRDefault="001E3CFA">
      <w:r>
        <w:separator/>
      </w:r>
    </w:p>
  </w:footnote>
  <w:footnote w:type="continuationSeparator" w:id="0">
    <w:p w:rsidR="001E3CFA" w:rsidRDefault="001E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0" w:rsidRDefault="00CE228C" w:rsidP="008E6D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04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440" w:rsidRDefault="00D60440">
    <w:pPr>
      <w:pStyle w:val="a7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40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9</w:t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42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10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440" w:rsidRDefault="00D60440" w:rsidP="008E6D39">
    <w:pPr>
      <w:pStyle w:val="a7"/>
      <w:framePr w:wrap="around" w:vAnchor="text" w:hAnchor="margin" w:xAlign="center" w:y="1"/>
      <w:rPr>
        <w:rStyle w:val="a9"/>
      </w:rPr>
    </w:pPr>
  </w:p>
  <w:p w:rsidR="00D60440" w:rsidRDefault="00D6044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26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2</w:t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28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3</w: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30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4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32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5</w:t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34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6</w:t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36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7</w:t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1638"/>
      <w:docPartObj>
        <w:docPartGallery w:val="Page Numbers (Top of Page)"/>
        <w:docPartUnique/>
      </w:docPartObj>
    </w:sdtPr>
    <w:sdtContent>
      <w:p w:rsidR="00230D5E" w:rsidRDefault="00230D5E">
        <w:pPr>
          <w:pStyle w:val="a7"/>
          <w:jc w:val="center"/>
        </w:pPr>
        <w:r>
          <w:t>8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583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869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2E0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6E5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4A8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36A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4E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1C1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F40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7E4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009D7"/>
    <w:rsid w:val="00027D55"/>
    <w:rsid w:val="00033E70"/>
    <w:rsid w:val="000539D8"/>
    <w:rsid w:val="000B7BEA"/>
    <w:rsid w:val="0010254A"/>
    <w:rsid w:val="0014082B"/>
    <w:rsid w:val="001550EE"/>
    <w:rsid w:val="00166218"/>
    <w:rsid w:val="001A6EF8"/>
    <w:rsid w:val="001C1469"/>
    <w:rsid w:val="001C6F84"/>
    <w:rsid w:val="001D5975"/>
    <w:rsid w:val="001E3838"/>
    <w:rsid w:val="001E3CFA"/>
    <w:rsid w:val="002078F2"/>
    <w:rsid w:val="00230D5E"/>
    <w:rsid w:val="00257DD6"/>
    <w:rsid w:val="002B0631"/>
    <w:rsid w:val="002C052D"/>
    <w:rsid w:val="002C1CE8"/>
    <w:rsid w:val="00314AA9"/>
    <w:rsid w:val="00315E74"/>
    <w:rsid w:val="00351ADB"/>
    <w:rsid w:val="003548C5"/>
    <w:rsid w:val="00382547"/>
    <w:rsid w:val="003B4B8E"/>
    <w:rsid w:val="003D7E34"/>
    <w:rsid w:val="003E48ED"/>
    <w:rsid w:val="003F21F5"/>
    <w:rsid w:val="0040791A"/>
    <w:rsid w:val="004104AA"/>
    <w:rsid w:val="00426849"/>
    <w:rsid w:val="00475B19"/>
    <w:rsid w:val="004831BB"/>
    <w:rsid w:val="00503B78"/>
    <w:rsid w:val="00530DC7"/>
    <w:rsid w:val="00533774"/>
    <w:rsid w:val="005C5EE9"/>
    <w:rsid w:val="006006FB"/>
    <w:rsid w:val="006032FD"/>
    <w:rsid w:val="00627EB9"/>
    <w:rsid w:val="00633C4E"/>
    <w:rsid w:val="0064459D"/>
    <w:rsid w:val="0064558E"/>
    <w:rsid w:val="006664BA"/>
    <w:rsid w:val="00672EA8"/>
    <w:rsid w:val="0067730F"/>
    <w:rsid w:val="006C6B8E"/>
    <w:rsid w:val="006C7FF9"/>
    <w:rsid w:val="006D26BE"/>
    <w:rsid w:val="00705A34"/>
    <w:rsid w:val="00711C0E"/>
    <w:rsid w:val="00713D76"/>
    <w:rsid w:val="007644E1"/>
    <w:rsid w:val="007748C1"/>
    <w:rsid w:val="007A7B19"/>
    <w:rsid w:val="007B168C"/>
    <w:rsid w:val="007C2937"/>
    <w:rsid w:val="007C51C9"/>
    <w:rsid w:val="007C55C2"/>
    <w:rsid w:val="007D46A4"/>
    <w:rsid w:val="008201C7"/>
    <w:rsid w:val="00820433"/>
    <w:rsid w:val="00840624"/>
    <w:rsid w:val="0085646A"/>
    <w:rsid w:val="00856B84"/>
    <w:rsid w:val="008609E7"/>
    <w:rsid w:val="008813D9"/>
    <w:rsid w:val="00882EE1"/>
    <w:rsid w:val="00890AC0"/>
    <w:rsid w:val="008A2AB3"/>
    <w:rsid w:val="008A4259"/>
    <w:rsid w:val="008C4883"/>
    <w:rsid w:val="008E05AE"/>
    <w:rsid w:val="008E5118"/>
    <w:rsid w:val="008E6D39"/>
    <w:rsid w:val="00923D59"/>
    <w:rsid w:val="00932EC5"/>
    <w:rsid w:val="00942F36"/>
    <w:rsid w:val="00952E07"/>
    <w:rsid w:val="00954589"/>
    <w:rsid w:val="0096182B"/>
    <w:rsid w:val="00977EBD"/>
    <w:rsid w:val="00986A90"/>
    <w:rsid w:val="00996A82"/>
    <w:rsid w:val="009B54CE"/>
    <w:rsid w:val="009C5BB3"/>
    <w:rsid w:val="009D41AD"/>
    <w:rsid w:val="009D6413"/>
    <w:rsid w:val="009E27F5"/>
    <w:rsid w:val="00A52EA9"/>
    <w:rsid w:val="00A60F24"/>
    <w:rsid w:val="00A661DB"/>
    <w:rsid w:val="00A67A6A"/>
    <w:rsid w:val="00A71298"/>
    <w:rsid w:val="00A714C6"/>
    <w:rsid w:val="00AA4B3D"/>
    <w:rsid w:val="00AA7AEA"/>
    <w:rsid w:val="00B563F5"/>
    <w:rsid w:val="00B808AA"/>
    <w:rsid w:val="00B92714"/>
    <w:rsid w:val="00B96C1A"/>
    <w:rsid w:val="00BB377A"/>
    <w:rsid w:val="00BB5DAF"/>
    <w:rsid w:val="00BD1D7B"/>
    <w:rsid w:val="00C2791D"/>
    <w:rsid w:val="00C340C2"/>
    <w:rsid w:val="00C46D01"/>
    <w:rsid w:val="00C47742"/>
    <w:rsid w:val="00C95C06"/>
    <w:rsid w:val="00CD2C67"/>
    <w:rsid w:val="00CE228C"/>
    <w:rsid w:val="00D15E9A"/>
    <w:rsid w:val="00D16A0A"/>
    <w:rsid w:val="00D30387"/>
    <w:rsid w:val="00D3540C"/>
    <w:rsid w:val="00D403EC"/>
    <w:rsid w:val="00D43E8B"/>
    <w:rsid w:val="00D60440"/>
    <w:rsid w:val="00D83BCC"/>
    <w:rsid w:val="00DA6861"/>
    <w:rsid w:val="00DB4B58"/>
    <w:rsid w:val="00DD4DE5"/>
    <w:rsid w:val="00E037B5"/>
    <w:rsid w:val="00E110EA"/>
    <w:rsid w:val="00E508D7"/>
    <w:rsid w:val="00E554C8"/>
    <w:rsid w:val="00E57F2A"/>
    <w:rsid w:val="00E71926"/>
    <w:rsid w:val="00E75D1C"/>
    <w:rsid w:val="00E94DD5"/>
    <w:rsid w:val="00EB5F5B"/>
    <w:rsid w:val="00ED587A"/>
    <w:rsid w:val="00ED75A0"/>
    <w:rsid w:val="00EF67BB"/>
    <w:rsid w:val="00F011C4"/>
    <w:rsid w:val="00F15456"/>
    <w:rsid w:val="00F24B40"/>
    <w:rsid w:val="00F26A32"/>
    <w:rsid w:val="00F3182F"/>
    <w:rsid w:val="00F42490"/>
    <w:rsid w:val="00F745DD"/>
    <w:rsid w:val="00FB2325"/>
    <w:rsid w:val="00FD6EA0"/>
    <w:rsid w:val="00FE495A"/>
    <w:rsid w:val="00FE62C3"/>
    <w:rsid w:val="00FF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B7BEA"/>
    <w:pPr>
      <w:spacing w:after="120"/>
    </w:pPr>
  </w:style>
  <w:style w:type="character" w:customStyle="1" w:styleId="a4">
    <w:name w:val="Основной текст Знак"/>
    <w:link w:val="a3"/>
    <w:locked/>
    <w:rsid w:val="000B7BEA"/>
    <w:rPr>
      <w:rFonts w:ascii="Calibri" w:eastAsia="Times New Roman" w:hAnsi="Calibri" w:cs="Calibri"/>
    </w:rPr>
  </w:style>
  <w:style w:type="table" w:styleId="a5">
    <w:name w:val="Table Grid"/>
    <w:basedOn w:val="a1"/>
    <w:locked/>
    <w:rsid w:val="00A661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67A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3B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3BCC"/>
  </w:style>
  <w:style w:type="paragraph" w:styleId="aa">
    <w:name w:val="Body Text Indent"/>
    <w:basedOn w:val="a"/>
    <w:rsid w:val="00E037B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locked/>
    <w:rsid w:val="0014082B"/>
    <w:rPr>
      <w:b/>
      <w:bCs/>
    </w:rPr>
  </w:style>
  <w:style w:type="paragraph" w:customStyle="1" w:styleId="ConsPlusNormal">
    <w:name w:val="ConsPlusNormal"/>
    <w:rsid w:val="00BB5D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B5D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footer"/>
    <w:basedOn w:val="a"/>
    <w:link w:val="ad"/>
    <w:rsid w:val="0023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30D5E"/>
    <w:rPr>
      <w:rFonts w:eastAsia="Times New Roman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30D5E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consultantplus://offline/ref=8DECA8B0F19DE7E520362D853F1BEE3FA2AEC5239BFD39280BCE0F4AFCBB6C986C5282F870F3E0103BA76B9C48f3z2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ECA8B0F19DE7E520362D853F1BEE3FA2AEC5239BFD39280BCE0F4AFCBB6C987E52DAF777FCF54463FD3C914A3AFE556FCA2AE82Bf7z2R" TargetMode="External"/><Relationship Id="rId14" Type="http://schemas.openxmlformats.org/officeDocument/2006/relationships/hyperlink" Target="consultantplus://offline/ref=8DECA8B0F19DE7E520362D853F1BEE3FA2A9C32A96F939280BCE0F4AFCBB6C987E52DAF470FBFE1035B23DCD0E67ED556ECA28E1377069BFf4z5R" TargetMode="Externa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7782-F291-434E-A8B3-6EFC166E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AR</cp:lastModifiedBy>
  <cp:revision>2</cp:revision>
  <cp:lastPrinted>2020-09-02T05:26:00Z</cp:lastPrinted>
  <dcterms:created xsi:type="dcterms:W3CDTF">2020-09-14T04:16:00Z</dcterms:created>
  <dcterms:modified xsi:type="dcterms:W3CDTF">2020-09-14T04:16:00Z</dcterms:modified>
</cp:coreProperties>
</file>