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3883"/>
      </w:tblGrid>
      <w:tr w:rsidR="00F91638" w:rsidRPr="003F21F5">
        <w:trPr>
          <w:trHeight w:val="161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1638" w:rsidRDefault="00F9163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91638" w:rsidRDefault="00F9163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91638" w:rsidRPr="003F21F5" w:rsidRDefault="00F91638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1638" w:rsidRPr="003F21F5" w:rsidRDefault="00762DDE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F91638" w:rsidRPr="005E5DDB" w:rsidRDefault="00F9163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«Удмурт Элькунысь</w:t>
            </w:r>
          </w:p>
          <w:p w:rsidR="00F91638" w:rsidRPr="005E5DDB" w:rsidRDefault="00F9163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F91638" w:rsidRPr="005E5DDB" w:rsidRDefault="00F9163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91638" w:rsidRPr="003F21F5" w:rsidRDefault="00F9163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91638" w:rsidRDefault="00F91638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</w:t>
      </w:r>
    </w:p>
    <w:p w:rsidR="00F91638" w:rsidRPr="00A709EB" w:rsidRDefault="00F91638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F91638" w:rsidRPr="00A709EB" w:rsidRDefault="00F91638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91638" w:rsidRPr="00A709EB" w:rsidRDefault="00762DD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1638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7194B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F916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</w:t>
      </w:r>
      <w:r w:rsidR="00F91638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года                                             </w:t>
      </w:r>
      <w:r w:rsidR="00F916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F91638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F916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194B">
        <w:rPr>
          <w:rFonts w:ascii="Times New Roman" w:hAnsi="Times New Roman" w:cs="Times New Roman"/>
          <w:b w:val="0"/>
          <w:bCs w:val="0"/>
          <w:sz w:val="28"/>
          <w:szCs w:val="28"/>
        </w:rPr>
        <w:t>144</w:t>
      </w:r>
    </w:p>
    <w:p w:rsidR="00F91638" w:rsidRDefault="00F91638" w:rsidP="003A232E">
      <w:pPr>
        <w:ind w:left="770"/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О мерах по сохранению и рациональному использованию защитных сооружений и иных объектов гражданской обороны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F91638" w:rsidRDefault="00F91638" w:rsidP="003A2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hyperlink r:id="rId8" w:history="1">
        <w:r w:rsidR="00762DD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от 12 февраля 1998 года</w:t>
        </w:r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 xml:space="preserve"> № 28-ФЗ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 гражданской обороне», </w:t>
      </w:r>
      <w:hyperlink r:id="rId9" w:history="1"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от 6 октября 1999 года № 184-ФЗ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10" w:history="1"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от 6 октября 2003 года № 131-ФЗ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постановлениями Правительства Российской Федерации </w:t>
      </w:r>
      <w:hyperlink r:id="rId11" w:history="1"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от 23 апреля 1994 года № 359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</w:t>
      </w:r>
      <w:hyperlink r:id="rId12" w:history="1"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от 29 ноября 1999 года № 1309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 порядке создания убежищ и иных объектов гражданской обороны» (в ред. от 30 октября 2019 года), в целях обеспечения сохранности и рационального использования защитных сооружений и иных объектов гражданской обороны (далее - ЗС ГО) на территории муниципального образования «Муниципальный  округ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Сюмсинский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 Удмуртской Республики», </w:t>
      </w:r>
      <w:r w:rsidRPr="00C34599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Pr="00C345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C34599">
        <w:rPr>
          <w:rFonts w:ascii="Times New Roman" w:hAnsi="Times New Roman" w:cs="Times New Roman"/>
          <w:sz w:val="28"/>
          <w:szCs w:val="28"/>
        </w:rPr>
        <w:t xml:space="preserve">, 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3459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0" w:name="sub_6001"/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bookmarkStart w:id="1" w:name="sub_6002"/>
      <w:bookmarkEnd w:id="0"/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Помощнику Главы муниципального образования</w:t>
      </w:r>
      <w:r w:rsidR="00762D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 по гражданской обороне и чрезвычайным ситуациям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совместно с начальниками территориальных подразделений </w:t>
      </w:r>
      <w:r w:rsidR="00762D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Управления по работе с территориями 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Администрации муниципального  образования   «Муниципальный  округ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Сюмсинский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 Удмуртской Республики» (далее - Администрация муниципального образования):</w:t>
      </w:r>
    </w:p>
    <w:bookmarkEnd w:id="1"/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провести инвентаризацию ЗС ГО и иных объектов гражданской обороны, расположенных на территории муниципальн</w:t>
      </w:r>
      <w:r w:rsidR="00762DDE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образования 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«Муниципальный  округ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Сюмсинский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 Удмуртской Республики» (далее - муниципальное образование):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организовать учет ЗС ГО и иных объектов гражданской обороны в соответствии с действующим законодательством;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обеспечить контроль за выполнением инженерно-технических мероприятий по гражданской обороне при проектировании, строительстве и реконструкции объектов, зданий и сооружений, инженерных сетей и транспортных коммуникаций;</w:t>
      </w:r>
    </w:p>
    <w:p w:rsidR="00F91638" w:rsidRPr="003A232E" w:rsidRDefault="00F91638" w:rsidP="003A23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/>
          <w:sz w:val="28"/>
          <w:szCs w:val="28"/>
          <w:lang w:eastAsia="ru-RU"/>
        </w:rPr>
        <w:tab/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организовать работу по приведению в готовность ЗС ГО, не соответствующих требованиям приказов М</w:t>
      </w:r>
      <w:r w:rsidR="00762D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инистерства чрезвычайных ситуаций 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России </w:t>
      </w:r>
      <w:hyperlink r:id="rId13" w:history="1"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от 15</w:t>
        </w:r>
        <w:r>
          <w:rPr>
            <w:rFonts w:ascii="Times New Roman" w:eastAsia="SimSun" w:hAnsi="Times New Roman" w:cs="Times New Roman"/>
            <w:sz w:val="28"/>
            <w:szCs w:val="28"/>
            <w:lang w:eastAsia="ru-RU"/>
          </w:rPr>
          <w:t xml:space="preserve"> декабря </w:t>
        </w:r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2002 года № 583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 утверждении и введении в действие Правил эксплуатации защитных сооружений гражданской обороны» (в ред</w:t>
      </w:r>
      <w:r w:rsidR="00762DDE">
        <w:rPr>
          <w:rFonts w:ascii="Times New Roman" w:eastAsia="SimSun" w:hAnsi="Times New Roman" w:cs="Times New Roman"/>
          <w:sz w:val="28"/>
          <w:szCs w:val="28"/>
          <w:lang w:eastAsia="ru-RU"/>
        </w:rPr>
        <w:t>акции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26 июня 2018 года) и </w:t>
      </w:r>
      <w:hyperlink r:id="rId14" w:history="1"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от 21</w:t>
        </w:r>
        <w:r>
          <w:rPr>
            <w:rFonts w:ascii="Times New Roman" w:eastAsia="SimSun" w:hAnsi="Times New Roman" w:cs="Times New Roman"/>
            <w:sz w:val="28"/>
            <w:szCs w:val="28"/>
            <w:lang w:eastAsia="ru-RU"/>
          </w:rPr>
          <w:t xml:space="preserve"> июля </w:t>
        </w:r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2005 года № 575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 утверждении Порядка содержания и использования защитных сооружений гражданской обороны в мирное время» (в ред</w:t>
      </w:r>
      <w:r w:rsidR="00762D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акции 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от 14 сентября 2015 года);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обеспечить недопущение преждевременного и неправомерного списания ЗС ГО, расположенных на территории муниципального  образования;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обеспечить взаимодействие с Главным управлением </w:t>
      </w:r>
      <w:r w:rsidR="00762D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Министерства чрезвычайных ситуации 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России по Удмуртской Республике (далее - ГУ МЧС России по Удмуртской Республике) по вопросам учёта существующих и вновь строящихся ЗС ГО и иных объектов гражданской обороны на территории муниципального  образования;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исключить случаи списания и сдачи в аренду ЗС ГО и иных объектов гражданской обороны без согласования с ГУ МЧС России по Удмуртской Республике;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совместно с ГУ МЧС России по Удмуртской Республике организовать работу по передаче в муниципальную собственность ЗС ГО, предназначенных для размещения в них пунктов управления органов местного самоуправления (оборудованных как пункты управления);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определить общую потребность в ЗС ГО и иных объектах гражданской обороны муниципального  образования, создаваемых в целях решения задач в области гражданской обороны в соответствии с полномочиями в области гражданской обороны;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в пределах своих полномочий обеспечить контроль за поддержанием организациями ЗС ГО и иных объектов гражданской обороны в состоянии постоянной готовности к использованию по предназначению.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2" w:name="sub_6003"/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2. Рекомендовать руководителям организаций:</w:t>
      </w:r>
    </w:p>
    <w:bookmarkEnd w:id="2"/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обеспечить сохранность ЗС ГО и иных объектов гражданской обороны и надёжную работу их систем жизнеобеспечения в целях рационального использования, содержания, эксплуатации и определения технического состояния ЗС ГО руководствоваться требованиями приказов МЧС России </w:t>
      </w:r>
      <w:hyperlink r:id="rId15" w:history="1"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от 15 декабря 2002 года № 583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 утверждении и введении в 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действие Правил эксплуатации защитных сооружений гражданской обороны»  и </w:t>
      </w:r>
      <w:hyperlink r:id="rId16" w:history="1"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от 21 июля 2005 года № 575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 утверждении Порядка содержания и использования защитных сооружений гражданской обороны в мирное время», а также СНиП 3.01.09-84 «Приёмка в эксплуатацию законченных строительством защитных сооружений гражданской обороны</w:t>
      </w:r>
      <w:r w:rsidR="00D7194B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3A232E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СНиП II-11-77</w:t>
        </w:r>
      </w:hyperlink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D7194B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Защитные сооружения гражданской обороны»;</w:t>
      </w:r>
    </w:p>
    <w:p w:rsidR="00F91638" w:rsidRPr="003A232E" w:rsidRDefault="00F91638" w:rsidP="003A2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A232E">
        <w:rPr>
          <w:rFonts w:ascii="Times New Roman" w:eastAsia="SimSun" w:hAnsi="Times New Roman" w:cs="Times New Roman"/>
          <w:sz w:val="28"/>
          <w:szCs w:val="28"/>
          <w:lang w:eastAsia="ru-RU"/>
        </w:rPr>
        <w:t>- при смене собственника приватизированного предприятия ЗС ГО и иные объекты гражданской обороны передавать 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о выполнении мероприятий по гражданской обороне.</w:t>
      </w:r>
    </w:p>
    <w:p w:rsidR="00F91638" w:rsidRPr="000F0639" w:rsidRDefault="00F91638" w:rsidP="000C22AB">
      <w:pPr>
        <w:pStyle w:val="14"/>
        <w:shd w:val="clear" w:color="auto" w:fill="auto"/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0F0639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Pr="000F063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91638" w:rsidRDefault="00F91638" w:rsidP="000C22AB">
      <w:pPr>
        <w:pStyle w:val="1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F91638" w:rsidRPr="000C22AB" w:rsidRDefault="00F91638" w:rsidP="000C22AB">
      <w:pPr>
        <w:pStyle w:val="1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F91638" w:rsidRPr="00EE42CF" w:rsidRDefault="00F91638" w:rsidP="00762D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Сюмсинского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В.И.Семёнов</w:t>
      </w:r>
    </w:p>
    <w:sectPr w:rsidR="00F91638" w:rsidRPr="00EE42CF" w:rsidSect="00762DDE">
      <w:headerReference w:type="default" r:id="rId18"/>
      <w:headerReference w:type="first" r:id="rId1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81" w:rsidRDefault="00B91681" w:rsidP="004408F5">
      <w:pPr>
        <w:spacing w:after="0" w:line="240" w:lineRule="auto"/>
      </w:pPr>
      <w:r>
        <w:separator/>
      </w:r>
    </w:p>
  </w:endnote>
  <w:endnote w:type="continuationSeparator" w:id="0">
    <w:p w:rsidR="00B91681" w:rsidRDefault="00B91681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81" w:rsidRDefault="00B91681" w:rsidP="004408F5">
      <w:pPr>
        <w:spacing w:after="0" w:line="240" w:lineRule="auto"/>
      </w:pPr>
      <w:r>
        <w:separator/>
      </w:r>
    </w:p>
  </w:footnote>
  <w:footnote w:type="continuationSeparator" w:id="0">
    <w:p w:rsidR="00B91681" w:rsidRDefault="00B91681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DE" w:rsidRDefault="00762DDE">
    <w:pPr>
      <w:pStyle w:val="a6"/>
      <w:jc w:val="center"/>
    </w:pPr>
    <w:fldSimple w:instr=" PAGE   \* MERGEFORMAT ">
      <w:r>
        <w:rPr>
          <w:noProof/>
        </w:rPr>
        <w:t>2</w:t>
      </w:r>
    </w:fldSimple>
  </w:p>
  <w:p w:rsidR="00762DDE" w:rsidRDefault="00762D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38" w:rsidRDefault="00F91638" w:rsidP="00EE42CF">
    <w:pPr>
      <w:pStyle w:val="a6"/>
      <w:tabs>
        <w:tab w:val="clear" w:pos="4677"/>
        <w:tab w:val="left" w:pos="4425"/>
        <w:tab w:val="left" w:pos="4455"/>
        <w:tab w:val="center" w:pos="467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6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31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8"/>
  </w:num>
  <w:num w:numId="3">
    <w:abstractNumId w:val="2"/>
  </w:num>
  <w:num w:numId="4">
    <w:abstractNumId w:val="9"/>
  </w:num>
  <w:num w:numId="5">
    <w:abstractNumId w:val="32"/>
  </w:num>
  <w:num w:numId="6">
    <w:abstractNumId w:val="32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0"/>
  </w:num>
  <w:num w:numId="9">
    <w:abstractNumId w:val="27"/>
  </w:num>
  <w:num w:numId="10">
    <w:abstractNumId w:val="19"/>
  </w:num>
  <w:num w:numId="11">
    <w:abstractNumId w:val="22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12"/>
  </w:num>
  <w:num w:numId="18">
    <w:abstractNumId w:val="17"/>
  </w:num>
  <w:num w:numId="19">
    <w:abstractNumId w:val="24"/>
  </w:num>
  <w:num w:numId="20">
    <w:abstractNumId w:val="24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1"/>
  </w:num>
  <w:num w:numId="23">
    <w:abstractNumId w:val="21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29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13"/>
  </w:num>
  <w:num w:numId="32">
    <w:abstractNumId w:val="7"/>
  </w:num>
  <w:num w:numId="33">
    <w:abstractNumId w:val="18"/>
  </w:num>
  <w:num w:numId="34">
    <w:abstractNumId w:val="15"/>
  </w:num>
  <w:num w:numId="35">
    <w:abstractNumId w:val="3"/>
  </w:num>
  <w:num w:numId="36">
    <w:abstractNumId w:val="26"/>
  </w:num>
  <w:num w:numId="37">
    <w:abstractNumId w:val="1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13B03"/>
    <w:rsid w:val="00015E6A"/>
    <w:rsid w:val="00015EBF"/>
    <w:rsid w:val="00032A44"/>
    <w:rsid w:val="00037677"/>
    <w:rsid w:val="00066F9F"/>
    <w:rsid w:val="00072151"/>
    <w:rsid w:val="00074AC6"/>
    <w:rsid w:val="000873E8"/>
    <w:rsid w:val="00087D11"/>
    <w:rsid w:val="000925F9"/>
    <w:rsid w:val="000B1D49"/>
    <w:rsid w:val="000B230E"/>
    <w:rsid w:val="000B3496"/>
    <w:rsid w:val="000B7BEA"/>
    <w:rsid w:val="000C22AB"/>
    <w:rsid w:val="000D166B"/>
    <w:rsid w:val="000E15CE"/>
    <w:rsid w:val="000F0639"/>
    <w:rsid w:val="00100BC9"/>
    <w:rsid w:val="00124948"/>
    <w:rsid w:val="00127B84"/>
    <w:rsid w:val="0013737B"/>
    <w:rsid w:val="001374A8"/>
    <w:rsid w:val="0015004D"/>
    <w:rsid w:val="0015541F"/>
    <w:rsid w:val="00182498"/>
    <w:rsid w:val="00183160"/>
    <w:rsid w:val="0018721E"/>
    <w:rsid w:val="001C2CFB"/>
    <w:rsid w:val="001C3E2B"/>
    <w:rsid w:val="001D2F32"/>
    <w:rsid w:val="001D4D4B"/>
    <w:rsid w:val="001D71DB"/>
    <w:rsid w:val="001F2BA4"/>
    <w:rsid w:val="001F3AB4"/>
    <w:rsid w:val="002000F9"/>
    <w:rsid w:val="00202F16"/>
    <w:rsid w:val="002117C0"/>
    <w:rsid w:val="00212B07"/>
    <w:rsid w:val="00214A32"/>
    <w:rsid w:val="00217278"/>
    <w:rsid w:val="00220702"/>
    <w:rsid w:val="00221A46"/>
    <w:rsid w:val="00225EEC"/>
    <w:rsid w:val="00241503"/>
    <w:rsid w:val="002439A6"/>
    <w:rsid w:val="002454A1"/>
    <w:rsid w:val="00245BBE"/>
    <w:rsid w:val="002466FE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A2E94"/>
    <w:rsid w:val="002B6829"/>
    <w:rsid w:val="002C6A66"/>
    <w:rsid w:val="002D6337"/>
    <w:rsid w:val="002E14B6"/>
    <w:rsid w:val="002E181A"/>
    <w:rsid w:val="002E55DC"/>
    <w:rsid w:val="002F1343"/>
    <w:rsid w:val="003042F1"/>
    <w:rsid w:val="00327DAE"/>
    <w:rsid w:val="0035094D"/>
    <w:rsid w:val="00354163"/>
    <w:rsid w:val="00362CE3"/>
    <w:rsid w:val="003675C2"/>
    <w:rsid w:val="00377CDD"/>
    <w:rsid w:val="003808A3"/>
    <w:rsid w:val="00380E63"/>
    <w:rsid w:val="00384FD2"/>
    <w:rsid w:val="003956C2"/>
    <w:rsid w:val="003A232E"/>
    <w:rsid w:val="003B440C"/>
    <w:rsid w:val="003D1406"/>
    <w:rsid w:val="003D5FB7"/>
    <w:rsid w:val="003D7E34"/>
    <w:rsid w:val="003E2E9C"/>
    <w:rsid w:val="003F21F5"/>
    <w:rsid w:val="004408F5"/>
    <w:rsid w:val="004445EE"/>
    <w:rsid w:val="00453913"/>
    <w:rsid w:val="00456411"/>
    <w:rsid w:val="00456C6B"/>
    <w:rsid w:val="00464803"/>
    <w:rsid w:val="00476C8A"/>
    <w:rsid w:val="0048763E"/>
    <w:rsid w:val="004978C6"/>
    <w:rsid w:val="004D0332"/>
    <w:rsid w:val="004E6958"/>
    <w:rsid w:val="004F10D3"/>
    <w:rsid w:val="004F1E51"/>
    <w:rsid w:val="004F51C0"/>
    <w:rsid w:val="0050248E"/>
    <w:rsid w:val="00513044"/>
    <w:rsid w:val="00523634"/>
    <w:rsid w:val="005417AD"/>
    <w:rsid w:val="00541A42"/>
    <w:rsid w:val="0054604B"/>
    <w:rsid w:val="0055435F"/>
    <w:rsid w:val="00561339"/>
    <w:rsid w:val="00593BFD"/>
    <w:rsid w:val="005A038C"/>
    <w:rsid w:val="005B1D1F"/>
    <w:rsid w:val="005C37FA"/>
    <w:rsid w:val="005D19F1"/>
    <w:rsid w:val="005D3602"/>
    <w:rsid w:val="005D4BC2"/>
    <w:rsid w:val="005D641A"/>
    <w:rsid w:val="005E37CD"/>
    <w:rsid w:val="005E5DDB"/>
    <w:rsid w:val="005F70BD"/>
    <w:rsid w:val="00600C97"/>
    <w:rsid w:val="00600D91"/>
    <w:rsid w:val="00602174"/>
    <w:rsid w:val="00605B8D"/>
    <w:rsid w:val="00610218"/>
    <w:rsid w:val="006337A9"/>
    <w:rsid w:val="00637395"/>
    <w:rsid w:val="0064608F"/>
    <w:rsid w:val="00651BCA"/>
    <w:rsid w:val="00662FAF"/>
    <w:rsid w:val="006640EF"/>
    <w:rsid w:val="006664BA"/>
    <w:rsid w:val="006703FE"/>
    <w:rsid w:val="006706E2"/>
    <w:rsid w:val="006B0C22"/>
    <w:rsid w:val="006D7BF2"/>
    <w:rsid w:val="006F219B"/>
    <w:rsid w:val="006F61FC"/>
    <w:rsid w:val="006F7068"/>
    <w:rsid w:val="006F7E8A"/>
    <w:rsid w:val="007156BE"/>
    <w:rsid w:val="00730710"/>
    <w:rsid w:val="00732402"/>
    <w:rsid w:val="00740379"/>
    <w:rsid w:val="00740E25"/>
    <w:rsid w:val="00742E16"/>
    <w:rsid w:val="00754A57"/>
    <w:rsid w:val="00762DDE"/>
    <w:rsid w:val="0078212B"/>
    <w:rsid w:val="00786619"/>
    <w:rsid w:val="00787E93"/>
    <w:rsid w:val="0079119D"/>
    <w:rsid w:val="00794260"/>
    <w:rsid w:val="007E0619"/>
    <w:rsid w:val="007E4DF2"/>
    <w:rsid w:val="007E657B"/>
    <w:rsid w:val="007F2B16"/>
    <w:rsid w:val="007F7A8C"/>
    <w:rsid w:val="008008C1"/>
    <w:rsid w:val="00811954"/>
    <w:rsid w:val="00811B25"/>
    <w:rsid w:val="00833A3C"/>
    <w:rsid w:val="008350E7"/>
    <w:rsid w:val="00837E3B"/>
    <w:rsid w:val="0085646A"/>
    <w:rsid w:val="00872357"/>
    <w:rsid w:val="00873813"/>
    <w:rsid w:val="00873E88"/>
    <w:rsid w:val="0087773C"/>
    <w:rsid w:val="0088414F"/>
    <w:rsid w:val="0089122B"/>
    <w:rsid w:val="008918D3"/>
    <w:rsid w:val="008977DD"/>
    <w:rsid w:val="008B0F86"/>
    <w:rsid w:val="008C5256"/>
    <w:rsid w:val="008C75A1"/>
    <w:rsid w:val="008D74DA"/>
    <w:rsid w:val="008E3573"/>
    <w:rsid w:val="008F550E"/>
    <w:rsid w:val="00902780"/>
    <w:rsid w:val="00926E8C"/>
    <w:rsid w:val="00931113"/>
    <w:rsid w:val="00932205"/>
    <w:rsid w:val="00945A60"/>
    <w:rsid w:val="0094622A"/>
    <w:rsid w:val="00957046"/>
    <w:rsid w:val="00964E17"/>
    <w:rsid w:val="00967BD6"/>
    <w:rsid w:val="00970071"/>
    <w:rsid w:val="00974679"/>
    <w:rsid w:val="009A1E82"/>
    <w:rsid w:val="009B04D2"/>
    <w:rsid w:val="009D1CDB"/>
    <w:rsid w:val="009D621C"/>
    <w:rsid w:val="009E307B"/>
    <w:rsid w:val="009F2317"/>
    <w:rsid w:val="00A15BC8"/>
    <w:rsid w:val="00A16141"/>
    <w:rsid w:val="00A25160"/>
    <w:rsid w:val="00A2528E"/>
    <w:rsid w:val="00A31F41"/>
    <w:rsid w:val="00A4301D"/>
    <w:rsid w:val="00A50A7C"/>
    <w:rsid w:val="00A52BC9"/>
    <w:rsid w:val="00A53C4C"/>
    <w:rsid w:val="00A569DA"/>
    <w:rsid w:val="00A61132"/>
    <w:rsid w:val="00A709EB"/>
    <w:rsid w:val="00A71BD0"/>
    <w:rsid w:val="00A752D4"/>
    <w:rsid w:val="00A868B4"/>
    <w:rsid w:val="00AA2FDA"/>
    <w:rsid w:val="00AA33BF"/>
    <w:rsid w:val="00AA608E"/>
    <w:rsid w:val="00AA75F3"/>
    <w:rsid w:val="00AB0162"/>
    <w:rsid w:val="00AC170F"/>
    <w:rsid w:val="00AD4368"/>
    <w:rsid w:val="00AD4F78"/>
    <w:rsid w:val="00B043CF"/>
    <w:rsid w:val="00B10668"/>
    <w:rsid w:val="00B11A0C"/>
    <w:rsid w:val="00B15C39"/>
    <w:rsid w:val="00B22438"/>
    <w:rsid w:val="00B25CF8"/>
    <w:rsid w:val="00B27A08"/>
    <w:rsid w:val="00B451F7"/>
    <w:rsid w:val="00B5512D"/>
    <w:rsid w:val="00B60AA5"/>
    <w:rsid w:val="00B62FFB"/>
    <w:rsid w:val="00B6650F"/>
    <w:rsid w:val="00B74858"/>
    <w:rsid w:val="00B75D41"/>
    <w:rsid w:val="00B901AE"/>
    <w:rsid w:val="00B91681"/>
    <w:rsid w:val="00B93674"/>
    <w:rsid w:val="00BA28A1"/>
    <w:rsid w:val="00BB63BB"/>
    <w:rsid w:val="00BC1671"/>
    <w:rsid w:val="00BC4EF1"/>
    <w:rsid w:val="00BC54BD"/>
    <w:rsid w:val="00BE5718"/>
    <w:rsid w:val="00BE747B"/>
    <w:rsid w:val="00C0292C"/>
    <w:rsid w:val="00C046B9"/>
    <w:rsid w:val="00C20036"/>
    <w:rsid w:val="00C328D0"/>
    <w:rsid w:val="00C34599"/>
    <w:rsid w:val="00C47F97"/>
    <w:rsid w:val="00C5211C"/>
    <w:rsid w:val="00C559F7"/>
    <w:rsid w:val="00C6346E"/>
    <w:rsid w:val="00C70E5B"/>
    <w:rsid w:val="00C91B9C"/>
    <w:rsid w:val="00C94523"/>
    <w:rsid w:val="00C94773"/>
    <w:rsid w:val="00C94CC1"/>
    <w:rsid w:val="00C961E7"/>
    <w:rsid w:val="00CD6E9C"/>
    <w:rsid w:val="00CF7587"/>
    <w:rsid w:val="00D01A3B"/>
    <w:rsid w:val="00D12DB9"/>
    <w:rsid w:val="00D1412B"/>
    <w:rsid w:val="00D230E2"/>
    <w:rsid w:val="00D24EAE"/>
    <w:rsid w:val="00D54183"/>
    <w:rsid w:val="00D7194B"/>
    <w:rsid w:val="00D81B65"/>
    <w:rsid w:val="00D82EFA"/>
    <w:rsid w:val="00DA076D"/>
    <w:rsid w:val="00DB17EF"/>
    <w:rsid w:val="00DB2A32"/>
    <w:rsid w:val="00DB2ABC"/>
    <w:rsid w:val="00DE110F"/>
    <w:rsid w:val="00DE5372"/>
    <w:rsid w:val="00E04FEF"/>
    <w:rsid w:val="00E05485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C1375"/>
    <w:rsid w:val="00EC19A0"/>
    <w:rsid w:val="00EC426E"/>
    <w:rsid w:val="00EE42CF"/>
    <w:rsid w:val="00EE7666"/>
    <w:rsid w:val="00F013C2"/>
    <w:rsid w:val="00F27E45"/>
    <w:rsid w:val="00F3041D"/>
    <w:rsid w:val="00F354AB"/>
    <w:rsid w:val="00F37C9E"/>
    <w:rsid w:val="00F5502F"/>
    <w:rsid w:val="00F606BD"/>
    <w:rsid w:val="00F62336"/>
    <w:rsid w:val="00F7093A"/>
    <w:rsid w:val="00F8700B"/>
    <w:rsid w:val="00F87CBB"/>
    <w:rsid w:val="00F91638"/>
    <w:rsid w:val="00F92E4E"/>
    <w:rsid w:val="00FA6869"/>
    <w:rsid w:val="00FB00C6"/>
    <w:rsid w:val="00FB39C3"/>
    <w:rsid w:val="00FB5DF1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link w:val="a3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8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0" TargetMode="External"/><Relationship Id="rId13" Type="http://schemas.openxmlformats.org/officeDocument/2006/relationships/hyperlink" Target="garantF1://85647.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garantF1://81232.0" TargetMode="External"/><Relationship Id="rId17" Type="http://schemas.openxmlformats.org/officeDocument/2006/relationships/hyperlink" Target="garantF1://382346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8645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3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5647.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12017177.0" TargetMode="External"/><Relationship Id="rId14" Type="http://schemas.openxmlformats.org/officeDocument/2006/relationships/hyperlink" Target="garantF1://8864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Company>Организация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2</cp:lastModifiedBy>
  <cp:revision>2</cp:revision>
  <cp:lastPrinted>2022-03-10T09:56:00Z</cp:lastPrinted>
  <dcterms:created xsi:type="dcterms:W3CDTF">2022-03-13T18:50:00Z</dcterms:created>
  <dcterms:modified xsi:type="dcterms:W3CDTF">2022-03-13T18:50:00Z</dcterms:modified>
</cp:coreProperties>
</file>