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418"/>
        <w:gridCol w:w="3827"/>
      </w:tblGrid>
      <w:tr w:rsidR="001D6596" w:rsidRPr="00F1168E">
        <w:trPr>
          <w:trHeight w:val="1078"/>
        </w:trPr>
        <w:tc>
          <w:tcPr>
            <w:tcW w:w="4253" w:type="dxa"/>
            <w:tcBorders>
              <w:top w:val="nil"/>
              <w:left w:val="nil"/>
              <w:bottom w:val="nil"/>
              <w:right w:val="nil"/>
            </w:tcBorders>
          </w:tcPr>
          <w:p w:rsidR="001D6596" w:rsidRPr="00AE7B75" w:rsidRDefault="001D6596" w:rsidP="001D0349">
            <w:pPr>
              <w:pStyle w:val="a3"/>
              <w:ind w:right="-250"/>
              <w:rPr>
                <w:rFonts w:ascii="Times New Roman" w:hAnsi="Times New Roman"/>
                <w:spacing w:val="20"/>
                <w:szCs w:val="24"/>
              </w:rPr>
            </w:pPr>
            <w:r w:rsidRPr="00AE7B75">
              <w:rPr>
                <w:rFonts w:ascii="Times New Roman" w:hAnsi="Times New Roman"/>
                <w:spacing w:val="20"/>
                <w:szCs w:val="24"/>
              </w:rPr>
              <w:t xml:space="preserve">Администрация </w:t>
            </w:r>
          </w:p>
          <w:p w:rsidR="001D6596" w:rsidRPr="00AE7B75" w:rsidRDefault="001D6596" w:rsidP="001D0349">
            <w:pPr>
              <w:pStyle w:val="a3"/>
              <w:ind w:right="-108"/>
              <w:rPr>
                <w:rFonts w:ascii="Times New Roman" w:hAnsi="Times New Roman"/>
                <w:spacing w:val="20"/>
                <w:szCs w:val="24"/>
              </w:rPr>
            </w:pPr>
            <w:r w:rsidRPr="00AE7B75">
              <w:rPr>
                <w:rFonts w:ascii="Times New Roman" w:hAnsi="Times New Roman"/>
                <w:spacing w:val="20"/>
                <w:szCs w:val="24"/>
              </w:rPr>
              <w:t>муниципального образования «Сюмсинский район»</w:t>
            </w:r>
          </w:p>
        </w:tc>
        <w:tc>
          <w:tcPr>
            <w:tcW w:w="1418" w:type="dxa"/>
            <w:tcBorders>
              <w:top w:val="nil"/>
              <w:left w:val="nil"/>
              <w:bottom w:val="nil"/>
              <w:right w:val="nil"/>
            </w:tcBorders>
          </w:tcPr>
          <w:p w:rsidR="001D6596" w:rsidRPr="00AE7B75" w:rsidRDefault="001D6596" w:rsidP="001D0349">
            <w:pPr>
              <w:ind w:left="-108" w:right="-108"/>
              <w:jc w:val="center"/>
              <w:rPr>
                <w:spacing w:val="20"/>
              </w:rPr>
            </w:pPr>
            <w:r w:rsidRPr="00AE7B75">
              <w:rPr>
                <w:spacing w:val="20"/>
              </w:rPr>
              <w:object w:dxaOrig="1092" w:dyaOrig="1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51.6pt" o:ole="">
                  <v:imagedata r:id="rId7" o:title=""/>
                </v:shape>
                <o:OLEObject Type="Embed" ProgID="MS_ClipArt_Gallery.2" ShapeID="_x0000_i1025" DrawAspect="Content" ObjectID="_1666521241" r:id="rId8"/>
              </w:object>
            </w:r>
          </w:p>
        </w:tc>
        <w:tc>
          <w:tcPr>
            <w:tcW w:w="3827" w:type="dxa"/>
            <w:tcBorders>
              <w:top w:val="nil"/>
              <w:left w:val="nil"/>
              <w:bottom w:val="nil"/>
              <w:right w:val="nil"/>
            </w:tcBorders>
          </w:tcPr>
          <w:p w:rsidR="001D6596" w:rsidRPr="00AE7B75" w:rsidRDefault="001D6596" w:rsidP="002C3620">
            <w:pPr>
              <w:pStyle w:val="a3"/>
              <w:ind w:left="57"/>
              <w:rPr>
                <w:rFonts w:ascii="Times New Roman" w:hAnsi="Times New Roman"/>
                <w:spacing w:val="20"/>
                <w:szCs w:val="24"/>
              </w:rPr>
            </w:pPr>
            <w:r w:rsidRPr="00AE7B75">
              <w:rPr>
                <w:rFonts w:ascii="Times New Roman" w:hAnsi="Times New Roman"/>
                <w:spacing w:val="20"/>
                <w:szCs w:val="24"/>
              </w:rPr>
              <w:t xml:space="preserve">«Сюмси </w:t>
            </w:r>
            <w:proofErr w:type="spellStart"/>
            <w:r w:rsidRPr="00AE7B75">
              <w:rPr>
                <w:rFonts w:ascii="Times New Roman" w:hAnsi="Times New Roman"/>
                <w:spacing w:val="20"/>
                <w:szCs w:val="24"/>
              </w:rPr>
              <w:t>ёрос</w:t>
            </w:r>
            <w:proofErr w:type="spellEnd"/>
            <w:r w:rsidRPr="00AE7B75">
              <w:rPr>
                <w:rFonts w:ascii="Times New Roman" w:hAnsi="Times New Roman"/>
                <w:spacing w:val="20"/>
                <w:szCs w:val="24"/>
              </w:rPr>
              <w:t>»</w:t>
            </w:r>
          </w:p>
          <w:p w:rsidR="001D6596" w:rsidRPr="00AE7B75" w:rsidRDefault="00AE7B75" w:rsidP="002C3620">
            <w:pPr>
              <w:pStyle w:val="a3"/>
              <w:ind w:left="34"/>
              <w:rPr>
                <w:rFonts w:ascii="Times New Roman" w:hAnsi="Times New Roman"/>
                <w:spacing w:val="20"/>
                <w:szCs w:val="24"/>
              </w:rPr>
            </w:pPr>
            <w:r w:rsidRPr="00AE7B75">
              <w:rPr>
                <w:rFonts w:ascii="Times New Roman" w:hAnsi="Times New Roman"/>
                <w:spacing w:val="20"/>
                <w:szCs w:val="24"/>
              </w:rPr>
              <w:t xml:space="preserve">муниципал </w:t>
            </w:r>
            <w:proofErr w:type="spellStart"/>
            <w:r w:rsidRPr="00AE7B75">
              <w:rPr>
                <w:rFonts w:ascii="Times New Roman" w:hAnsi="Times New Roman"/>
                <w:spacing w:val="20"/>
                <w:szCs w:val="24"/>
              </w:rPr>
              <w:t>кылдытэтлэн</w:t>
            </w:r>
            <w:proofErr w:type="spellEnd"/>
            <w:r w:rsidR="0035210C">
              <w:rPr>
                <w:rFonts w:ascii="Times New Roman" w:hAnsi="Times New Roman"/>
                <w:spacing w:val="20"/>
                <w:szCs w:val="24"/>
              </w:rPr>
              <w:t xml:space="preserve"> </w:t>
            </w:r>
            <w:proofErr w:type="spellStart"/>
            <w:r w:rsidRPr="00AE7B75">
              <w:rPr>
                <w:rFonts w:ascii="Times New Roman" w:hAnsi="Times New Roman"/>
                <w:spacing w:val="20"/>
                <w:szCs w:val="24"/>
              </w:rPr>
              <w:t>А</w:t>
            </w:r>
            <w:r w:rsidR="001D6596" w:rsidRPr="00AE7B75">
              <w:rPr>
                <w:rFonts w:ascii="Times New Roman" w:hAnsi="Times New Roman"/>
                <w:spacing w:val="20"/>
                <w:szCs w:val="24"/>
              </w:rPr>
              <w:t>дминистрациез</w:t>
            </w:r>
            <w:proofErr w:type="spellEnd"/>
          </w:p>
        </w:tc>
      </w:tr>
    </w:tbl>
    <w:p w:rsidR="001D6596" w:rsidRPr="00F1168E" w:rsidRDefault="001D6596" w:rsidP="001D6596"/>
    <w:p w:rsidR="001D6596" w:rsidRPr="00E8369F" w:rsidRDefault="001D6596" w:rsidP="001D6596">
      <w:pPr>
        <w:pStyle w:val="1"/>
        <w:rPr>
          <w:b/>
          <w:bCs/>
          <w:sz w:val="40"/>
          <w:szCs w:val="40"/>
        </w:rPr>
      </w:pPr>
      <w:proofErr w:type="gramStart"/>
      <w:r w:rsidRPr="00E8369F">
        <w:rPr>
          <w:b/>
          <w:bCs/>
          <w:sz w:val="40"/>
          <w:szCs w:val="40"/>
        </w:rPr>
        <w:t>П</w:t>
      </w:r>
      <w:proofErr w:type="gramEnd"/>
      <w:r w:rsidRPr="00E8369F">
        <w:rPr>
          <w:b/>
          <w:bCs/>
          <w:sz w:val="40"/>
          <w:szCs w:val="40"/>
        </w:rPr>
        <w:t xml:space="preserve"> О С Т А Н О В Л Е Н И Е</w:t>
      </w:r>
    </w:p>
    <w:p w:rsidR="001D6596" w:rsidRPr="002A12CA" w:rsidRDefault="001D6596" w:rsidP="001D6596">
      <w:pPr>
        <w:pStyle w:val="1"/>
        <w:jc w:val="left"/>
        <w:rPr>
          <w:sz w:val="24"/>
        </w:rPr>
      </w:pPr>
    </w:p>
    <w:p w:rsidR="00FF4BC9" w:rsidRPr="002A12CA" w:rsidRDefault="00FF4BC9" w:rsidP="00FF4BC9"/>
    <w:p w:rsidR="001D6596" w:rsidRPr="00FF4BC9" w:rsidRDefault="001D0349" w:rsidP="00BE5327">
      <w:pPr>
        <w:pStyle w:val="1"/>
        <w:jc w:val="left"/>
        <w:rPr>
          <w:sz w:val="28"/>
          <w:szCs w:val="28"/>
        </w:rPr>
      </w:pPr>
      <w:r w:rsidRPr="00E8369F">
        <w:rPr>
          <w:sz w:val="26"/>
          <w:szCs w:val="26"/>
        </w:rPr>
        <w:t>о</w:t>
      </w:r>
      <w:r w:rsidR="00E05AF9" w:rsidRPr="00FF4BC9">
        <w:rPr>
          <w:sz w:val="28"/>
          <w:szCs w:val="28"/>
        </w:rPr>
        <w:t xml:space="preserve">т </w:t>
      </w:r>
      <w:r w:rsidR="001B1908" w:rsidRPr="00FF4BC9">
        <w:rPr>
          <w:sz w:val="28"/>
          <w:szCs w:val="28"/>
        </w:rPr>
        <w:t>10</w:t>
      </w:r>
      <w:r w:rsidR="00E16E09" w:rsidRPr="00FF4BC9">
        <w:rPr>
          <w:sz w:val="28"/>
          <w:szCs w:val="28"/>
        </w:rPr>
        <w:t xml:space="preserve"> ноября</w:t>
      </w:r>
      <w:r w:rsidR="00E8369F" w:rsidRPr="00FF4BC9">
        <w:rPr>
          <w:sz w:val="28"/>
          <w:szCs w:val="28"/>
        </w:rPr>
        <w:t xml:space="preserve"> </w:t>
      </w:r>
      <w:r w:rsidR="00207B3A" w:rsidRPr="00FF4BC9">
        <w:rPr>
          <w:sz w:val="28"/>
          <w:szCs w:val="28"/>
        </w:rPr>
        <w:t>2020</w:t>
      </w:r>
      <w:r w:rsidR="00E8369F" w:rsidRPr="00FF4BC9">
        <w:rPr>
          <w:sz w:val="28"/>
          <w:szCs w:val="28"/>
        </w:rPr>
        <w:t xml:space="preserve"> года</w:t>
      </w:r>
      <w:r w:rsidR="00E16E09" w:rsidRPr="00FF4BC9">
        <w:rPr>
          <w:sz w:val="28"/>
          <w:szCs w:val="28"/>
        </w:rPr>
        <w:t xml:space="preserve">                                                      </w:t>
      </w:r>
      <w:r w:rsidR="000E0D86">
        <w:rPr>
          <w:sz w:val="28"/>
          <w:szCs w:val="28"/>
        </w:rPr>
        <w:t xml:space="preserve">                            </w:t>
      </w:r>
      <w:r w:rsidR="001D6596" w:rsidRPr="00FF4BC9">
        <w:rPr>
          <w:sz w:val="28"/>
          <w:szCs w:val="28"/>
        </w:rPr>
        <w:t xml:space="preserve">№ </w:t>
      </w:r>
      <w:r w:rsidR="000E0D86">
        <w:rPr>
          <w:sz w:val="28"/>
          <w:szCs w:val="28"/>
        </w:rPr>
        <w:t>416</w:t>
      </w:r>
    </w:p>
    <w:p w:rsidR="001D0349" w:rsidRPr="00FF4BC9" w:rsidRDefault="001D0349" w:rsidP="00C9359C">
      <w:pPr>
        <w:jc w:val="center"/>
        <w:rPr>
          <w:sz w:val="28"/>
          <w:szCs w:val="28"/>
        </w:rPr>
      </w:pPr>
    </w:p>
    <w:p w:rsidR="001D6596" w:rsidRPr="00FF4BC9" w:rsidRDefault="001D6596" w:rsidP="00C9359C">
      <w:pPr>
        <w:jc w:val="center"/>
        <w:rPr>
          <w:sz w:val="28"/>
          <w:szCs w:val="28"/>
        </w:rPr>
      </w:pPr>
      <w:r w:rsidRPr="00FF4BC9">
        <w:rPr>
          <w:sz w:val="28"/>
          <w:szCs w:val="28"/>
        </w:rPr>
        <w:t>с. Сюмси</w:t>
      </w:r>
    </w:p>
    <w:p w:rsidR="00104B34" w:rsidRDefault="00104B34" w:rsidP="00C9359C">
      <w:pPr>
        <w:jc w:val="center"/>
        <w:rPr>
          <w:sz w:val="26"/>
          <w:szCs w:val="26"/>
        </w:rPr>
      </w:pPr>
    </w:p>
    <w:p w:rsidR="00FF4BC9" w:rsidRPr="00053645" w:rsidRDefault="00FF4BC9" w:rsidP="00C9359C">
      <w:pPr>
        <w:jc w:val="center"/>
        <w:rPr>
          <w:sz w:val="26"/>
          <w:szCs w:val="26"/>
        </w:rPr>
      </w:pPr>
    </w:p>
    <w:tbl>
      <w:tblPr>
        <w:tblW w:w="9422" w:type="dxa"/>
        <w:tblLook w:val="04A0"/>
      </w:tblPr>
      <w:tblGrid>
        <w:gridCol w:w="9422"/>
      </w:tblGrid>
      <w:tr w:rsidR="00D00F5E" w:rsidRPr="0035210C">
        <w:trPr>
          <w:trHeight w:val="1019"/>
        </w:trPr>
        <w:tc>
          <w:tcPr>
            <w:tcW w:w="9422" w:type="dxa"/>
            <w:shd w:val="clear" w:color="auto" w:fill="auto"/>
          </w:tcPr>
          <w:p w:rsidR="0035210C" w:rsidRDefault="00D00F5E" w:rsidP="00E8396E">
            <w:pPr>
              <w:spacing w:line="240" w:lineRule="atLeast"/>
              <w:ind w:firstLine="284"/>
              <w:jc w:val="center"/>
              <w:rPr>
                <w:sz w:val="28"/>
                <w:szCs w:val="28"/>
              </w:rPr>
            </w:pPr>
            <w:r w:rsidRPr="0035210C">
              <w:rPr>
                <w:sz w:val="28"/>
                <w:szCs w:val="28"/>
              </w:rPr>
              <w:t xml:space="preserve">О  внесении изменений в </w:t>
            </w:r>
            <w:r w:rsidR="007908EC" w:rsidRPr="0035210C">
              <w:rPr>
                <w:sz w:val="28"/>
                <w:szCs w:val="28"/>
              </w:rPr>
              <w:t xml:space="preserve">муниципальную </w:t>
            </w:r>
            <w:r w:rsidRPr="0035210C">
              <w:rPr>
                <w:sz w:val="28"/>
                <w:szCs w:val="28"/>
              </w:rPr>
              <w:t>программу «Содержание и развитие муниципального хозяйства», утвержденную постановлением</w:t>
            </w:r>
            <w:r w:rsidR="00883081" w:rsidRPr="0035210C">
              <w:rPr>
                <w:sz w:val="28"/>
                <w:szCs w:val="28"/>
              </w:rPr>
              <w:t xml:space="preserve"> Администрации муниципального образования «Сюмсинский район»</w:t>
            </w:r>
          </w:p>
          <w:p w:rsidR="0035210C" w:rsidRDefault="00D00F5E" w:rsidP="00E8396E">
            <w:pPr>
              <w:spacing w:line="240" w:lineRule="atLeast"/>
              <w:ind w:firstLine="284"/>
              <w:jc w:val="center"/>
              <w:rPr>
                <w:sz w:val="28"/>
                <w:szCs w:val="28"/>
              </w:rPr>
            </w:pPr>
            <w:r w:rsidRPr="0035210C">
              <w:rPr>
                <w:sz w:val="28"/>
                <w:szCs w:val="28"/>
              </w:rPr>
              <w:t xml:space="preserve"> от 02 октября 2014 года № 659/1</w:t>
            </w:r>
            <w:r w:rsidR="00526A5B" w:rsidRPr="0035210C">
              <w:rPr>
                <w:sz w:val="28"/>
                <w:szCs w:val="28"/>
              </w:rPr>
              <w:t xml:space="preserve"> </w:t>
            </w:r>
          </w:p>
          <w:p w:rsidR="00D00F5E" w:rsidRPr="0035210C" w:rsidRDefault="00526A5B" w:rsidP="00E8396E">
            <w:pPr>
              <w:spacing w:line="240" w:lineRule="atLeast"/>
              <w:ind w:firstLine="284"/>
              <w:jc w:val="center"/>
              <w:rPr>
                <w:sz w:val="28"/>
                <w:szCs w:val="28"/>
              </w:rPr>
            </w:pPr>
            <w:r w:rsidRPr="0035210C">
              <w:rPr>
                <w:sz w:val="28"/>
                <w:szCs w:val="28"/>
              </w:rPr>
              <w:t>«</w:t>
            </w:r>
            <w:r w:rsidR="00D00F5E" w:rsidRPr="0035210C">
              <w:rPr>
                <w:sz w:val="28"/>
                <w:szCs w:val="28"/>
              </w:rPr>
              <w:t>Об утверждении муниципальных программ»</w:t>
            </w:r>
          </w:p>
          <w:p w:rsidR="00D00F5E" w:rsidRPr="0035210C" w:rsidRDefault="00D00F5E" w:rsidP="002E3DB8">
            <w:pPr>
              <w:jc w:val="center"/>
              <w:rPr>
                <w:sz w:val="28"/>
                <w:szCs w:val="28"/>
              </w:rPr>
            </w:pPr>
          </w:p>
        </w:tc>
      </w:tr>
    </w:tbl>
    <w:p w:rsidR="00104B34" w:rsidRPr="0035210C" w:rsidRDefault="00104B34" w:rsidP="00104B34">
      <w:pPr>
        <w:jc w:val="both"/>
        <w:rPr>
          <w:sz w:val="28"/>
          <w:szCs w:val="28"/>
        </w:rPr>
      </w:pPr>
    </w:p>
    <w:p w:rsidR="00D00F5E" w:rsidRPr="0035210C" w:rsidRDefault="00053645" w:rsidP="0035210C">
      <w:pPr>
        <w:spacing w:line="240" w:lineRule="atLeast"/>
        <w:ind w:firstLine="709"/>
        <w:jc w:val="both"/>
        <w:rPr>
          <w:sz w:val="28"/>
          <w:szCs w:val="28"/>
        </w:rPr>
      </w:pPr>
      <w:r w:rsidRPr="0035210C">
        <w:rPr>
          <w:sz w:val="28"/>
          <w:szCs w:val="28"/>
        </w:rPr>
        <w:t>На основании</w:t>
      </w:r>
      <w:r w:rsidR="0035210C">
        <w:rPr>
          <w:sz w:val="28"/>
          <w:szCs w:val="28"/>
        </w:rPr>
        <w:t xml:space="preserve"> </w:t>
      </w:r>
      <w:r w:rsidR="00D00F5E" w:rsidRPr="0035210C">
        <w:rPr>
          <w:sz w:val="28"/>
          <w:szCs w:val="28"/>
        </w:rPr>
        <w:t>постановлени</w:t>
      </w:r>
      <w:r w:rsidRPr="0035210C">
        <w:rPr>
          <w:sz w:val="28"/>
          <w:szCs w:val="28"/>
        </w:rPr>
        <w:t>я</w:t>
      </w:r>
      <w:r w:rsidR="00D00F5E" w:rsidRPr="0035210C">
        <w:rPr>
          <w:sz w:val="28"/>
          <w:szCs w:val="28"/>
        </w:rPr>
        <w:t xml:space="preserve"> Администрации муниципального образования  «Сюмсинский район» от 26 февраля 2014 года № 106 «Об утверждении порядка разработки, реализации и оценки эффективности муниципальных программ муниципального образования «Сюмсинский район»</w:t>
      </w:r>
      <w:r w:rsidR="0035210C">
        <w:rPr>
          <w:sz w:val="28"/>
          <w:szCs w:val="28"/>
        </w:rPr>
        <w:t>, руководствуясь Уставом муниципального образования «Сюмсинский район»,</w:t>
      </w:r>
      <w:r w:rsidR="00D00F5E" w:rsidRPr="0035210C">
        <w:rPr>
          <w:sz w:val="28"/>
          <w:szCs w:val="28"/>
        </w:rPr>
        <w:t xml:space="preserve"> </w:t>
      </w:r>
      <w:r w:rsidR="00D00F5E" w:rsidRPr="0035210C">
        <w:rPr>
          <w:b/>
          <w:sz w:val="28"/>
          <w:szCs w:val="28"/>
        </w:rPr>
        <w:t>Администрация  муниципального о</w:t>
      </w:r>
      <w:r w:rsidR="00E51663">
        <w:rPr>
          <w:b/>
          <w:sz w:val="28"/>
          <w:szCs w:val="28"/>
        </w:rPr>
        <w:t xml:space="preserve">бразования «Сюмсинский район» </w:t>
      </w:r>
      <w:r w:rsidR="00E51663" w:rsidRPr="00E51663">
        <w:rPr>
          <w:b/>
          <w:spacing w:val="20"/>
          <w:sz w:val="28"/>
          <w:szCs w:val="28"/>
        </w:rPr>
        <w:t>п</w:t>
      </w:r>
      <w:r w:rsidR="00D00F5E" w:rsidRPr="00E51663">
        <w:rPr>
          <w:b/>
          <w:spacing w:val="20"/>
          <w:sz w:val="28"/>
          <w:szCs w:val="28"/>
        </w:rPr>
        <w:t>остановляет:</w:t>
      </w:r>
    </w:p>
    <w:p w:rsidR="00612A0B" w:rsidRPr="0035210C" w:rsidRDefault="00612A0B" w:rsidP="0035210C">
      <w:pPr>
        <w:ind w:firstLine="709"/>
        <w:jc w:val="both"/>
        <w:rPr>
          <w:sz w:val="28"/>
          <w:szCs w:val="28"/>
        </w:rPr>
      </w:pPr>
      <w:r w:rsidRPr="0035210C">
        <w:rPr>
          <w:sz w:val="28"/>
          <w:szCs w:val="28"/>
        </w:rPr>
        <w:t xml:space="preserve">1. Внести в программу «Содержание и развитие муниципального хозяйства» </w:t>
      </w:r>
      <w:r w:rsidR="00324D18" w:rsidRPr="0035210C">
        <w:rPr>
          <w:sz w:val="28"/>
          <w:szCs w:val="28"/>
        </w:rPr>
        <w:t>(далее – муниципальная программа)</w:t>
      </w:r>
      <w:r w:rsidRPr="0035210C">
        <w:rPr>
          <w:sz w:val="28"/>
          <w:szCs w:val="28"/>
        </w:rPr>
        <w:t>, утвержденную постановлением Администрации муниципального образования «Сюмсинский район»  от 02 октября  2014 года №  659/1 «Об утверждении муниципальных программ»</w:t>
      </w:r>
      <w:r w:rsidR="00E8369F" w:rsidRPr="0035210C">
        <w:rPr>
          <w:sz w:val="28"/>
          <w:szCs w:val="28"/>
        </w:rPr>
        <w:t>,</w:t>
      </w:r>
      <w:r w:rsidRPr="0035210C">
        <w:rPr>
          <w:sz w:val="28"/>
          <w:szCs w:val="28"/>
        </w:rPr>
        <w:t xml:space="preserve"> следующие изменения:</w:t>
      </w:r>
    </w:p>
    <w:p w:rsidR="00B10518" w:rsidRPr="0035210C" w:rsidRDefault="00E46027" w:rsidP="0035210C">
      <w:pPr>
        <w:pStyle w:val="af3"/>
        <w:rPr>
          <w:sz w:val="28"/>
          <w:szCs w:val="28"/>
        </w:rPr>
      </w:pPr>
      <w:r w:rsidRPr="0035210C">
        <w:rPr>
          <w:bCs/>
          <w:sz w:val="28"/>
          <w:szCs w:val="28"/>
          <w:lang w:eastAsia="ar-SA"/>
        </w:rPr>
        <w:t>1</w:t>
      </w:r>
      <w:r w:rsidR="00F030E3" w:rsidRPr="0035210C">
        <w:rPr>
          <w:bCs/>
          <w:sz w:val="28"/>
          <w:szCs w:val="28"/>
          <w:lang w:eastAsia="ar-SA"/>
        </w:rPr>
        <w:t>)</w:t>
      </w:r>
      <w:r w:rsidR="003F7FD5" w:rsidRPr="0035210C">
        <w:rPr>
          <w:sz w:val="28"/>
          <w:szCs w:val="28"/>
        </w:rPr>
        <w:t xml:space="preserve"> </w:t>
      </w:r>
      <w:r w:rsidR="00FF4BC9">
        <w:rPr>
          <w:sz w:val="28"/>
          <w:szCs w:val="28"/>
        </w:rPr>
        <w:t>в</w:t>
      </w:r>
      <w:r w:rsidR="00EC6CDD" w:rsidRPr="0035210C">
        <w:rPr>
          <w:sz w:val="28"/>
          <w:szCs w:val="28"/>
        </w:rPr>
        <w:t xml:space="preserve"> пункте</w:t>
      </w:r>
      <w:r w:rsidRPr="0035210C">
        <w:rPr>
          <w:sz w:val="28"/>
          <w:szCs w:val="28"/>
        </w:rPr>
        <w:t xml:space="preserve"> 7.2.</w:t>
      </w:r>
      <w:r w:rsidR="00EC6CDD" w:rsidRPr="0035210C">
        <w:rPr>
          <w:sz w:val="28"/>
          <w:szCs w:val="28"/>
        </w:rPr>
        <w:t>3.</w:t>
      </w:r>
      <w:r w:rsidR="00F030E3" w:rsidRPr="0035210C">
        <w:rPr>
          <w:sz w:val="28"/>
          <w:szCs w:val="28"/>
        </w:rPr>
        <w:t xml:space="preserve"> «</w:t>
      </w:r>
      <w:r w:rsidRPr="0035210C">
        <w:rPr>
          <w:sz w:val="28"/>
          <w:szCs w:val="28"/>
        </w:rPr>
        <w:t>Целевые показатели (индикаторы)</w:t>
      </w:r>
      <w:r w:rsidR="00F030E3" w:rsidRPr="0035210C">
        <w:rPr>
          <w:sz w:val="28"/>
          <w:szCs w:val="28"/>
        </w:rPr>
        <w:t>»</w:t>
      </w:r>
      <w:r w:rsidRPr="0035210C">
        <w:rPr>
          <w:sz w:val="28"/>
          <w:szCs w:val="28"/>
        </w:rPr>
        <w:t xml:space="preserve"> </w:t>
      </w:r>
      <w:r w:rsidR="00B10518" w:rsidRPr="0035210C">
        <w:rPr>
          <w:sz w:val="28"/>
          <w:szCs w:val="28"/>
        </w:rPr>
        <w:t>дополнить пунктами 8, 9 следующего содержания:</w:t>
      </w:r>
    </w:p>
    <w:p w:rsidR="0095535B" w:rsidRPr="0035210C" w:rsidRDefault="00CB1E90" w:rsidP="0035210C">
      <w:pPr>
        <w:tabs>
          <w:tab w:val="left" w:pos="426"/>
        </w:tabs>
        <w:spacing w:before="60" w:after="60"/>
        <w:ind w:firstLine="709"/>
        <w:jc w:val="both"/>
        <w:rPr>
          <w:rFonts w:eastAsia="Calibri"/>
          <w:bCs/>
          <w:sz w:val="28"/>
          <w:szCs w:val="28"/>
        </w:rPr>
      </w:pPr>
      <w:r w:rsidRPr="0035210C">
        <w:rPr>
          <w:rFonts w:eastAsia="Calibri"/>
          <w:bCs/>
          <w:sz w:val="28"/>
          <w:szCs w:val="28"/>
        </w:rPr>
        <w:t>«</w:t>
      </w:r>
      <w:r w:rsidR="00B10518" w:rsidRPr="0035210C">
        <w:rPr>
          <w:rFonts w:eastAsia="Calibri"/>
          <w:bCs/>
          <w:sz w:val="28"/>
          <w:szCs w:val="28"/>
        </w:rPr>
        <w:t>8</w:t>
      </w:r>
      <w:r w:rsidR="0095535B" w:rsidRPr="0035210C">
        <w:rPr>
          <w:rFonts w:eastAsia="Calibri"/>
          <w:bCs/>
          <w:sz w:val="28"/>
          <w:szCs w:val="28"/>
        </w:rPr>
        <w:t xml:space="preserve">) </w:t>
      </w:r>
      <w:r w:rsidR="00E46027" w:rsidRPr="0035210C">
        <w:rPr>
          <w:color w:val="000000" w:themeColor="text1"/>
          <w:sz w:val="28"/>
          <w:szCs w:val="28"/>
        </w:rPr>
        <w:t>Количество квадратных метров расселенного непригодного для проживания жилищного фонда</w:t>
      </w:r>
      <w:r w:rsidR="0095535B" w:rsidRPr="0035210C">
        <w:rPr>
          <w:rFonts w:eastAsia="Calibri"/>
          <w:bCs/>
          <w:sz w:val="28"/>
          <w:szCs w:val="28"/>
        </w:rPr>
        <w:t>»;</w:t>
      </w:r>
    </w:p>
    <w:p w:rsidR="0095535B" w:rsidRPr="0035210C" w:rsidRDefault="00B10518" w:rsidP="0035210C">
      <w:pPr>
        <w:tabs>
          <w:tab w:val="left" w:pos="0"/>
        </w:tabs>
        <w:autoSpaceDE w:val="0"/>
        <w:autoSpaceDN w:val="0"/>
        <w:adjustRightInd w:val="0"/>
        <w:ind w:firstLine="709"/>
        <w:jc w:val="both"/>
        <w:rPr>
          <w:rFonts w:eastAsia="Calibri"/>
          <w:bCs/>
          <w:sz w:val="28"/>
          <w:szCs w:val="28"/>
        </w:rPr>
      </w:pPr>
      <w:r w:rsidRPr="0035210C">
        <w:rPr>
          <w:rFonts w:eastAsia="Calibri"/>
          <w:bCs/>
          <w:sz w:val="28"/>
          <w:szCs w:val="28"/>
        </w:rPr>
        <w:t>9</w:t>
      </w:r>
      <w:r w:rsidR="0095535B" w:rsidRPr="0035210C">
        <w:rPr>
          <w:rFonts w:eastAsia="Calibri"/>
          <w:bCs/>
          <w:sz w:val="28"/>
          <w:szCs w:val="28"/>
        </w:rPr>
        <w:t xml:space="preserve">) </w:t>
      </w:r>
      <w:r w:rsidR="00024E84" w:rsidRPr="0035210C">
        <w:rPr>
          <w:color w:val="000000" w:themeColor="text1"/>
          <w:sz w:val="28"/>
          <w:szCs w:val="28"/>
        </w:rPr>
        <w:t>Число граждан, улучшивших условия проживания в связи с расселением аварийных домов, человек</w:t>
      </w:r>
      <w:r w:rsidR="00E8369F" w:rsidRPr="0035210C">
        <w:rPr>
          <w:rFonts w:eastAsia="Calibri"/>
          <w:bCs/>
          <w:sz w:val="28"/>
          <w:szCs w:val="28"/>
        </w:rPr>
        <w:t>.</w:t>
      </w:r>
    </w:p>
    <w:p w:rsidR="004B31E6" w:rsidRPr="0035210C" w:rsidRDefault="00EC6CDD" w:rsidP="0035210C">
      <w:pPr>
        <w:pStyle w:val="af3"/>
        <w:rPr>
          <w:sz w:val="28"/>
          <w:szCs w:val="28"/>
        </w:rPr>
      </w:pPr>
      <w:r w:rsidRPr="0035210C">
        <w:rPr>
          <w:sz w:val="28"/>
          <w:szCs w:val="28"/>
        </w:rPr>
        <w:t>2</w:t>
      </w:r>
      <w:r w:rsidR="00FF4BC9">
        <w:rPr>
          <w:sz w:val="28"/>
          <w:szCs w:val="28"/>
        </w:rPr>
        <w:t>) в</w:t>
      </w:r>
      <w:r w:rsidR="00170FD8" w:rsidRPr="0035210C">
        <w:rPr>
          <w:sz w:val="28"/>
          <w:szCs w:val="28"/>
        </w:rPr>
        <w:t xml:space="preserve"> пункте </w:t>
      </w:r>
      <w:r w:rsidR="00924DD4" w:rsidRPr="0035210C">
        <w:rPr>
          <w:sz w:val="28"/>
          <w:szCs w:val="28"/>
        </w:rPr>
        <w:t>7.</w:t>
      </w:r>
      <w:r w:rsidRPr="0035210C">
        <w:rPr>
          <w:sz w:val="28"/>
          <w:szCs w:val="28"/>
        </w:rPr>
        <w:t>2</w:t>
      </w:r>
      <w:r w:rsidR="00924DD4" w:rsidRPr="0035210C">
        <w:rPr>
          <w:sz w:val="28"/>
          <w:szCs w:val="28"/>
        </w:rPr>
        <w:t>.</w:t>
      </w:r>
      <w:r w:rsidRPr="0035210C">
        <w:rPr>
          <w:sz w:val="28"/>
          <w:szCs w:val="28"/>
        </w:rPr>
        <w:t>5</w:t>
      </w:r>
      <w:r w:rsidR="00924DD4" w:rsidRPr="0035210C">
        <w:rPr>
          <w:sz w:val="28"/>
          <w:szCs w:val="28"/>
        </w:rPr>
        <w:t xml:space="preserve"> раздел</w:t>
      </w:r>
      <w:r w:rsidR="00FF4BC9">
        <w:rPr>
          <w:sz w:val="28"/>
          <w:szCs w:val="28"/>
        </w:rPr>
        <w:t>а</w:t>
      </w:r>
      <w:r w:rsidR="00924DD4" w:rsidRPr="0035210C">
        <w:rPr>
          <w:sz w:val="28"/>
          <w:szCs w:val="28"/>
        </w:rPr>
        <w:t xml:space="preserve"> «</w:t>
      </w:r>
      <w:r w:rsidRPr="0035210C">
        <w:rPr>
          <w:sz w:val="28"/>
          <w:szCs w:val="28"/>
        </w:rPr>
        <w:t>Основные мероприятия</w:t>
      </w:r>
      <w:r w:rsidR="00924DD4" w:rsidRPr="0035210C">
        <w:rPr>
          <w:sz w:val="28"/>
          <w:szCs w:val="28"/>
        </w:rPr>
        <w:t xml:space="preserve">» дополнить </w:t>
      </w:r>
      <w:r w:rsidR="00B10518" w:rsidRPr="0035210C">
        <w:rPr>
          <w:sz w:val="28"/>
          <w:szCs w:val="28"/>
        </w:rPr>
        <w:t>пунктом 18</w:t>
      </w:r>
      <w:r w:rsidR="00924DD4" w:rsidRPr="0035210C">
        <w:rPr>
          <w:sz w:val="28"/>
          <w:szCs w:val="28"/>
        </w:rPr>
        <w:t xml:space="preserve"> следующего содержания:</w:t>
      </w:r>
    </w:p>
    <w:p w:rsidR="00EC6CDD" w:rsidRPr="0035210C" w:rsidRDefault="00924DD4" w:rsidP="0035210C">
      <w:pPr>
        <w:pStyle w:val="af3"/>
        <w:rPr>
          <w:rFonts w:eastAsia="Calibri"/>
          <w:color w:val="000000" w:themeColor="text1"/>
          <w:sz w:val="28"/>
          <w:szCs w:val="28"/>
          <w:lang w:eastAsia="en-US"/>
        </w:rPr>
      </w:pPr>
      <w:r w:rsidRPr="0035210C">
        <w:rPr>
          <w:color w:val="000000" w:themeColor="text1"/>
          <w:sz w:val="28"/>
          <w:szCs w:val="28"/>
        </w:rPr>
        <w:t>«</w:t>
      </w:r>
      <w:r w:rsidR="00EC6CDD" w:rsidRPr="0035210C">
        <w:rPr>
          <w:rFonts w:eastAsia="Calibri"/>
          <w:color w:val="000000" w:themeColor="text1"/>
          <w:sz w:val="28"/>
          <w:szCs w:val="28"/>
          <w:lang w:eastAsia="en-US"/>
        </w:rPr>
        <w:t xml:space="preserve">18) </w:t>
      </w:r>
      <w:r w:rsidR="00024E84" w:rsidRPr="0035210C">
        <w:rPr>
          <w:rFonts w:eastAsia="Calibri"/>
          <w:color w:val="000000" w:themeColor="text1"/>
          <w:sz w:val="28"/>
          <w:szCs w:val="28"/>
          <w:lang w:eastAsia="en-US"/>
        </w:rPr>
        <w:t>Федеральный проект «Обеспечение устойчивого сокращения непригодного для проживания жилищного фонда</w:t>
      </w:r>
      <w:proofErr w:type="gramStart"/>
      <w:r w:rsidR="00E51663">
        <w:rPr>
          <w:rFonts w:eastAsia="Calibri"/>
          <w:color w:val="000000" w:themeColor="text1"/>
          <w:sz w:val="28"/>
          <w:szCs w:val="28"/>
          <w:lang w:eastAsia="en-US"/>
        </w:rPr>
        <w:t>.</w:t>
      </w:r>
      <w:r w:rsidR="00024E84" w:rsidRPr="0035210C">
        <w:rPr>
          <w:rFonts w:eastAsia="Calibri"/>
          <w:color w:val="000000" w:themeColor="text1"/>
          <w:sz w:val="28"/>
          <w:szCs w:val="28"/>
          <w:lang w:eastAsia="en-US"/>
        </w:rPr>
        <w:t>».</w:t>
      </w:r>
      <w:proofErr w:type="gramEnd"/>
    </w:p>
    <w:p w:rsidR="004B31E6" w:rsidRDefault="00084617" w:rsidP="00FF4BC9">
      <w:pPr>
        <w:keepNext/>
        <w:autoSpaceDE w:val="0"/>
        <w:autoSpaceDN w:val="0"/>
        <w:adjustRightInd w:val="0"/>
        <w:ind w:left="-142" w:firstLine="993"/>
        <w:jc w:val="both"/>
        <w:rPr>
          <w:color w:val="000000" w:themeColor="text1"/>
          <w:sz w:val="28"/>
          <w:szCs w:val="28"/>
        </w:rPr>
      </w:pPr>
      <w:r w:rsidRPr="0035210C">
        <w:rPr>
          <w:color w:val="000000" w:themeColor="text1"/>
          <w:sz w:val="28"/>
          <w:szCs w:val="28"/>
        </w:rPr>
        <w:lastRenderedPageBreak/>
        <w:t xml:space="preserve">3) Приложение № 1 </w:t>
      </w:r>
      <w:r w:rsidR="00FF4BC9">
        <w:rPr>
          <w:color w:val="000000" w:themeColor="text1"/>
          <w:sz w:val="28"/>
          <w:szCs w:val="28"/>
        </w:rPr>
        <w:t>дополнить строками 07 2 6, 07 2 7</w:t>
      </w:r>
      <w:r w:rsidRPr="0035210C">
        <w:rPr>
          <w:color w:val="000000" w:themeColor="text1"/>
          <w:sz w:val="28"/>
          <w:szCs w:val="28"/>
        </w:rPr>
        <w:t xml:space="preserve"> следующего содержания:</w:t>
      </w:r>
    </w:p>
    <w:p w:rsidR="00FF4BC9" w:rsidRDefault="00FF4BC9" w:rsidP="00EC6CDD">
      <w:pPr>
        <w:keepNext/>
        <w:autoSpaceDE w:val="0"/>
        <w:autoSpaceDN w:val="0"/>
        <w:adjustRightInd w:val="0"/>
        <w:ind w:firstLine="426"/>
        <w:jc w:val="both"/>
        <w:rPr>
          <w:color w:val="000000" w:themeColor="text1"/>
          <w:sz w:val="28"/>
          <w:szCs w:val="28"/>
        </w:rPr>
      </w:pPr>
    </w:p>
    <w:p w:rsidR="004B31E6" w:rsidRPr="00EC6CDD" w:rsidRDefault="00FF4BC9" w:rsidP="00EC6CDD">
      <w:pPr>
        <w:keepNext/>
        <w:autoSpaceDE w:val="0"/>
        <w:autoSpaceDN w:val="0"/>
        <w:adjustRightInd w:val="0"/>
        <w:ind w:firstLine="426"/>
        <w:jc w:val="both"/>
        <w:rPr>
          <w:rFonts w:eastAsia="Calibri"/>
          <w:color w:val="000000" w:themeColor="text1"/>
          <w:sz w:val="26"/>
          <w:szCs w:val="26"/>
          <w:lang w:eastAsia="en-US"/>
        </w:rPr>
      </w:pPr>
      <w:r>
        <w:rPr>
          <w:color w:val="000000" w:themeColor="text1"/>
          <w:sz w:val="28"/>
          <w:szCs w:val="28"/>
        </w:rPr>
        <w:t>«</w:t>
      </w:r>
    </w:p>
    <w:tbl>
      <w:tblPr>
        <w:tblW w:w="9639"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490"/>
        <w:gridCol w:w="644"/>
        <w:gridCol w:w="703"/>
        <w:gridCol w:w="2416"/>
        <w:gridCol w:w="1134"/>
        <w:gridCol w:w="559"/>
        <w:gridCol w:w="843"/>
        <w:gridCol w:w="985"/>
        <w:gridCol w:w="873"/>
        <w:gridCol w:w="992"/>
      </w:tblGrid>
      <w:tr w:rsidR="00E1571C" w:rsidRPr="00615EBB" w:rsidTr="00E51663">
        <w:trPr>
          <w:trHeight w:val="20"/>
        </w:trPr>
        <w:tc>
          <w:tcPr>
            <w:tcW w:w="490" w:type="dxa"/>
            <w:vAlign w:val="center"/>
          </w:tcPr>
          <w:p w:rsidR="00B10518" w:rsidRPr="00E51663" w:rsidRDefault="00B10518" w:rsidP="00E51663">
            <w:pPr>
              <w:rPr>
                <w:bCs/>
                <w:color w:val="000000" w:themeColor="text1"/>
                <w:sz w:val="22"/>
                <w:szCs w:val="22"/>
              </w:rPr>
            </w:pPr>
            <w:r w:rsidRPr="00E51663">
              <w:rPr>
                <w:bCs/>
                <w:color w:val="000000" w:themeColor="text1"/>
                <w:sz w:val="22"/>
                <w:szCs w:val="22"/>
              </w:rPr>
              <w:t>07</w:t>
            </w:r>
          </w:p>
        </w:tc>
        <w:tc>
          <w:tcPr>
            <w:tcW w:w="644" w:type="dxa"/>
            <w:vAlign w:val="center"/>
          </w:tcPr>
          <w:p w:rsidR="00B10518" w:rsidRPr="00E51663" w:rsidRDefault="00B10518" w:rsidP="00E51663">
            <w:pPr>
              <w:rPr>
                <w:bCs/>
                <w:color w:val="000000" w:themeColor="text1"/>
                <w:sz w:val="22"/>
                <w:szCs w:val="22"/>
              </w:rPr>
            </w:pPr>
            <w:r w:rsidRPr="00E51663">
              <w:rPr>
                <w:bCs/>
                <w:color w:val="000000" w:themeColor="text1"/>
                <w:sz w:val="22"/>
                <w:szCs w:val="22"/>
              </w:rPr>
              <w:t>2</w:t>
            </w:r>
          </w:p>
        </w:tc>
        <w:tc>
          <w:tcPr>
            <w:tcW w:w="703" w:type="dxa"/>
            <w:noWrap/>
            <w:vAlign w:val="center"/>
          </w:tcPr>
          <w:p w:rsidR="00B10518" w:rsidRPr="00E51663" w:rsidRDefault="00B10518" w:rsidP="00E51663">
            <w:pPr>
              <w:jc w:val="center"/>
              <w:rPr>
                <w:color w:val="000000" w:themeColor="text1"/>
                <w:sz w:val="22"/>
                <w:szCs w:val="22"/>
              </w:rPr>
            </w:pPr>
            <w:r w:rsidRPr="00E51663">
              <w:rPr>
                <w:color w:val="000000" w:themeColor="text1"/>
                <w:sz w:val="22"/>
                <w:szCs w:val="22"/>
              </w:rPr>
              <w:t>6</w:t>
            </w:r>
          </w:p>
        </w:tc>
        <w:tc>
          <w:tcPr>
            <w:tcW w:w="2416" w:type="dxa"/>
            <w:noWrap/>
            <w:vAlign w:val="bottom"/>
          </w:tcPr>
          <w:p w:rsidR="00B10518" w:rsidRPr="00E51663" w:rsidRDefault="00B10518" w:rsidP="00E51663">
            <w:pPr>
              <w:jc w:val="center"/>
              <w:rPr>
                <w:color w:val="000000" w:themeColor="text1"/>
                <w:sz w:val="22"/>
                <w:szCs w:val="22"/>
              </w:rPr>
            </w:pPr>
            <w:r w:rsidRPr="00E51663">
              <w:rPr>
                <w:color w:val="000000" w:themeColor="text1"/>
                <w:sz w:val="22"/>
                <w:szCs w:val="22"/>
              </w:rPr>
              <w:t>Количество квадратных метров расселенного непригодного для проживания жилищного фонда</w:t>
            </w:r>
          </w:p>
        </w:tc>
        <w:tc>
          <w:tcPr>
            <w:tcW w:w="1134" w:type="dxa"/>
            <w:noWrap/>
            <w:vAlign w:val="center"/>
          </w:tcPr>
          <w:p w:rsidR="00B10518" w:rsidRPr="00E51663" w:rsidRDefault="00B10518" w:rsidP="00E51663">
            <w:pPr>
              <w:ind w:right="-110"/>
              <w:jc w:val="center"/>
              <w:rPr>
                <w:color w:val="000000" w:themeColor="text1"/>
                <w:sz w:val="22"/>
                <w:szCs w:val="22"/>
              </w:rPr>
            </w:pPr>
            <w:r w:rsidRPr="00E51663">
              <w:rPr>
                <w:color w:val="000000" w:themeColor="text1"/>
                <w:sz w:val="22"/>
                <w:szCs w:val="22"/>
              </w:rPr>
              <w:t>кв</w:t>
            </w:r>
            <w:proofErr w:type="gramStart"/>
            <w:r w:rsidRPr="00E51663">
              <w:rPr>
                <w:color w:val="000000" w:themeColor="text1"/>
                <w:sz w:val="22"/>
                <w:szCs w:val="22"/>
              </w:rPr>
              <w:t>.м</w:t>
            </w:r>
            <w:proofErr w:type="gramEnd"/>
          </w:p>
        </w:tc>
        <w:tc>
          <w:tcPr>
            <w:tcW w:w="559" w:type="dxa"/>
            <w:vAlign w:val="center"/>
          </w:tcPr>
          <w:p w:rsidR="00B10518" w:rsidRPr="00E51663" w:rsidRDefault="00B10518" w:rsidP="00E51663">
            <w:pPr>
              <w:jc w:val="center"/>
              <w:rPr>
                <w:color w:val="000000" w:themeColor="text1"/>
                <w:sz w:val="22"/>
                <w:szCs w:val="22"/>
              </w:rPr>
            </w:pPr>
            <w:r w:rsidRPr="00E51663">
              <w:rPr>
                <w:color w:val="000000" w:themeColor="text1"/>
                <w:sz w:val="22"/>
                <w:szCs w:val="22"/>
              </w:rPr>
              <w:t>0</w:t>
            </w:r>
          </w:p>
        </w:tc>
        <w:tc>
          <w:tcPr>
            <w:tcW w:w="843" w:type="dxa"/>
            <w:vAlign w:val="center"/>
          </w:tcPr>
          <w:p w:rsidR="00B10518" w:rsidRPr="00E51663" w:rsidRDefault="00B10518" w:rsidP="00E51663">
            <w:pPr>
              <w:jc w:val="center"/>
              <w:rPr>
                <w:color w:val="000000" w:themeColor="text1"/>
                <w:sz w:val="22"/>
                <w:szCs w:val="22"/>
              </w:rPr>
            </w:pPr>
            <w:r w:rsidRPr="00E51663">
              <w:rPr>
                <w:color w:val="000000" w:themeColor="text1"/>
                <w:sz w:val="22"/>
                <w:szCs w:val="22"/>
              </w:rPr>
              <w:t>251,0</w:t>
            </w:r>
          </w:p>
        </w:tc>
        <w:tc>
          <w:tcPr>
            <w:tcW w:w="985" w:type="dxa"/>
            <w:vAlign w:val="center"/>
          </w:tcPr>
          <w:p w:rsidR="00B10518" w:rsidRPr="00E51663" w:rsidRDefault="00B10518" w:rsidP="00E51663">
            <w:pPr>
              <w:jc w:val="center"/>
              <w:rPr>
                <w:color w:val="000000" w:themeColor="text1"/>
                <w:sz w:val="22"/>
                <w:szCs w:val="22"/>
              </w:rPr>
            </w:pPr>
            <w:r w:rsidRPr="00E51663">
              <w:rPr>
                <w:color w:val="000000" w:themeColor="text1"/>
                <w:sz w:val="22"/>
                <w:szCs w:val="22"/>
              </w:rPr>
              <w:t>622,60</w:t>
            </w:r>
          </w:p>
        </w:tc>
        <w:tc>
          <w:tcPr>
            <w:tcW w:w="873" w:type="dxa"/>
            <w:vAlign w:val="center"/>
          </w:tcPr>
          <w:p w:rsidR="00B10518" w:rsidRPr="00E51663" w:rsidRDefault="00B10518" w:rsidP="00E51663">
            <w:pPr>
              <w:jc w:val="center"/>
              <w:rPr>
                <w:color w:val="000000" w:themeColor="text1"/>
                <w:sz w:val="22"/>
                <w:szCs w:val="22"/>
              </w:rPr>
            </w:pPr>
            <w:r w:rsidRPr="00E51663">
              <w:rPr>
                <w:color w:val="000000" w:themeColor="text1"/>
                <w:sz w:val="22"/>
                <w:szCs w:val="22"/>
              </w:rPr>
              <w:t>0</w:t>
            </w:r>
          </w:p>
        </w:tc>
        <w:tc>
          <w:tcPr>
            <w:tcW w:w="992" w:type="dxa"/>
            <w:vAlign w:val="center"/>
          </w:tcPr>
          <w:p w:rsidR="00B10518" w:rsidRPr="00E51663" w:rsidRDefault="00B10518" w:rsidP="00E51663">
            <w:pPr>
              <w:jc w:val="center"/>
              <w:rPr>
                <w:color w:val="000000" w:themeColor="text1"/>
                <w:sz w:val="22"/>
                <w:szCs w:val="22"/>
              </w:rPr>
            </w:pPr>
            <w:r w:rsidRPr="00E51663">
              <w:rPr>
                <w:color w:val="000000" w:themeColor="text1"/>
                <w:sz w:val="22"/>
                <w:szCs w:val="22"/>
              </w:rPr>
              <w:t>0</w:t>
            </w:r>
          </w:p>
        </w:tc>
      </w:tr>
      <w:tr w:rsidR="00E1571C" w:rsidRPr="00615EBB" w:rsidTr="00E51663">
        <w:trPr>
          <w:trHeight w:val="20"/>
        </w:trPr>
        <w:tc>
          <w:tcPr>
            <w:tcW w:w="490" w:type="dxa"/>
            <w:vAlign w:val="center"/>
          </w:tcPr>
          <w:p w:rsidR="00E1571C" w:rsidRPr="00E51663" w:rsidRDefault="00E1571C" w:rsidP="00E51663">
            <w:pPr>
              <w:jc w:val="center"/>
              <w:rPr>
                <w:bCs/>
                <w:color w:val="000000" w:themeColor="text1"/>
                <w:sz w:val="22"/>
                <w:szCs w:val="22"/>
              </w:rPr>
            </w:pPr>
            <w:r w:rsidRPr="00E51663">
              <w:rPr>
                <w:bCs/>
                <w:color w:val="000000" w:themeColor="text1"/>
                <w:sz w:val="22"/>
                <w:szCs w:val="22"/>
              </w:rPr>
              <w:t>07</w:t>
            </w:r>
          </w:p>
        </w:tc>
        <w:tc>
          <w:tcPr>
            <w:tcW w:w="644" w:type="dxa"/>
            <w:vAlign w:val="center"/>
          </w:tcPr>
          <w:p w:rsidR="00E1571C" w:rsidRPr="00E51663" w:rsidRDefault="00E1571C" w:rsidP="00E51663">
            <w:pPr>
              <w:jc w:val="center"/>
              <w:rPr>
                <w:bCs/>
                <w:color w:val="000000" w:themeColor="text1"/>
                <w:sz w:val="22"/>
                <w:szCs w:val="22"/>
              </w:rPr>
            </w:pPr>
            <w:r w:rsidRPr="00E51663">
              <w:rPr>
                <w:bCs/>
                <w:color w:val="000000" w:themeColor="text1"/>
                <w:sz w:val="22"/>
                <w:szCs w:val="22"/>
              </w:rPr>
              <w:t>2</w:t>
            </w:r>
          </w:p>
        </w:tc>
        <w:tc>
          <w:tcPr>
            <w:tcW w:w="703" w:type="dxa"/>
            <w:noWrap/>
            <w:vAlign w:val="center"/>
          </w:tcPr>
          <w:p w:rsidR="00E1571C" w:rsidRPr="00E51663" w:rsidRDefault="00E1571C" w:rsidP="00E51663">
            <w:pPr>
              <w:jc w:val="center"/>
              <w:rPr>
                <w:color w:val="000000" w:themeColor="text1"/>
                <w:sz w:val="22"/>
                <w:szCs w:val="22"/>
              </w:rPr>
            </w:pPr>
            <w:r w:rsidRPr="00E51663">
              <w:rPr>
                <w:color w:val="000000" w:themeColor="text1"/>
                <w:sz w:val="22"/>
                <w:szCs w:val="22"/>
              </w:rPr>
              <w:t>7</w:t>
            </w:r>
          </w:p>
        </w:tc>
        <w:tc>
          <w:tcPr>
            <w:tcW w:w="2416" w:type="dxa"/>
            <w:noWrap/>
            <w:vAlign w:val="bottom"/>
          </w:tcPr>
          <w:p w:rsidR="00E1571C" w:rsidRPr="00E51663" w:rsidRDefault="00024E84" w:rsidP="00E51663">
            <w:pPr>
              <w:jc w:val="center"/>
              <w:rPr>
                <w:color w:val="000000" w:themeColor="text1"/>
                <w:sz w:val="22"/>
                <w:szCs w:val="22"/>
              </w:rPr>
            </w:pPr>
            <w:r w:rsidRPr="00E51663">
              <w:rPr>
                <w:color w:val="000000" w:themeColor="text1"/>
                <w:sz w:val="22"/>
                <w:szCs w:val="22"/>
              </w:rPr>
              <w:t>Число граждан, улучшивших условия проживания в связи с расселением аварийных домов, человек.</w:t>
            </w:r>
          </w:p>
        </w:tc>
        <w:tc>
          <w:tcPr>
            <w:tcW w:w="1134" w:type="dxa"/>
            <w:noWrap/>
            <w:vAlign w:val="center"/>
          </w:tcPr>
          <w:p w:rsidR="00E1571C" w:rsidRPr="00E51663" w:rsidRDefault="00024E84" w:rsidP="00E51663">
            <w:pPr>
              <w:ind w:right="-110"/>
              <w:rPr>
                <w:color w:val="000000" w:themeColor="text1"/>
                <w:sz w:val="22"/>
                <w:szCs w:val="22"/>
              </w:rPr>
            </w:pPr>
            <w:r w:rsidRPr="00E51663">
              <w:rPr>
                <w:color w:val="000000" w:themeColor="text1"/>
                <w:sz w:val="22"/>
                <w:szCs w:val="22"/>
              </w:rPr>
              <w:t>человек</w:t>
            </w:r>
          </w:p>
        </w:tc>
        <w:tc>
          <w:tcPr>
            <w:tcW w:w="559" w:type="dxa"/>
            <w:noWrap/>
            <w:vAlign w:val="center"/>
          </w:tcPr>
          <w:p w:rsidR="00E1571C" w:rsidRPr="00E51663" w:rsidRDefault="00E1571C" w:rsidP="00E51663">
            <w:pPr>
              <w:jc w:val="center"/>
              <w:rPr>
                <w:color w:val="000000" w:themeColor="text1"/>
                <w:sz w:val="22"/>
                <w:szCs w:val="22"/>
              </w:rPr>
            </w:pPr>
            <w:r w:rsidRPr="00E51663">
              <w:rPr>
                <w:color w:val="000000" w:themeColor="text1"/>
                <w:sz w:val="22"/>
                <w:szCs w:val="22"/>
              </w:rPr>
              <w:t>0</w:t>
            </w:r>
          </w:p>
        </w:tc>
        <w:tc>
          <w:tcPr>
            <w:tcW w:w="843" w:type="dxa"/>
            <w:noWrap/>
            <w:vAlign w:val="center"/>
          </w:tcPr>
          <w:p w:rsidR="00E1571C" w:rsidRPr="00E51663" w:rsidRDefault="00E1571C" w:rsidP="00E51663">
            <w:pPr>
              <w:jc w:val="center"/>
              <w:rPr>
                <w:color w:val="000000" w:themeColor="text1"/>
                <w:sz w:val="22"/>
                <w:szCs w:val="22"/>
              </w:rPr>
            </w:pPr>
            <w:r w:rsidRPr="00E51663">
              <w:rPr>
                <w:color w:val="000000" w:themeColor="text1"/>
                <w:sz w:val="22"/>
                <w:szCs w:val="22"/>
              </w:rPr>
              <w:t>14</w:t>
            </w:r>
          </w:p>
        </w:tc>
        <w:tc>
          <w:tcPr>
            <w:tcW w:w="985" w:type="dxa"/>
            <w:noWrap/>
            <w:vAlign w:val="center"/>
          </w:tcPr>
          <w:p w:rsidR="00E1571C" w:rsidRPr="00E51663" w:rsidRDefault="00E1571C" w:rsidP="00E51663">
            <w:pPr>
              <w:jc w:val="center"/>
              <w:rPr>
                <w:color w:val="000000" w:themeColor="text1"/>
                <w:sz w:val="22"/>
                <w:szCs w:val="22"/>
              </w:rPr>
            </w:pPr>
            <w:r w:rsidRPr="00E51663">
              <w:rPr>
                <w:color w:val="000000" w:themeColor="text1"/>
                <w:sz w:val="22"/>
                <w:szCs w:val="22"/>
              </w:rPr>
              <w:t>33</w:t>
            </w:r>
          </w:p>
        </w:tc>
        <w:tc>
          <w:tcPr>
            <w:tcW w:w="873" w:type="dxa"/>
            <w:vAlign w:val="center"/>
          </w:tcPr>
          <w:p w:rsidR="00E1571C" w:rsidRPr="00E51663" w:rsidRDefault="00E1571C" w:rsidP="00E51663">
            <w:pPr>
              <w:jc w:val="center"/>
              <w:rPr>
                <w:color w:val="000000" w:themeColor="text1"/>
                <w:sz w:val="22"/>
                <w:szCs w:val="22"/>
              </w:rPr>
            </w:pPr>
            <w:r w:rsidRPr="00E51663">
              <w:rPr>
                <w:color w:val="000000" w:themeColor="text1"/>
                <w:sz w:val="22"/>
                <w:szCs w:val="22"/>
              </w:rPr>
              <w:t>0</w:t>
            </w:r>
          </w:p>
        </w:tc>
        <w:tc>
          <w:tcPr>
            <w:tcW w:w="992" w:type="dxa"/>
            <w:vAlign w:val="center"/>
          </w:tcPr>
          <w:p w:rsidR="00E1571C" w:rsidRPr="00E51663" w:rsidRDefault="00E1571C" w:rsidP="00E51663">
            <w:pPr>
              <w:jc w:val="center"/>
              <w:rPr>
                <w:color w:val="000000" w:themeColor="text1"/>
                <w:sz w:val="22"/>
                <w:szCs w:val="22"/>
              </w:rPr>
            </w:pPr>
            <w:r w:rsidRPr="00E51663">
              <w:rPr>
                <w:color w:val="000000" w:themeColor="text1"/>
                <w:sz w:val="22"/>
                <w:szCs w:val="22"/>
              </w:rPr>
              <w:t>0</w:t>
            </w:r>
          </w:p>
        </w:tc>
      </w:tr>
    </w:tbl>
    <w:p w:rsidR="00FF4BC9" w:rsidRPr="00FF4BC9" w:rsidRDefault="00FF4BC9" w:rsidP="00FF4BC9">
      <w:pPr>
        <w:ind w:firstLine="709"/>
        <w:jc w:val="right"/>
        <w:rPr>
          <w:sz w:val="26"/>
          <w:szCs w:val="26"/>
          <w:lang w:val="en-US"/>
        </w:rPr>
      </w:pPr>
      <w:r>
        <w:rPr>
          <w:sz w:val="26"/>
          <w:szCs w:val="26"/>
        </w:rPr>
        <w:t>»;</w:t>
      </w:r>
    </w:p>
    <w:p w:rsidR="00084617" w:rsidRPr="00E51663" w:rsidRDefault="00084617" w:rsidP="007010A6">
      <w:pPr>
        <w:ind w:firstLine="709"/>
        <w:jc w:val="both"/>
        <w:rPr>
          <w:sz w:val="28"/>
          <w:szCs w:val="28"/>
        </w:rPr>
      </w:pPr>
      <w:r w:rsidRPr="00E51663">
        <w:rPr>
          <w:sz w:val="28"/>
          <w:szCs w:val="28"/>
        </w:rPr>
        <w:t>4) Приложени</w:t>
      </w:r>
      <w:r w:rsidR="00FF4BC9" w:rsidRPr="00E51663">
        <w:rPr>
          <w:sz w:val="28"/>
          <w:szCs w:val="28"/>
        </w:rPr>
        <w:t>е</w:t>
      </w:r>
      <w:r w:rsidRPr="00E51663">
        <w:rPr>
          <w:sz w:val="28"/>
          <w:szCs w:val="28"/>
        </w:rPr>
        <w:t xml:space="preserve"> № 2 </w:t>
      </w:r>
      <w:r w:rsidR="00FF4BC9" w:rsidRPr="00E51663">
        <w:rPr>
          <w:sz w:val="28"/>
          <w:szCs w:val="28"/>
        </w:rPr>
        <w:t>дополнить</w:t>
      </w:r>
      <w:r w:rsidRPr="00E51663">
        <w:rPr>
          <w:sz w:val="28"/>
          <w:szCs w:val="28"/>
        </w:rPr>
        <w:t xml:space="preserve"> </w:t>
      </w:r>
      <w:r w:rsidR="00FF4BC9" w:rsidRPr="00E51663">
        <w:rPr>
          <w:sz w:val="28"/>
          <w:szCs w:val="28"/>
        </w:rPr>
        <w:t xml:space="preserve">строками 07 2 </w:t>
      </w:r>
      <w:r w:rsidR="00FF4BC9" w:rsidRPr="00E51663">
        <w:rPr>
          <w:sz w:val="28"/>
          <w:szCs w:val="28"/>
          <w:lang w:val="en-US"/>
        </w:rPr>
        <w:t>F</w:t>
      </w:r>
      <w:r w:rsidR="00FF4BC9" w:rsidRPr="00E51663">
        <w:rPr>
          <w:sz w:val="28"/>
          <w:szCs w:val="28"/>
        </w:rPr>
        <w:t xml:space="preserve">, 07 2 </w:t>
      </w:r>
      <w:r w:rsidR="00FF4BC9" w:rsidRPr="00E51663">
        <w:rPr>
          <w:sz w:val="28"/>
          <w:szCs w:val="28"/>
          <w:lang w:val="en-US"/>
        </w:rPr>
        <w:t>F</w:t>
      </w:r>
      <w:r w:rsidR="00FF4BC9" w:rsidRPr="00E51663">
        <w:rPr>
          <w:sz w:val="28"/>
          <w:szCs w:val="28"/>
        </w:rPr>
        <w:t>3 1</w:t>
      </w:r>
      <w:r w:rsidRPr="00E51663">
        <w:rPr>
          <w:sz w:val="28"/>
          <w:szCs w:val="28"/>
        </w:rPr>
        <w:t xml:space="preserve"> следующего содержания:</w:t>
      </w:r>
    </w:p>
    <w:p w:rsidR="00FF4BC9" w:rsidRPr="00FF4BC9" w:rsidRDefault="00FF4BC9" w:rsidP="007010A6">
      <w:pPr>
        <w:ind w:firstLine="709"/>
        <w:jc w:val="both"/>
        <w:rPr>
          <w:sz w:val="26"/>
          <w:szCs w:val="26"/>
        </w:rPr>
      </w:pPr>
    </w:p>
    <w:tbl>
      <w:tblPr>
        <w:tblW w:w="9797"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601"/>
        <w:gridCol w:w="522"/>
        <w:gridCol w:w="601"/>
        <w:gridCol w:w="446"/>
        <w:gridCol w:w="2240"/>
        <w:gridCol w:w="851"/>
        <w:gridCol w:w="1276"/>
        <w:gridCol w:w="2409"/>
        <w:gridCol w:w="851"/>
      </w:tblGrid>
      <w:tr w:rsidR="00084617" w:rsidRPr="00C92168" w:rsidTr="00E51663">
        <w:trPr>
          <w:trHeight w:val="20"/>
        </w:trPr>
        <w:tc>
          <w:tcPr>
            <w:tcW w:w="601" w:type="dxa"/>
            <w:noWrap/>
            <w:vAlign w:val="center"/>
          </w:tcPr>
          <w:p w:rsidR="00084617" w:rsidRPr="00E51663" w:rsidRDefault="00084617" w:rsidP="00024E84">
            <w:pPr>
              <w:spacing w:after="200" w:line="276" w:lineRule="auto"/>
              <w:jc w:val="both"/>
              <w:rPr>
                <w:color w:val="000000" w:themeColor="text1"/>
                <w:sz w:val="22"/>
                <w:szCs w:val="22"/>
              </w:rPr>
            </w:pPr>
            <w:r w:rsidRPr="00E51663">
              <w:rPr>
                <w:color w:val="000000" w:themeColor="text1"/>
                <w:sz w:val="22"/>
                <w:szCs w:val="22"/>
              </w:rPr>
              <w:t>07</w:t>
            </w:r>
          </w:p>
        </w:tc>
        <w:tc>
          <w:tcPr>
            <w:tcW w:w="522" w:type="dxa"/>
            <w:noWrap/>
            <w:vAlign w:val="center"/>
          </w:tcPr>
          <w:p w:rsidR="00084617" w:rsidRPr="00E51663" w:rsidRDefault="00084617" w:rsidP="00024E84">
            <w:pPr>
              <w:spacing w:after="200" w:line="276" w:lineRule="auto"/>
              <w:jc w:val="both"/>
              <w:rPr>
                <w:color w:val="000000" w:themeColor="text1"/>
                <w:sz w:val="22"/>
                <w:szCs w:val="22"/>
              </w:rPr>
            </w:pPr>
            <w:r w:rsidRPr="00E51663">
              <w:rPr>
                <w:color w:val="000000" w:themeColor="text1"/>
                <w:sz w:val="22"/>
                <w:szCs w:val="22"/>
              </w:rPr>
              <w:t>2</w:t>
            </w:r>
          </w:p>
        </w:tc>
        <w:tc>
          <w:tcPr>
            <w:tcW w:w="601" w:type="dxa"/>
            <w:noWrap/>
            <w:vAlign w:val="center"/>
          </w:tcPr>
          <w:p w:rsidR="00084617" w:rsidRPr="00E51663" w:rsidRDefault="00024E84" w:rsidP="00024E84">
            <w:pPr>
              <w:spacing w:after="200" w:line="276" w:lineRule="auto"/>
              <w:jc w:val="both"/>
              <w:rPr>
                <w:color w:val="000000" w:themeColor="text1"/>
                <w:sz w:val="22"/>
                <w:szCs w:val="22"/>
                <w:lang w:val="en-US"/>
              </w:rPr>
            </w:pPr>
            <w:r w:rsidRPr="00E51663">
              <w:rPr>
                <w:color w:val="000000" w:themeColor="text1"/>
                <w:sz w:val="22"/>
                <w:szCs w:val="22"/>
              </w:rPr>
              <w:t xml:space="preserve"> </w:t>
            </w:r>
            <w:r w:rsidRPr="00E51663">
              <w:rPr>
                <w:color w:val="000000" w:themeColor="text1"/>
                <w:sz w:val="22"/>
                <w:szCs w:val="22"/>
                <w:lang w:val="en-US"/>
              </w:rPr>
              <w:t>F3</w:t>
            </w:r>
          </w:p>
        </w:tc>
        <w:tc>
          <w:tcPr>
            <w:tcW w:w="446" w:type="dxa"/>
            <w:noWrap/>
            <w:vAlign w:val="center"/>
          </w:tcPr>
          <w:p w:rsidR="00084617" w:rsidRPr="00E51663" w:rsidRDefault="00084617" w:rsidP="00024E84">
            <w:pPr>
              <w:spacing w:after="200" w:line="276" w:lineRule="auto"/>
              <w:jc w:val="both"/>
              <w:rPr>
                <w:color w:val="000000" w:themeColor="text1"/>
                <w:sz w:val="22"/>
                <w:szCs w:val="22"/>
              </w:rPr>
            </w:pPr>
          </w:p>
        </w:tc>
        <w:tc>
          <w:tcPr>
            <w:tcW w:w="2240" w:type="dxa"/>
            <w:noWrap/>
          </w:tcPr>
          <w:p w:rsidR="00084617" w:rsidRPr="00E51663" w:rsidRDefault="00024E84" w:rsidP="001B1908">
            <w:pPr>
              <w:spacing w:after="200" w:line="276" w:lineRule="auto"/>
              <w:jc w:val="center"/>
              <w:rPr>
                <w:color w:val="000000" w:themeColor="text1"/>
                <w:sz w:val="22"/>
                <w:szCs w:val="22"/>
              </w:rPr>
            </w:pPr>
            <w:r w:rsidRPr="00E51663">
              <w:rPr>
                <w:color w:val="000000" w:themeColor="text1"/>
                <w:sz w:val="22"/>
                <w:szCs w:val="22"/>
              </w:rPr>
              <w:t>Федеральный проект «Обеспечение устойчивого сокращения непригодного для проживания жилищного фонда»</w:t>
            </w:r>
          </w:p>
        </w:tc>
        <w:tc>
          <w:tcPr>
            <w:tcW w:w="851" w:type="dxa"/>
            <w:noWrap/>
          </w:tcPr>
          <w:p w:rsidR="00084617" w:rsidRPr="00E51663" w:rsidRDefault="00084617" w:rsidP="001B1908">
            <w:pPr>
              <w:spacing w:after="200" w:line="276" w:lineRule="auto"/>
              <w:jc w:val="center"/>
              <w:rPr>
                <w:color w:val="000000" w:themeColor="text1"/>
                <w:sz w:val="22"/>
                <w:szCs w:val="22"/>
              </w:rPr>
            </w:pPr>
            <w:r w:rsidRPr="00E51663">
              <w:rPr>
                <w:color w:val="000000" w:themeColor="text1"/>
                <w:sz w:val="22"/>
                <w:szCs w:val="22"/>
              </w:rPr>
              <w:t>ОКС и ЖКХ</w:t>
            </w:r>
          </w:p>
        </w:tc>
        <w:tc>
          <w:tcPr>
            <w:tcW w:w="1276" w:type="dxa"/>
            <w:noWrap/>
            <w:vAlign w:val="center"/>
          </w:tcPr>
          <w:p w:rsidR="00084617" w:rsidRPr="00E51663" w:rsidRDefault="00084617" w:rsidP="00024E84">
            <w:pPr>
              <w:spacing w:after="200" w:line="276" w:lineRule="auto"/>
              <w:jc w:val="center"/>
              <w:rPr>
                <w:color w:val="000000" w:themeColor="text1"/>
                <w:sz w:val="22"/>
                <w:szCs w:val="22"/>
              </w:rPr>
            </w:pPr>
            <w:r w:rsidRPr="00E51663">
              <w:rPr>
                <w:color w:val="000000" w:themeColor="text1"/>
                <w:sz w:val="22"/>
                <w:szCs w:val="22"/>
              </w:rPr>
              <w:t>2019-2024</w:t>
            </w:r>
          </w:p>
        </w:tc>
        <w:tc>
          <w:tcPr>
            <w:tcW w:w="2409" w:type="dxa"/>
            <w:noWrap/>
          </w:tcPr>
          <w:p w:rsidR="00084617" w:rsidRPr="00E51663" w:rsidRDefault="001B1908" w:rsidP="001B1908">
            <w:pPr>
              <w:spacing w:after="200" w:line="276" w:lineRule="auto"/>
              <w:jc w:val="center"/>
              <w:rPr>
                <w:color w:val="000000" w:themeColor="text1"/>
                <w:sz w:val="22"/>
                <w:szCs w:val="22"/>
              </w:rPr>
            </w:pPr>
            <w:r w:rsidRPr="00E51663">
              <w:rPr>
                <w:color w:val="000000" w:themeColor="text1"/>
                <w:sz w:val="22"/>
                <w:szCs w:val="22"/>
              </w:rPr>
              <w:t>Сокращение непригодного для проживания жилищного фонда</w:t>
            </w:r>
          </w:p>
        </w:tc>
        <w:tc>
          <w:tcPr>
            <w:tcW w:w="851" w:type="dxa"/>
            <w:noWrap/>
            <w:vAlign w:val="center"/>
          </w:tcPr>
          <w:p w:rsidR="00084617" w:rsidRPr="00E51663" w:rsidRDefault="00084617" w:rsidP="00024E84">
            <w:pPr>
              <w:spacing w:before="40" w:after="40"/>
              <w:jc w:val="center"/>
              <w:rPr>
                <w:color w:val="000000" w:themeColor="text1"/>
                <w:sz w:val="22"/>
                <w:szCs w:val="22"/>
              </w:rPr>
            </w:pPr>
          </w:p>
        </w:tc>
      </w:tr>
      <w:tr w:rsidR="001B1908" w:rsidRPr="00C92168" w:rsidTr="00E51663">
        <w:trPr>
          <w:trHeight w:val="20"/>
        </w:trPr>
        <w:tc>
          <w:tcPr>
            <w:tcW w:w="601" w:type="dxa"/>
            <w:noWrap/>
            <w:vAlign w:val="center"/>
          </w:tcPr>
          <w:p w:rsidR="001B1908" w:rsidRPr="00E51663" w:rsidRDefault="001B1908" w:rsidP="00024E84">
            <w:pPr>
              <w:spacing w:after="200" w:line="276" w:lineRule="auto"/>
              <w:jc w:val="both"/>
              <w:rPr>
                <w:color w:val="000000" w:themeColor="text1"/>
                <w:sz w:val="22"/>
                <w:szCs w:val="22"/>
              </w:rPr>
            </w:pPr>
            <w:r w:rsidRPr="00E51663">
              <w:rPr>
                <w:color w:val="000000" w:themeColor="text1"/>
                <w:sz w:val="22"/>
                <w:szCs w:val="22"/>
              </w:rPr>
              <w:t>07</w:t>
            </w:r>
          </w:p>
        </w:tc>
        <w:tc>
          <w:tcPr>
            <w:tcW w:w="522" w:type="dxa"/>
            <w:noWrap/>
            <w:vAlign w:val="center"/>
          </w:tcPr>
          <w:p w:rsidR="001B1908" w:rsidRPr="00E51663" w:rsidRDefault="001B1908" w:rsidP="00024E84">
            <w:pPr>
              <w:spacing w:after="200" w:line="276" w:lineRule="auto"/>
              <w:jc w:val="both"/>
              <w:rPr>
                <w:color w:val="000000" w:themeColor="text1"/>
                <w:sz w:val="22"/>
                <w:szCs w:val="22"/>
              </w:rPr>
            </w:pPr>
            <w:r w:rsidRPr="00E51663">
              <w:rPr>
                <w:color w:val="000000" w:themeColor="text1"/>
                <w:sz w:val="22"/>
                <w:szCs w:val="22"/>
              </w:rPr>
              <w:t>2</w:t>
            </w:r>
          </w:p>
        </w:tc>
        <w:tc>
          <w:tcPr>
            <w:tcW w:w="601" w:type="dxa"/>
            <w:noWrap/>
            <w:vAlign w:val="center"/>
          </w:tcPr>
          <w:p w:rsidR="001B1908" w:rsidRPr="00E51663" w:rsidRDefault="001B1908" w:rsidP="00024E84">
            <w:pPr>
              <w:spacing w:after="200" w:line="276" w:lineRule="auto"/>
              <w:jc w:val="both"/>
              <w:rPr>
                <w:color w:val="000000" w:themeColor="text1"/>
                <w:sz w:val="22"/>
                <w:szCs w:val="22"/>
                <w:lang w:val="en-US"/>
              </w:rPr>
            </w:pPr>
            <w:r w:rsidRPr="00E51663">
              <w:rPr>
                <w:color w:val="000000" w:themeColor="text1"/>
                <w:sz w:val="22"/>
                <w:szCs w:val="22"/>
                <w:lang w:val="en-US"/>
              </w:rPr>
              <w:t>F3</w:t>
            </w:r>
          </w:p>
        </w:tc>
        <w:tc>
          <w:tcPr>
            <w:tcW w:w="446" w:type="dxa"/>
            <w:noWrap/>
            <w:vAlign w:val="center"/>
          </w:tcPr>
          <w:p w:rsidR="001B1908" w:rsidRPr="00E51663" w:rsidRDefault="001B1908" w:rsidP="00024E84">
            <w:pPr>
              <w:spacing w:after="200" w:line="276" w:lineRule="auto"/>
              <w:jc w:val="both"/>
              <w:rPr>
                <w:color w:val="000000" w:themeColor="text1"/>
                <w:sz w:val="22"/>
                <w:szCs w:val="22"/>
                <w:lang w:val="en-US"/>
              </w:rPr>
            </w:pPr>
            <w:r w:rsidRPr="00E51663">
              <w:rPr>
                <w:color w:val="000000" w:themeColor="text1"/>
                <w:sz w:val="22"/>
                <w:szCs w:val="22"/>
                <w:lang w:val="en-US"/>
              </w:rPr>
              <w:t>1</w:t>
            </w:r>
          </w:p>
        </w:tc>
        <w:tc>
          <w:tcPr>
            <w:tcW w:w="2240" w:type="dxa"/>
            <w:noWrap/>
          </w:tcPr>
          <w:p w:rsidR="001B1908" w:rsidRPr="00E51663" w:rsidRDefault="001B1908" w:rsidP="001B1908">
            <w:pPr>
              <w:spacing w:after="200" w:line="276" w:lineRule="auto"/>
              <w:jc w:val="center"/>
              <w:rPr>
                <w:color w:val="000000" w:themeColor="text1"/>
                <w:sz w:val="22"/>
                <w:szCs w:val="22"/>
              </w:rPr>
            </w:pPr>
            <w:r w:rsidRPr="00E51663">
              <w:rPr>
                <w:color w:val="000000" w:themeColor="text1"/>
                <w:sz w:val="22"/>
                <w:szCs w:val="22"/>
              </w:rPr>
              <w:t>Реализация регионального проекта «Обеспечение устойчивого сокращения непригодного для проживания жилищного фон6да»</w:t>
            </w:r>
          </w:p>
        </w:tc>
        <w:tc>
          <w:tcPr>
            <w:tcW w:w="851" w:type="dxa"/>
            <w:noWrap/>
          </w:tcPr>
          <w:p w:rsidR="001B1908" w:rsidRPr="00E51663" w:rsidRDefault="001B1908" w:rsidP="001B1908">
            <w:pPr>
              <w:spacing w:after="200" w:line="276" w:lineRule="auto"/>
              <w:jc w:val="center"/>
              <w:rPr>
                <w:color w:val="000000" w:themeColor="text1"/>
                <w:sz w:val="22"/>
                <w:szCs w:val="22"/>
              </w:rPr>
            </w:pPr>
            <w:r w:rsidRPr="00E51663">
              <w:rPr>
                <w:color w:val="000000" w:themeColor="text1"/>
                <w:sz w:val="22"/>
                <w:szCs w:val="22"/>
              </w:rPr>
              <w:t>ОКС и ЖКХ</w:t>
            </w:r>
          </w:p>
        </w:tc>
        <w:tc>
          <w:tcPr>
            <w:tcW w:w="1276" w:type="dxa"/>
            <w:noWrap/>
            <w:vAlign w:val="center"/>
          </w:tcPr>
          <w:p w:rsidR="001B1908" w:rsidRPr="00E51663" w:rsidRDefault="001B1908" w:rsidP="00024E84">
            <w:pPr>
              <w:spacing w:after="200" w:line="276" w:lineRule="auto"/>
              <w:jc w:val="center"/>
              <w:rPr>
                <w:color w:val="000000" w:themeColor="text1"/>
                <w:sz w:val="22"/>
                <w:szCs w:val="22"/>
              </w:rPr>
            </w:pPr>
            <w:r w:rsidRPr="00E51663">
              <w:rPr>
                <w:color w:val="000000" w:themeColor="text1"/>
                <w:sz w:val="22"/>
                <w:szCs w:val="22"/>
              </w:rPr>
              <w:t>2019-2024</w:t>
            </w:r>
          </w:p>
        </w:tc>
        <w:tc>
          <w:tcPr>
            <w:tcW w:w="2409" w:type="dxa"/>
            <w:noWrap/>
          </w:tcPr>
          <w:p w:rsidR="001B1908" w:rsidRPr="00E51663" w:rsidRDefault="001B1908" w:rsidP="001B1908">
            <w:pPr>
              <w:spacing w:after="200" w:line="276" w:lineRule="auto"/>
              <w:jc w:val="center"/>
              <w:rPr>
                <w:color w:val="000000" w:themeColor="text1"/>
                <w:sz w:val="22"/>
                <w:szCs w:val="22"/>
              </w:rPr>
            </w:pPr>
            <w:r w:rsidRPr="00E51663">
              <w:rPr>
                <w:color w:val="000000" w:themeColor="text1"/>
                <w:sz w:val="22"/>
                <w:szCs w:val="22"/>
              </w:rPr>
              <w:t>Сокращение числа граждан, проживающих в непригодном для проживания жилищном фонде</w:t>
            </w:r>
          </w:p>
        </w:tc>
        <w:tc>
          <w:tcPr>
            <w:tcW w:w="851" w:type="dxa"/>
            <w:noWrap/>
            <w:vAlign w:val="center"/>
          </w:tcPr>
          <w:p w:rsidR="001B1908" w:rsidRPr="00E51663" w:rsidRDefault="001B1908" w:rsidP="00024E84">
            <w:pPr>
              <w:spacing w:before="40" w:after="40"/>
              <w:jc w:val="center"/>
              <w:rPr>
                <w:color w:val="000000" w:themeColor="text1"/>
                <w:sz w:val="22"/>
                <w:szCs w:val="22"/>
              </w:rPr>
            </w:pPr>
            <w:r w:rsidRPr="00E51663">
              <w:rPr>
                <w:color w:val="000000" w:themeColor="text1"/>
                <w:sz w:val="22"/>
                <w:szCs w:val="22"/>
              </w:rPr>
              <w:t>07.2.6, 07.2.7</w:t>
            </w:r>
          </w:p>
        </w:tc>
      </w:tr>
    </w:tbl>
    <w:p w:rsidR="00084617" w:rsidRDefault="00084617" w:rsidP="007010A6">
      <w:pPr>
        <w:ind w:firstLine="709"/>
        <w:jc w:val="both"/>
        <w:rPr>
          <w:sz w:val="26"/>
          <w:szCs w:val="26"/>
        </w:rPr>
      </w:pPr>
    </w:p>
    <w:p w:rsidR="00E94313" w:rsidRPr="00E51663" w:rsidRDefault="00F44821" w:rsidP="00084617">
      <w:pPr>
        <w:ind w:firstLine="708"/>
        <w:jc w:val="both"/>
        <w:rPr>
          <w:sz w:val="28"/>
          <w:szCs w:val="28"/>
        </w:rPr>
      </w:pPr>
      <w:r w:rsidRPr="00E51663">
        <w:rPr>
          <w:sz w:val="28"/>
          <w:szCs w:val="28"/>
        </w:rPr>
        <w:t>2</w:t>
      </w:r>
      <w:r w:rsidR="00E94313" w:rsidRPr="00E51663">
        <w:rPr>
          <w:sz w:val="28"/>
          <w:szCs w:val="28"/>
        </w:rPr>
        <w:t xml:space="preserve">. </w:t>
      </w:r>
      <w:r w:rsidR="00E94313" w:rsidRPr="00E51663">
        <w:rPr>
          <w:color w:val="000000"/>
          <w:sz w:val="28"/>
          <w:szCs w:val="28"/>
        </w:rPr>
        <w:t xml:space="preserve">Опубликовать </w:t>
      </w:r>
      <w:r w:rsidR="001731E6" w:rsidRPr="00E51663">
        <w:rPr>
          <w:color w:val="000000"/>
          <w:sz w:val="28"/>
          <w:szCs w:val="28"/>
        </w:rPr>
        <w:t>настоящее</w:t>
      </w:r>
      <w:r w:rsidR="00E94313" w:rsidRPr="00E51663">
        <w:rPr>
          <w:color w:val="000000"/>
          <w:sz w:val="28"/>
          <w:szCs w:val="28"/>
        </w:rPr>
        <w:t xml:space="preserve"> постановление на официальном сайте муниципального образования «Сюмсинский район».</w:t>
      </w:r>
    </w:p>
    <w:p w:rsidR="00D07A66" w:rsidRPr="00E51663" w:rsidRDefault="00D07A66" w:rsidP="00E94313">
      <w:pPr>
        <w:ind w:firstLine="284"/>
        <w:jc w:val="both"/>
        <w:rPr>
          <w:sz w:val="28"/>
          <w:szCs w:val="28"/>
        </w:rPr>
      </w:pPr>
    </w:p>
    <w:p w:rsidR="00213385" w:rsidRPr="00E51663" w:rsidRDefault="00213385" w:rsidP="00123022">
      <w:pPr>
        <w:ind w:firstLine="284"/>
        <w:jc w:val="both"/>
        <w:rPr>
          <w:sz w:val="28"/>
          <w:szCs w:val="28"/>
        </w:rPr>
      </w:pPr>
    </w:p>
    <w:p w:rsidR="00774AEE" w:rsidRPr="00E51663" w:rsidRDefault="00084617" w:rsidP="00AF4483">
      <w:pPr>
        <w:rPr>
          <w:sz w:val="28"/>
          <w:szCs w:val="28"/>
        </w:rPr>
      </w:pPr>
      <w:r w:rsidRPr="00E51663">
        <w:rPr>
          <w:sz w:val="28"/>
          <w:szCs w:val="28"/>
        </w:rPr>
        <w:t>Глава муниципального образования</w:t>
      </w:r>
    </w:p>
    <w:p w:rsidR="003F7DFA" w:rsidRPr="00E51663" w:rsidRDefault="00084617" w:rsidP="00E51663">
      <w:pPr>
        <w:rPr>
          <w:sz w:val="28"/>
          <w:szCs w:val="28"/>
        </w:rPr>
      </w:pPr>
      <w:r w:rsidRPr="00E51663">
        <w:rPr>
          <w:sz w:val="28"/>
          <w:szCs w:val="28"/>
        </w:rPr>
        <w:t>«Сюмсинский район»</w:t>
      </w:r>
      <w:r w:rsidR="00CB1E90" w:rsidRPr="00E51663">
        <w:rPr>
          <w:sz w:val="28"/>
          <w:szCs w:val="28"/>
        </w:rPr>
        <w:t xml:space="preserve">                                              </w:t>
      </w:r>
      <w:r w:rsidR="00E51663">
        <w:rPr>
          <w:sz w:val="28"/>
          <w:szCs w:val="28"/>
        </w:rPr>
        <w:t xml:space="preserve">                         </w:t>
      </w:r>
      <w:r w:rsidRPr="00E51663">
        <w:rPr>
          <w:sz w:val="28"/>
          <w:szCs w:val="28"/>
        </w:rPr>
        <w:t xml:space="preserve"> В.И. Семенов</w:t>
      </w:r>
    </w:p>
    <w:sectPr w:rsidR="003F7DFA" w:rsidRPr="00E51663" w:rsidSect="00E51663">
      <w:headerReference w:type="default"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72D" w:rsidRDefault="00D2472D" w:rsidP="002E1C81">
      <w:r>
        <w:separator/>
      </w:r>
    </w:p>
  </w:endnote>
  <w:endnote w:type="continuationSeparator" w:id="0">
    <w:p w:rsidR="00D2472D" w:rsidRDefault="00D2472D" w:rsidP="002E1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E84" w:rsidRDefault="00024E84">
    <w:pPr>
      <w:pStyle w:val="af"/>
      <w:jc w:val="center"/>
    </w:pPr>
  </w:p>
  <w:p w:rsidR="00024E84" w:rsidRDefault="00024E8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72D" w:rsidRDefault="00D2472D" w:rsidP="002E1C81">
      <w:r>
        <w:separator/>
      </w:r>
    </w:p>
  </w:footnote>
  <w:footnote w:type="continuationSeparator" w:id="0">
    <w:p w:rsidR="00D2472D" w:rsidRDefault="00D2472D" w:rsidP="002E1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62876"/>
      <w:docPartObj>
        <w:docPartGallery w:val="Page Numbers (Top of Page)"/>
        <w:docPartUnique/>
      </w:docPartObj>
    </w:sdtPr>
    <w:sdtContent>
      <w:p w:rsidR="00FF4BC9" w:rsidRDefault="000125E7">
        <w:pPr>
          <w:pStyle w:val="ad"/>
          <w:jc w:val="center"/>
        </w:pPr>
        <w:fldSimple w:instr=" PAGE   \* MERGEFORMAT ">
          <w:r w:rsidR="000E0D86">
            <w:rPr>
              <w:noProof/>
            </w:rPr>
            <w:t>2</w:t>
          </w:r>
        </w:fldSimple>
      </w:p>
    </w:sdtContent>
  </w:sdt>
  <w:p w:rsidR="00024E84" w:rsidRDefault="00024E84">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43755"/>
    <w:rsid w:val="0000131B"/>
    <w:rsid w:val="00001C9F"/>
    <w:rsid w:val="000024EC"/>
    <w:rsid w:val="00004257"/>
    <w:rsid w:val="00005A0B"/>
    <w:rsid w:val="000075E6"/>
    <w:rsid w:val="000125E7"/>
    <w:rsid w:val="000160C8"/>
    <w:rsid w:val="00016C4A"/>
    <w:rsid w:val="00017101"/>
    <w:rsid w:val="0001710E"/>
    <w:rsid w:val="00020C3A"/>
    <w:rsid w:val="00021863"/>
    <w:rsid w:val="00024E84"/>
    <w:rsid w:val="0003267C"/>
    <w:rsid w:val="00033B6D"/>
    <w:rsid w:val="000340A9"/>
    <w:rsid w:val="000359EE"/>
    <w:rsid w:val="00042468"/>
    <w:rsid w:val="00043EB5"/>
    <w:rsid w:val="00044BF5"/>
    <w:rsid w:val="00045B37"/>
    <w:rsid w:val="00047746"/>
    <w:rsid w:val="00047DD8"/>
    <w:rsid w:val="000505EA"/>
    <w:rsid w:val="00051C2B"/>
    <w:rsid w:val="00052776"/>
    <w:rsid w:val="00053645"/>
    <w:rsid w:val="00054479"/>
    <w:rsid w:val="00054BA3"/>
    <w:rsid w:val="00055474"/>
    <w:rsid w:val="00057A9E"/>
    <w:rsid w:val="000600AE"/>
    <w:rsid w:val="00064970"/>
    <w:rsid w:val="000762BC"/>
    <w:rsid w:val="0007635A"/>
    <w:rsid w:val="0008213F"/>
    <w:rsid w:val="00083458"/>
    <w:rsid w:val="000835E5"/>
    <w:rsid w:val="0008395A"/>
    <w:rsid w:val="00084617"/>
    <w:rsid w:val="000855FF"/>
    <w:rsid w:val="00086031"/>
    <w:rsid w:val="00086BBF"/>
    <w:rsid w:val="00086FC2"/>
    <w:rsid w:val="000905AD"/>
    <w:rsid w:val="00091858"/>
    <w:rsid w:val="00093D33"/>
    <w:rsid w:val="00095AF0"/>
    <w:rsid w:val="00097E10"/>
    <w:rsid w:val="00097F1E"/>
    <w:rsid w:val="000A0C1A"/>
    <w:rsid w:val="000A1D0D"/>
    <w:rsid w:val="000A36A5"/>
    <w:rsid w:val="000A3915"/>
    <w:rsid w:val="000A4F6E"/>
    <w:rsid w:val="000A601B"/>
    <w:rsid w:val="000A6029"/>
    <w:rsid w:val="000A7074"/>
    <w:rsid w:val="000B1A1B"/>
    <w:rsid w:val="000C1609"/>
    <w:rsid w:val="000C3990"/>
    <w:rsid w:val="000C4A48"/>
    <w:rsid w:val="000C4ABF"/>
    <w:rsid w:val="000C7F6D"/>
    <w:rsid w:val="000D0CB4"/>
    <w:rsid w:val="000D0FE1"/>
    <w:rsid w:val="000D1EA0"/>
    <w:rsid w:val="000D2656"/>
    <w:rsid w:val="000D7712"/>
    <w:rsid w:val="000E053B"/>
    <w:rsid w:val="000E0D86"/>
    <w:rsid w:val="000E1712"/>
    <w:rsid w:val="000E1F41"/>
    <w:rsid w:val="000E5A0A"/>
    <w:rsid w:val="000F2DAF"/>
    <w:rsid w:val="000F340D"/>
    <w:rsid w:val="001016B4"/>
    <w:rsid w:val="00102822"/>
    <w:rsid w:val="00103686"/>
    <w:rsid w:val="00104B34"/>
    <w:rsid w:val="00104C9A"/>
    <w:rsid w:val="00104DF1"/>
    <w:rsid w:val="00106D75"/>
    <w:rsid w:val="0010726E"/>
    <w:rsid w:val="0011026C"/>
    <w:rsid w:val="0011196F"/>
    <w:rsid w:val="001129BA"/>
    <w:rsid w:val="00112CEB"/>
    <w:rsid w:val="00113074"/>
    <w:rsid w:val="0011761C"/>
    <w:rsid w:val="001210BA"/>
    <w:rsid w:val="00123022"/>
    <w:rsid w:val="00131EF9"/>
    <w:rsid w:val="001333B2"/>
    <w:rsid w:val="0013340F"/>
    <w:rsid w:val="0013565C"/>
    <w:rsid w:val="0013739D"/>
    <w:rsid w:val="00141E67"/>
    <w:rsid w:val="00141FF4"/>
    <w:rsid w:val="001479F3"/>
    <w:rsid w:val="00151DC1"/>
    <w:rsid w:val="00153C9F"/>
    <w:rsid w:val="00153E54"/>
    <w:rsid w:val="001555C3"/>
    <w:rsid w:val="0015571D"/>
    <w:rsid w:val="00156119"/>
    <w:rsid w:val="00157105"/>
    <w:rsid w:val="00160017"/>
    <w:rsid w:val="0016309D"/>
    <w:rsid w:val="00163170"/>
    <w:rsid w:val="0016381D"/>
    <w:rsid w:val="001668AF"/>
    <w:rsid w:val="00170FD8"/>
    <w:rsid w:val="00172ECA"/>
    <w:rsid w:val="001731E6"/>
    <w:rsid w:val="0017335F"/>
    <w:rsid w:val="00173437"/>
    <w:rsid w:val="00173AC5"/>
    <w:rsid w:val="001742F2"/>
    <w:rsid w:val="00174FFE"/>
    <w:rsid w:val="001759EE"/>
    <w:rsid w:val="00177219"/>
    <w:rsid w:val="00184777"/>
    <w:rsid w:val="001850CE"/>
    <w:rsid w:val="001878D3"/>
    <w:rsid w:val="0019127B"/>
    <w:rsid w:val="00191AC4"/>
    <w:rsid w:val="00193700"/>
    <w:rsid w:val="00196ADA"/>
    <w:rsid w:val="001A1234"/>
    <w:rsid w:val="001A7710"/>
    <w:rsid w:val="001B1908"/>
    <w:rsid w:val="001B21D3"/>
    <w:rsid w:val="001B486E"/>
    <w:rsid w:val="001B54F0"/>
    <w:rsid w:val="001B75FF"/>
    <w:rsid w:val="001C0405"/>
    <w:rsid w:val="001C2991"/>
    <w:rsid w:val="001C2DCE"/>
    <w:rsid w:val="001C2DE8"/>
    <w:rsid w:val="001C77DB"/>
    <w:rsid w:val="001C7970"/>
    <w:rsid w:val="001C7CFB"/>
    <w:rsid w:val="001D0349"/>
    <w:rsid w:val="001D0581"/>
    <w:rsid w:val="001D2C86"/>
    <w:rsid w:val="001D3127"/>
    <w:rsid w:val="001D594B"/>
    <w:rsid w:val="001D6596"/>
    <w:rsid w:val="001D6BE7"/>
    <w:rsid w:val="001D79E7"/>
    <w:rsid w:val="001E0542"/>
    <w:rsid w:val="001E0847"/>
    <w:rsid w:val="001E5203"/>
    <w:rsid w:val="001F0E98"/>
    <w:rsid w:val="001F146C"/>
    <w:rsid w:val="001F167E"/>
    <w:rsid w:val="001F1768"/>
    <w:rsid w:val="001F41F4"/>
    <w:rsid w:val="001F70D4"/>
    <w:rsid w:val="00200F57"/>
    <w:rsid w:val="00201DC9"/>
    <w:rsid w:val="0020317A"/>
    <w:rsid w:val="00203F9E"/>
    <w:rsid w:val="00207B3A"/>
    <w:rsid w:val="002125B9"/>
    <w:rsid w:val="00213385"/>
    <w:rsid w:val="00213E42"/>
    <w:rsid w:val="002149AB"/>
    <w:rsid w:val="0022509E"/>
    <w:rsid w:val="00225250"/>
    <w:rsid w:val="00230D42"/>
    <w:rsid w:val="00231874"/>
    <w:rsid w:val="00235E76"/>
    <w:rsid w:val="00235EE2"/>
    <w:rsid w:val="00242BD3"/>
    <w:rsid w:val="00243755"/>
    <w:rsid w:val="00246277"/>
    <w:rsid w:val="00246A7E"/>
    <w:rsid w:val="002476E7"/>
    <w:rsid w:val="00247775"/>
    <w:rsid w:val="002613C1"/>
    <w:rsid w:val="002625CD"/>
    <w:rsid w:val="00265546"/>
    <w:rsid w:val="00265DAF"/>
    <w:rsid w:val="002662C2"/>
    <w:rsid w:val="0027095F"/>
    <w:rsid w:val="00277CEC"/>
    <w:rsid w:val="00280A10"/>
    <w:rsid w:val="00284CF7"/>
    <w:rsid w:val="00287AE6"/>
    <w:rsid w:val="00291C65"/>
    <w:rsid w:val="00291E96"/>
    <w:rsid w:val="0029341B"/>
    <w:rsid w:val="00293D2C"/>
    <w:rsid w:val="00294445"/>
    <w:rsid w:val="00295044"/>
    <w:rsid w:val="002A12CA"/>
    <w:rsid w:val="002A1726"/>
    <w:rsid w:val="002A2369"/>
    <w:rsid w:val="002B02CC"/>
    <w:rsid w:val="002B0F9E"/>
    <w:rsid w:val="002B552A"/>
    <w:rsid w:val="002B71C3"/>
    <w:rsid w:val="002C1A4A"/>
    <w:rsid w:val="002C232D"/>
    <w:rsid w:val="002C236D"/>
    <w:rsid w:val="002C3620"/>
    <w:rsid w:val="002C39E9"/>
    <w:rsid w:val="002C3DC9"/>
    <w:rsid w:val="002C6644"/>
    <w:rsid w:val="002C77FD"/>
    <w:rsid w:val="002D7A39"/>
    <w:rsid w:val="002E119A"/>
    <w:rsid w:val="002E1803"/>
    <w:rsid w:val="002E1C81"/>
    <w:rsid w:val="002E36EE"/>
    <w:rsid w:val="002E3DB8"/>
    <w:rsid w:val="002E49B5"/>
    <w:rsid w:val="002E511E"/>
    <w:rsid w:val="002F024D"/>
    <w:rsid w:val="002F0B86"/>
    <w:rsid w:val="002F178C"/>
    <w:rsid w:val="002F1F01"/>
    <w:rsid w:val="002F381A"/>
    <w:rsid w:val="002F65D6"/>
    <w:rsid w:val="002F66D1"/>
    <w:rsid w:val="002F69CD"/>
    <w:rsid w:val="00307E02"/>
    <w:rsid w:val="00310C89"/>
    <w:rsid w:val="00313A62"/>
    <w:rsid w:val="00313AFA"/>
    <w:rsid w:val="00316602"/>
    <w:rsid w:val="003225CC"/>
    <w:rsid w:val="00322E49"/>
    <w:rsid w:val="0032453B"/>
    <w:rsid w:val="00324D18"/>
    <w:rsid w:val="0032615C"/>
    <w:rsid w:val="00326AD7"/>
    <w:rsid w:val="00327121"/>
    <w:rsid w:val="003312DC"/>
    <w:rsid w:val="00331A95"/>
    <w:rsid w:val="0033576E"/>
    <w:rsid w:val="0033582F"/>
    <w:rsid w:val="0033587D"/>
    <w:rsid w:val="003364AA"/>
    <w:rsid w:val="00341481"/>
    <w:rsid w:val="003420FE"/>
    <w:rsid w:val="003433B6"/>
    <w:rsid w:val="00345B40"/>
    <w:rsid w:val="00350716"/>
    <w:rsid w:val="0035210C"/>
    <w:rsid w:val="0035297F"/>
    <w:rsid w:val="00352A71"/>
    <w:rsid w:val="003550F0"/>
    <w:rsid w:val="0036271C"/>
    <w:rsid w:val="0036277A"/>
    <w:rsid w:val="0036532D"/>
    <w:rsid w:val="00365921"/>
    <w:rsid w:val="00366976"/>
    <w:rsid w:val="00367C31"/>
    <w:rsid w:val="0037322B"/>
    <w:rsid w:val="00374227"/>
    <w:rsid w:val="00377A57"/>
    <w:rsid w:val="00387AC6"/>
    <w:rsid w:val="00391036"/>
    <w:rsid w:val="0039133F"/>
    <w:rsid w:val="003921C0"/>
    <w:rsid w:val="003A138A"/>
    <w:rsid w:val="003A6B32"/>
    <w:rsid w:val="003B2E0F"/>
    <w:rsid w:val="003B35F9"/>
    <w:rsid w:val="003B3D80"/>
    <w:rsid w:val="003B581C"/>
    <w:rsid w:val="003B7E6E"/>
    <w:rsid w:val="003C0C3B"/>
    <w:rsid w:val="003C1D58"/>
    <w:rsid w:val="003C1EF0"/>
    <w:rsid w:val="003C27FA"/>
    <w:rsid w:val="003C2B9D"/>
    <w:rsid w:val="003C4F19"/>
    <w:rsid w:val="003C60F0"/>
    <w:rsid w:val="003C7C7C"/>
    <w:rsid w:val="003D033F"/>
    <w:rsid w:val="003D0FBB"/>
    <w:rsid w:val="003D360A"/>
    <w:rsid w:val="003D640C"/>
    <w:rsid w:val="003D7014"/>
    <w:rsid w:val="003E6C6F"/>
    <w:rsid w:val="003F2EAA"/>
    <w:rsid w:val="003F531E"/>
    <w:rsid w:val="003F6898"/>
    <w:rsid w:val="003F7807"/>
    <w:rsid w:val="003F7DFA"/>
    <w:rsid w:val="003F7FD5"/>
    <w:rsid w:val="0040042A"/>
    <w:rsid w:val="00402CA7"/>
    <w:rsid w:val="0040401C"/>
    <w:rsid w:val="00411586"/>
    <w:rsid w:val="0041183A"/>
    <w:rsid w:val="0041527F"/>
    <w:rsid w:val="00420C9B"/>
    <w:rsid w:val="00423C0F"/>
    <w:rsid w:val="00425062"/>
    <w:rsid w:val="00425EB3"/>
    <w:rsid w:val="00426897"/>
    <w:rsid w:val="00427682"/>
    <w:rsid w:val="00431DC4"/>
    <w:rsid w:val="00432B7D"/>
    <w:rsid w:val="00433883"/>
    <w:rsid w:val="00434DA0"/>
    <w:rsid w:val="004351C2"/>
    <w:rsid w:val="004355E5"/>
    <w:rsid w:val="00435CFF"/>
    <w:rsid w:val="00450A14"/>
    <w:rsid w:val="00451093"/>
    <w:rsid w:val="00451AD1"/>
    <w:rsid w:val="004537DF"/>
    <w:rsid w:val="00453C57"/>
    <w:rsid w:val="00454A53"/>
    <w:rsid w:val="0045631E"/>
    <w:rsid w:val="0045694B"/>
    <w:rsid w:val="00457CB7"/>
    <w:rsid w:val="004624AD"/>
    <w:rsid w:val="00462823"/>
    <w:rsid w:val="004647A8"/>
    <w:rsid w:val="00464FF4"/>
    <w:rsid w:val="00471EA6"/>
    <w:rsid w:val="00472C1B"/>
    <w:rsid w:val="004748E0"/>
    <w:rsid w:val="0047746F"/>
    <w:rsid w:val="00484596"/>
    <w:rsid w:val="00485924"/>
    <w:rsid w:val="00490195"/>
    <w:rsid w:val="00492725"/>
    <w:rsid w:val="00494010"/>
    <w:rsid w:val="00494BAE"/>
    <w:rsid w:val="004952D7"/>
    <w:rsid w:val="00495BE6"/>
    <w:rsid w:val="0049612D"/>
    <w:rsid w:val="004A0213"/>
    <w:rsid w:val="004A169D"/>
    <w:rsid w:val="004A249F"/>
    <w:rsid w:val="004A27B5"/>
    <w:rsid w:val="004A3F14"/>
    <w:rsid w:val="004A4645"/>
    <w:rsid w:val="004A5917"/>
    <w:rsid w:val="004A5D78"/>
    <w:rsid w:val="004A60B4"/>
    <w:rsid w:val="004A65EA"/>
    <w:rsid w:val="004A6DB3"/>
    <w:rsid w:val="004B2C02"/>
    <w:rsid w:val="004B31E6"/>
    <w:rsid w:val="004B3A35"/>
    <w:rsid w:val="004C50F5"/>
    <w:rsid w:val="004D2804"/>
    <w:rsid w:val="004D2D66"/>
    <w:rsid w:val="004D324A"/>
    <w:rsid w:val="004D33DC"/>
    <w:rsid w:val="004D583F"/>
    <w:rsid w:val="004D6581"/>
    <w:rsid w:val="004D670B"/>
    <w:rsid w:val="004E173C"/>
    <w:rsid w:val="004E2A8E"/>
    <w:rsid w:val="004E2E23"/>
    <w:rsid w:val="004E58A7"/>
    <w:rsid w:val="004E5B7A"/>
    <w:rsid w:val="004E73CC"/>
    <w:rsid w:val="004E7577"/>
    <w:rsid w:val="004F2987"/>
    <w:rsid w:val="004F380D"/>
    <w:rsid w:val="004F77AB"/>
    <w:rsid w:val="005049D2"/>
    <w:rsid w:val="00504B69"/>
    <w:rsid w:val="00505882"/>
    <w:rsid w:val="0050649A"/>
    <w:rsid w:val="005067AD"/>
    <w:rsid w:val="00512211"/>
    <w:rsid w:val="005154A7"/>
    <w:rsid w:val="00517249"/>
    <w:rsid w:val="005175EA"/>
    <w:rsid w:val="005176BE"/>
    <w:rsid w:val="00520544"/>
    <w:rsid w:val="00521DFD"/>
    <w:rsid w:val="0052244A"/>
    <w:rsid w:val="0052531B"/>
    <w:rsid w:val="00526A5B"/>
    <w:rsid w:val="00527B14"/>
    <w:rsid w:val="00527B76"/>
    <w:rsid w:val="00530BBA"/>
    <w:rsid w:val="00540764"/>
    <w:rsid w:val="0054255C"/>
    <w:rsid w:val="00543389"/>
    <w:rsid w:val="0055223A"/>
    <w:rsid w:val="005528BD"/>
    <w:rsid w:val="00552AE0"/>
    <w:rsid w:val="0055334A"/>
    <w:rsid w:val="0055526C"/>
    <w:rsid w:val="005559FE"/>
    <w:rsid w:val="0055795C"/>
    <w:rsid w:val="00560115"/>
    <w:rsid w:val="00566944"/>
    <w:rsid w:val="00566FF8"/>
    <w:rsid w:val="005707E1"/>
    <w:rsid w:val="0057158B"/>
    <w:rsid w:val="005724B0"/>
    <w:rsid w:val="00574962"/>
    <w:rsid w:val="0057763C"/>
    <w:rsid w:val="005806C8"/>
    <w:rsid w:val="00585494"/>
    <w:rsid w:val="005874CF"/>
    <w:rsid w:val="00590203"/>
    <w:rsid w:val="00591A16"/>
    <w:rsid w:val="005959C4"/>
    <w:rsid w:val="005A098B"/>
    <w:rsid w:val="005A3385"/>
    <w:rsid w:val="005A3C1F"/>
    <w:rsid w:val="005A547D"/>
    <w:rsid w:val="005C01AA"/>
    <w:rsid w:val="005C3614"/>
    <w:rsid w:val="005D41C9"/>
    <w:rsid w:val="005D4577"/>
    <w:rsid w:val="005D5A3D"/>
    <w:rsid w:val="005D7001"/>
    <w:rsid w:val="005D750F"/>
    <w:rsid w:val="005D7A1B"/>
    <w:rsid w:val="005E27C8"/>
    <w:rsid w:val="005E27D4"/>
    <w:rsid w:val="005E2D56"/>
    <w:rsid w:val="005E2E3D"/>
    <w:rsid w:val="005E30CF"/>
    <w:rsid w:val="005E4D1F"/>
    <w:rsid w:val="005E52BB"/>
    <w:rsid w:val="006017F5"/>
    <w:rsid w:val="00605394"/>
    <w:rsid w:val="00606B10"/>
    <w:rsid w:val="006105A3"/>
    <w:rsid w:val="00612A0B"/>
    <w:rsid w:val="00613E8B"/>
    <w:rsid w:val="006149B5"/>
    <w:rsid w:val="00615EBB"/>
    <w:rsid w:val="00616055"/>
    <w:rsid w:val="006224D4"/>
    <w:rsid w:val="00622BD3"/>
    <w:rsid w:val="00627E86"/>
    <w:rsid w:val="00630314"/>
    <w:rsid w:val="00633D94"/>
    <w:rsid w:val="00637585"/>
    <w:rsid w:val="00640FAA"/>
    <w:rsid w:val="00641C9C"/>
    <w:rsid w:val="0065177B"/>
    <w:rsid w:val="00652441"/>
    <w:rsid w:val="00655F00"/>
    <w:rsid w:val="006565DE"/>
    <w:rsid w:val="00657F24"/>
    <w:rsid w:val="006603B9"/>
    <w:rsid w:val="00662B91"/>
    <w:rsid w:val="00663629"/>
    <w:rsid w:val="00663D30"/>
    <w:rsid w:val="00666BF6"/>
    <w:rsid w:val="00671356"/>
    <w:rsid w:val="006825FF"/>
    <w:rsid w:val="0068294F"/>
    <w:rsid w:val="00682DC5"/>
    <w:rsid w:val="00683537"/>
    <w:rsid w:val="006935EE"/>
    <w:rsid w:val="00693E17"/>
    <w:rsid w:val="006965B4"/>
    <w:rsid w:val="006A07FA"/>
    <w:rsid w:val="006A17A3"/>
    <w:rsid w:val="006A2BDB"/>
    <w:rsid w:val="006A656A"/>
    <w:rsid w:val="006A6EC3"/>
    <w:rsid w:val="006B2200"/>
    <w:rsid w:val="006B33DE"/>
    <w:rsid w:val="006B69B5"/>
    <w:rsid w:val="006C1AD7"/>
    <w:rsid w:val="006C24C0"/>
    <w:rsid w:val="006C3B20"/>
    <w:rsid w:val="006C4746"/>
    <w:rsid w:val="006C4A3B"/>
    <w:rsid w:val="006D50EF"/>
    <w:rsid w:val="006D55E5"/>
    <w:rsid w:val="006E0F73"/>
    <w:rsid w:val="006E27B8"/>
    <w:rsid w:val="006F39E3"/>
    <w:rsid w:val="007010A6"/>
    <w:rsid w:val="007028C7"/>
    <w:rsid w:val="00703C7C"/>
    <w:rsid w:val="00705927"/>
    <w:rsid w:val="00706C4E"/>
    <w:rsid w:val="0070721C"/>
    <w:rsid w:val="00710C80"/>
    <w:rsid w:val="0071152A"/>
    <w:rsid w:val="00711551"/>
    <w:rsid w:val="0071366E"/>
    <w:rsid w:val="00731C7E"/>
    <w:rsid w:val="007365AE"/>
    <w:rsid w:val="007378FC"/>
    <w:rsid w:val="00740056"/>
    <w:rsid w:val="007402A0"/>
    <w:rsid w:val="00740E5E"/>
    <w:rsid w:val="00746455"/>
    <w:rsid w:val="007471F8"/>
    <w:rsid w:val="00747F75"/>
    <w:rsid w:val="007500B4"/>
    <w:rsid w:val="007573B9"/>
    <w:rsid w:val="00760657"/>
    <w:rsid w:val="00761F14"/>
    <w:rsid w:val="00762FA3"/>
    <w:rsid w:val="00770204"/>
    <w:rsid w:val="00770350"/>
    <w:rsid w:val="00771AAC"/>
    <w:rsid w:val="007720A1"/>
    <w:rsid w:val="00772B27"/>
    <w:rsid w:val="00774AEE"/>
    <w:rsid w:val="0077553D"/>
    <w:rsid w:val="00777AEB"/>
    <w:rsid w:val="00777EEB"/>
    <w:rsid w:val="00780B16"/>
    <w:rsid w:val="00782A3B"/>
    <w:rsid w:val="00783FF1"/>
    <w:rsid w:val="00787B46"/>
    <w:rsid w:val="007908EC"/>
    <w:rsid w:val="00796A44"/>
    <w:rsid w:val="0079733E"/>
    <w:rsid w:val="007A15AB"/>
    <w:rsid w:val="007A2A6E"/>
    <w:rsid w:val="007A38F2"/>
    <w:rsid w:val="007A483C"/>
    <w:rsid w:val="007A5024"/>
    <w:rsid w:val="007A5323"/>
    <w:rsid w:val="007A56E2"/>
    <w:rsid w:val="007A584A"/>
    <w:rsid w:val="007A69A9"/>
    <w:rsid w:val="007B5851"/>
    <w:rsid w:val="007B68AD"/>
    <w:rsid w:val="007C0087"/>
    <w:rsid w:val="007C2230"/>
    <w:rsid w:val="007C7BC2"/>
    <w:rsid w:val="007D15DD"/>
    <w:rsid w:val="007D7E29"/>
    <w:rsid w:val="007E2D86"/>
    <w:rsid w:val="007E2FF4"/>
    <w:rsid w:val="007E44E1"/>
    <w:rsid w:val="007E4C93"/>
    <w:rsid w:val="007E5322"/>
    <w:rsid w:val="007E5550"/>
    <w:rsid w:val="007E651E"/>
    <w:rsid w:val="007F1379"/>
    <w:rsid w:val="007F1F7E"/>
    <w:rsid w:val="007F2704"/>
    <w:rsid w:val="007F3011"/>
    <w:rsid w:val="007F4E5E"/>
    <w:rsid w:val="007F60C1"/>
    <w:rsid w:val="008004AE"/>
    <w:rsid w:val="00800DEC"/>
    <w:rsid w:val="008030BF"/>
    <w:rsid w:val="00804062"/>
    <w:rsid w:val="0081164E"/>
    <w:rsid w:val="00811829"/>
    <w:rsid w:val="00812927"/>
    <w:rsid w:val="00812D5F"/>
    <w:rsid w:val="00817150"/>
    <w:rsid w:val="0082269F"/>
    <w:rsid w:val="0082288F"/>
    <w:rsid w:val="00826752"/>
    <w:rsid w:val="00827ED2"/>
    <w:rsid w:val="00830BA4"/>
    <w:rsid w:val="0083418A"/>
    <w:rsid w:val="0083447E"/>
    <w:rsid w:val="00835D4C"/>
    <w:rsid w:val="00836841"/>
    <w:rsid w:val="00840CD3"/>
    <w:rsid w:val="00842C50"/>
    <w:rsid w:val="00843011"/>
    <w:rsid w:val="00843D19"/>
    <w:rsid w:val="00844E20"/>
    <w:rsid w:val="008462F0"/>
    <w:rsid w:val="00846AC6"/>
    <w:rsid w:val="00847D4F"/>
    <w:rsid w:val="00847EAA"/>
    <w:rsid w:val="00851DB9"/>
    <w:rsid w:val="00856955"/>
    <w:rsid w:val="00857C25"/>
    <w:rsid w:val="00860149"/>
    <w:rsid w:val="0086105F"/>
    <w:rsid w:val="00862ED2"/>
    <w:rsid w:val="00866BED"/>
    <w:rsid w:val="00867D5B"/>
    <w:rsid w:val="008712A3"/>
    <w:rsid w:val="0087293D"/>
    <w:rsid w:val="008800BC"/>
    <w:rsid w:val="00883081"/>
    <w:rsid w:val="00884914"/>
    <w:rsid w:val="00885D84"/>
    <w:rsid w:val="00892404"/>
    <w:rsid w:val="00892F3A"/>
    <w:rsid w:val="00893370"/>
    <w:rsid w:val="00893B58"/>
    <w:rsid w:val="00895EEA"/>
    <w:rsid w:val="0089678E"/>
    <w:rsid w:val="0089796F"/>
    <w:rsid w:val="008A0219"/>
    <w:rsid w:val="008A284F"/>
    <w:rsid w:val="008B03FE"/>
    <w:rsid w:val="008B2587"/>
    <w:rsid w:val="008B3D99"/>
    <w:rsid w:val="008B619D"/>
    <w:rsid w:val="008B7CD5"/>
    <w:rsid w:val="008C0EF0"/>
    <w:rsid w:val="008C24FE"/>
    <w:rsid w:val="008C32B1"/>
    <w:rsid w:val="008C46F5"/>
    <w:rsid w:val="008C6AE7"/>
    <w:rsid w:val="008D3B74"/>
    <w:rsid w:val="008E23FF"/>
    <w:rsid w:val="008E714A"/>
    <w:rsid w:val="008F17C9"/>
    <w:rsid w:val="008F2230"/>
    <w:rsid w:val="008F5FD8"/>
    <w:rsid w:val="009111EC"/>
    <w:rsid w:val="0091325C"/>
    <w:rsid w:val="00914F6E"/>
    <w:rsid w:val="009153D6"/>
    <w:rsid w:val="0091565E"/>
    <w:rsid w:val="0091589D"/>
    <w:rsid w:val="00915BB6"/>
    <w:rsid w:val="00921A0B"/>
    <w:rsid w:val="00922BAA"/>
    <w:rsid w:val="00924DD4"/>
    <w:rsid w:val="00930B96"/>
    <w:rsid w:val="00933E5A"/>
    <w:rsid w:val="009413C6"/>
    <w:rsid w:val="00942669"/>
    <w:rsid w:val="00942BFB"/>
    <w:rsid w:val="00943FCB"/>
    <w:rsid w:val="009454CE"/>
    <w:rsid w:val="00950D31"/>
    <w:rsid w:val="00953D64"/>
    <w:rsid w:val="00954913"/>
    <w:rsid w:val="00954BC9"/>
    <w:rsid w:val="0095535B"/>
    <w:rsid w:val="009618FD"/>
    <w:rsid w:val="00965013"/>
    <w:rsid w:val="00972388"/>
    <w:rsid w:val="00974CF9"/>
    <w:rsid w:val="009817DC"/>
    <w:rsid w:val="00981928"/>
    <w:rsid w:val="00986E1B"/>
    <w:rsid w:val="00991503"/>
    <w:rsid w:val="00992D40"/>
    <w:rsid w:val="009A0C59"/>
    <w:rsid w:val="009A14A7"/>
    <w:rsid w:val="009A47D5"/>
    <w:rsid w:val="009A61E1"/>
    <w:rsid w:val="009B156E"/>
    <w:rsid w:val="009B2787"/>
    <w:rsid w:val="009B301D"/>
    <w:rsid w:val="009B4B24"/>
    <w:rsid w:val="009C199B"/>
    <w:rsid w:val="009C4663"/>
    <w:rsid w:val="009C6B85"/>
    <w:rsid w:val="009C6F94"/>
    <w:rsid w:val="009D0E1E"/>
    <w:rsid w:val="009D3433"/>
    <w:rsid w:val="009D4B60"/>
    <w:rsid w:val="009E025C"/>
    <w:rsid w:val="009E16A0"/>
    <w:rsid w:val="009E4796"/>
    <w:rsid w:val="009E6088"/>
    <w:rsid w:val="009F2CE6"/>
    <w:rsid w:val="009F5675"/>
    <w:rsid w:val="00A03182"/>
    <w:rsid w:val="00A03FA9"/>
    <w:rsid w:val="00A054BC"/>
    <w:rsid w:val="00A07745"/>
    <w:rsid w:val="00A10B55"/>
    <w:rsid w:val="00A11CF6"/>
    <w:rsid w:val="00A1201A"/>
    <w:rsid w:val="00A16309"/>
    <w:rsid w:val="00A1792F"/>
    <w:rsid w:val="00A20746"/>
    <w:rsid w:val="00A2220B"/>
    <w:rsid w:val="00A24A23"/>
    <w:rsid w:val="00A24ECF"/>
    <w:rsid w:val="00A26C4B"/>
    <w:rsid w:val="00A30F93"/>
    <w:rsid w:val="00A31C68"/>
    <w:rsid w:val="00A335D5"/>
    <w:rsid w:val="00A37A3D"/>
    <w:rsid w:val="00A43EE8"/>
    <w:rsid w:val="00A45E98"/>
    <w:rsid w:val="00A47381"/>
    <w:rsid w:val="00A4767B"/>
    <w:rsid w:val="00A476A3"/>
    <w:rsid w:val="00A504C2"/>
    <w:rsid w:val="00A52B9F"/>
    <w:rsid w:val="00A539DE"/>
    <w:rsid w:val="00A55352"/>
    <w:rsid w:val="00A55367"/>
    <w:rsid w:val="00A55705"/>
    <w:rsid w:val="00A64389"/>
    <w:rsid w:val="00A70CF4"/>
    <w:rsid w:val="00A80A9D"/>
    <w:rsid w:val="00A85F03"/>
    <w:rsid w:val="00A92373"/>
    <w:rsid w:val="00A94020"/>
    <w:rsid w:val="00A94BDD"/>
    <w:rsid w:val="00A94D4E"/>
    <w:rsid w:val="00A9603B"/>
    <w:rsid w:val="00AA230C"/>
    <w:rsid w:val="00AA696E"/>
    <w:rsid w:val="00AB2ECB"/>
    <w:rsid w:val="00AB61D8"/>
    <w:rsid w:val="00AC2250"/>
    <w:rsid w:val="00AC30F1"/>
    <w:rsid w:val="00AD6ABB"/>
    <w:rsid w:val="00AE0A33"/>
    <w:rsid w:val="00AE1FA2"/>
    <w:rsid w:val="00AE5AE1"/>
    <w:rsid w:val="00AE79E2"/>
    <w:rsid w:val="00AE7B75"/>
    <w:rsid w:val="00AF2D34"/>
    <w:rsid w:val="00AF3474"/>
    <w:rsid w:val="00AF4483"/>
    <w:rsid w:val="00AF6865"/>
    <w:rsid w:val="00AF6AB2"/>
    <w:rsid w:val="00B02334"/>
    <w:rsid w:val="00B02508"/>
    <w:rsid w:val="00B05243"/>
    <w:rsid w:val="00B10518"/>
    <w:rsid w:val="00B14060"/>
    <w:rsid w:val="00B1462C"/>
    <w:rsid w:val="00B177D4"/>
    <w:rsid w:val="00B21CD0"/>
    <w:rsid w:val="00B22359"/>
    <w:rsid w:val="00B23E54"/>
    <w:rsid w:val="00B247C3"/>
    <w:rsid w:val="00B24B05"/>
    <w:rsid w:val="00B2699E"/>
    <w:rsid w:val="00B3405C"/>
    <w:rsid w:val="00B364DC"/>
    <w:rsid w:val="00B37350"/>
    <w:rsid w:val="00B474AE"/>
    <w:rsid w:val="00B475D1"/>
    <w:rsid w:val="00B501B7"/>
    <w:rsid w:val="00B5420D"/>
    <w:rsid w:val="00B61D8D"/>
    <w:rsid w:val="00B6207A"/>
    <w:rsid w:val="00B65A7E"/>
    <w:rsid w:val="00B67F1C"/>
    <w:rsid w:val="00B72A90"/>
    <w:rsid w:val="00B75196"/>
    <w:rsid w:val="00B75805"/>
    <w:rsid w:val="00B830A8"/>
    <w:rsid w:val="00B91E08"/>
    <w:rsid w:val="00BA4BBA"/>
    <w:rsid w:val="00BA5A2B"/>
    <w:rsid w:val="00BA6D20"/>
    <w:rsid w:val="00BB3687"/>
    <w:rsid w:val="00BB36FE"/>
    <w:rsid w:val="00BB3767"/>
    <w:rsid w:val="00BB4284"/>
    <w:rsid w:val="00BB4885"/>
    <w:rsid w:val="00BB4EEC"/>
    <w:rsid w:val="00BB6204"/>
    <w:rsid w:val="00BC0777"/>
    <w:rsid w:val="00BC1476"/>
    <w:rsid w:val="00BC50B9"/>
    <w:rsid w:val="00BD0B78"/>
    <w:rsid w:val="00BD2E75"/>
    <w:rsid w:val="00BD58B8"/>
    <w:rsid w:val="00BD768B"/>
    <w:rsid w:val="00BD7D83"/>
    <w:rsid w:val="00BE03BE"/>
    <w:rsid w:val="00BE0A24"/>
    <w:rsid w:val="00BE3673"/>
    <w:rsid w:val="00BE5327"/>
    <w:rsid w:val="00BE722C"/>
    <w:rsid w:val="00BE72CE"/>
    <w:rsid w:val="00BF1088"/>
    <w:rsid w:val="00BF12FA"/>
    <w:rsid w:val="00BF162E"/>
    <w:rsid w:val="00BF3C8E"/>
    <w:rsid w:val="00BF5D7F"/>
    <w:rsid w:val="00BF631A"/>
    <w:rsid w:val="00C00468"/>
    <w:rsid w:val="00C00491"/>
    <w:rsid w:val="00C01C75"/>
    <w:rsid w:val="00C02CFA"/>
    <w:rsid w:val="00C03A09"/>
    <w:rsid w:val="00C055B2"/>
    <w:rsid w:val="00C0664A"/>
    <w:rsid w:val="00C11755"/>
    <w:rsid w:val="00C119A7"/>
    <w:rsid w:val="00C16769"/>
    <w:rsid w:val="00C20FFB"/>
    <w:rsid w:val="00C2493B"/>
    <w:rsid w:val="00C24E18"/>
    <w:rsid w:val="00C273CF"/>
    <w:rsid w:val="00C3096C"/>
    <w:rsid w:val="00C353DB"/>
    <w:rsid w:val="00C40B3C"/>
    <w:rsid w:val="00C42F23"/>
    <w:rsid w:val="00C45861"/>
    <w:rsid w:val="00C4738F"/>
    <w:rsid w:val="00C53DDD"/>
    <w:rsid w:val="00C5713C"/>
    <w:rsid w:val="00C708E8"/>
    <w:rsid w:val="00C73323"/>
    <w:rsid w:val="00C7398E"/>
    <w:rsid w:val="00C7488B"/>
    <w:rsid w:val="00C74B32"/>
    <w:rsid w:val="00C77BFC"/>
    <w:rsid w:val="00C81A2D"/>
    <w:rsid w:val="00C821FD"/>
    <w:rsid w:val="00C831A4"/>
    <w:rsid w:val="00C83767"/>
    <w:rsid w:val="00C92168"/>
    <w:rsid w:val="00C93097"/>
    <w:rsid w:val="00C9359C"/>
    <w:rsid w:val="00C94A90"/>
    <w:rsid w:val="00CA2BE8"/>
    <w:rsid w:val="00CA2F87"/>
    <w:rsid w:val="00CA4D7A"/>
    <w:rsid w:val="00CA62C9"/>
    <w:rsid w:val="00CA715E"/>
    <w:rsid w:val="00CB086A"/>
    <w:rsid w:val="00CB1E90"/>
    <w:rsid w:val="00CB4411"/>
    <w:rsid w:val="00CB5440"/>
    <w:rsid w:val="00CB6D75"/>
    <w:rsid w:val="00CB6EAA"/>
    <w:rsid w:val="00CB7CAE"/>
    <w:rsid w:val="00CC3C4E"/>
    <w:rsid w:val="00CD199A"/>
    <w:rsid w:val="00CE00D6"/>
    <w:rsid w:val="00CE046C"/>
    <w:rsid w:val="00CE2651"/>
    <w:rsid w:val="00CE4D41"/>
    <w:rsid w:val="00CE564E"/>
    <w:rsid w:val="00CE5AEC"/>
    <w:rsid w:val="00CE6DE7"/>
    <w:rsid w:val="00CF0EAE"/>
    <w:rsid w:val="00CF36EF"/>
    <w:rsid w:val="00CF4057"/>
    <w:rsid w:val="00CF507C"/>
    <w:rsid w:val="00CF6BF6"/>
    <w:rsid w:val="00CF6DBE"/>
    <w:rsid w:val="00D00F5E"/>
    <w:rsid w:val="00D036FF"/>
    <w:rsid w:val="00D0392D"/>
    <w:rsid w:val="00D05C50"/>
    <w:rsid w:val="00D060FF"/>
    <w:rsid w:val="00D07A66"/>
    <w:rsid w:val="00D10BC0"/>
    <w:rsid w:val="00D118F3"/>
    <w:rsid w:val="00D11B32"/>
    <w:rsid w:val="00D15533"/>
    <w:rsid w:val="00D15E0E"/>
    <w:rsid w:val="00D17F1B"/>
    <w:rsid w:val="00D2472D"/>
    <w:rsid w:val="00D27D57"/>
    <w:rsid w:val="00D32C40"/>
    <w:rsid w:val="00D37952"/>
    <w:rsid w:val="00D37ACB"/>
    <w:rsid w:val="00D438FB"/>
    <w:rsid w:val="00D43FCE"/>
    <w:rsid w:val="00D474DD"/>
    <w:rsid w:val="00D51AD1"/>
    <w:rsid w:val="00D53CCC"/>
    <w:rsid w:val="00D5664B"/>
    <w:rsid w:val="00D627B3"/>
    <w:rsid w:val="00D641FB"/>
    <w:rsid w:val="00D64F58"/>
    <w:rsid w:val="00D6747C"/>
    <w:rsid w:val="00D71653"/>
    <w:rsid w:val="00D726EE"/>
    <w:rsid w:val="00D73B2E"/>
    <w:rsid w:val="00D74B20"/>
    <w:rsid w:val="00D8512D"/>
    <w:rsid w:val="00D853E8"/>
    <w:rsid w:val="00D858C0"/>
    <w:rsid w:val="00D86A1E"/>
    <w:rsid w:val="00D9393A"/>
    <w:rsid w:val="00DA678C"/>
    <w:rsid w:val="00DA71A7"/>
    <w:rsid w:val="00DC3345"/>
    <w:rsid w:val="00DC7DFF"/>
    <w:rsid w:val="00DD053E"/>
    <w:rsid w:val="00DD2D53"/>
    <w:rsid w:val="00DD71DA"/>
    <w:rsid w:val="00DD7607"/>
    <w:rsid w:val="00DE2279"/>
    <w:rsid w:val="00DE4190"/>
    <w:rsid w:val="00DE4F67"/>
    <w:rsid w:val="00DE5837"/>
    <w:rsid w:val="00DE6276"/>
    <w:rsid w:val="00DF0BB5"/>
    <w:rsid w:val="00DF1303"/>
    <w:rsid w:val="00DF2A60"/>
    <w:rsid w:val="00E011B4"/>
    <w:rsid w:val="00E05AF9"/>
    <w:rsid w:val="00E0631C"/>
    <w:rsid w:val="00E07FD3"/>
    <w:rsid w:val="00E139E3"/>
    <w:rsid w:val="00E13B87"/>
    <w:rsid w:val="00E14A21"/>
    <w:rsid w:val="00E14F52"/>
    <w:rsid w:val="00E1571C"/>
    <w:rsid w:val="00E16E09"/>
    <w:rsid w:val="00E17D87"/>
    <w:rsid w:val="00E22E93"/>
    <w:rsid w:val="00E27032"/>
    <w:rsid w:val="00E27B57"/>
    <w:rsid w:val="00E300CC"/>
    <w:rsid w:val="00E337B9"/>
    <w:rsid w:val="00E34EF4"/>
    <w:rsid w:val="00E371F5"/>
    <w:rsid w:val="00E37837"/>
    <w:rsid w:val="00E40478"/>
    <w:rsid w:val="00E406DF"/>
    <w:rsid w:val="00E43AEF"/>
    <w:rsid w:val="00E456A0"/>
    <w:rsid w:val="00E46027"/>
    <w:rsid w:val="00E51663"/>
    <w:rsid w:val="00E51AA1"/>
    <w:rsid w:val="00E52616"/>
    <w:rsid w:val="00E52734"/>
    <w:rsid w:val="00E539E6"/>
    <w:rsid w:val="00E6042A"/>
    <w:rsid w:val="00E61198"/>
    <w:rsid w:val="00E62A23"/>
    <w:rsid w:val="00E62DB0"/>
    <w:rsid w:val="00E6399A"/>
    <w:rsid w:val="00E63BD9"/>
    <w:rsid w:val="00E63C0E"/>
    <w:rsid w:val="00E64A60"/>
    <w:rsid w:val="00E64F25"/>
    <w:rsid w:val="00E72F6B"/>
    <w:rsid w:val="00E73A38"/>
    <w:rsid w:val="00E77061"/>
    <w:rsid w:val="00E77E2F"/>
    <w:rsid w:val="00E81A6A"/>
    <w:rsid w:val="00E8369F"/>
    <w:rsid w:val="00E8396E"/>
    <w:rsid w:val="00E83BD3"/>
    <w:rsid w:val="00E8597E"/>
    <w:rsid w:val="00E926ED"/>
    <w:rsid w:val="00E92E81"/>
    <w:rsid w:val="00E940C6"/>
    <w:rsid w:val="00E94313"/>
    <w:rsid w:val="00EA1BC9"/>
    <w:rsid w:val="00EA21AB"/>
    <w:rsid w:val="00EA5E6B"/>
    <w:rsid w:val="00EB19E5"/>
    <w:rsid w:val="00EB3A6E"/>
    <w:rsid w:val="00EB64AE"/>
    <w:rsid w:val="00EC6557"/>
    <w:rsid w:val="00EC6CDD"/>
    <w:rsid w:val="00EC72F3"/>
    <w:rsid w:val="00ED0D02"/>
    <w:rsid w:val="00ED2691"/>
    <w:rsid w:val="00ED2EE5"/>
    <w:rsid w:val="00ED415A"/>
    <w:rsid w:val="00ED4501"/>
    <w:rsid w:val="00ED4EF9"/>
    <w:rsid w:val="00ED799E"/>
    <w:rsid w:val="00EE088C"/>
    <w:rsid w:val="00EE0EB8"/>
    <w:rsid w:val="00EE2E7C"/>
    <w:rsid w:val="00EE44FE"/>
    <w:rsid w:val="00EE5D46"/>
    <w:rsid w:val="00EF2EB7"/>
    <w:rsid w:val="00EF35F6"/>
    <w:rsid w:val="00EF5ABD"/>
    <w:rsid w:val="00EF5D24"/>
    <w:rsid w:val="00EF6A82"/>
    <w:rsid w:val="00F00253"/>
    <w:rsid w:val="00F004DF"/>
    <w:rsid w:val="00F00C1D"/>
    <w:rsid w:val="00F01755"/>
    <w:rsid w:val="00F030E3"/>
    <w:rsid w:val="00F0388E"/>
    <w:rsid w:val="00F06EB8"/>
    <w:rsid w:val="00F1168E"/>
    <w:rsid w:val="00F123CD"/>
    <w:rsid w:val="00F13521"/>
    <w:rsid w:val="00F16752"/>
    <w:rsid w:val="00F17885"/>
    <w:rsid w:val="00F2035E"/>
    <w:rsid w:val="00F2124E"/>
    <w:rsid w:val="00F26204"/>
    <w:rsid w:val="00F27B75"/>
    <w:rsid w:val="00F30E8D"/>
    <w:rsid w:val="00F37A1F"/>
    <w:rsid w:val="00F4085E"/>
    <w:rsid w:val="00F42BFD"/>
    <w:rsid w:val="00F43360"/>
    <w:rsid w:val="00F44821"/>
    <w:rsid w:val="00F500FD"/>
    <w:rsid w:val="00F5263F"/>
    <w:rsid w:val="00F53664"/>
    <w:rsid w:val="00F601AF"/>
    <w:rsid w:val="00F63BCD"/>
    <w:rsid w:val="00F6577F"/>
    <w:rsid w:val="00F713B1"/>
    <w:rsid w:val="00F72BA9"/>
    <w:rsid w:val="00F72FCA"/>
    <w:rsid w:val="00F73FDF"/>
    <w:rsid w:val="00F77EAD"/>
    <w:rsid w:val="00F80589"/>
    <w:rsid w:val="00F80E99"/>
    <w:rsid w:val="00F86403"/>
    <w:rsid w:val="00F865F2"/>
    <w:rsid w:val="00F8689F"/>
    <w:rsid w:val="00F91F64"/>
    <w:rsid w:val="00F9328F"/>
    <w:rsid w:val="00F940A0"/>
    <w:rsid w:val="00F96DEC"/>
    <w:rsid w:val="00F97D99"/>
    <w:rsid w:val="00FA12CA"/>
    <w:rsid w:val="00FA23FA"/>
    <w:rsid w:val="00FA2ADA"/>
    <w:rsid w:val="00FA5E05"/>
    <w:rsid w:val="00FB51D4"/>
    <w:rsid w:val="00FB6B65"/>
    <w:rsid w:val="00FC0E76"/>
    <w:rsid w:val="00FC6803"/>
    <w:rsid w:val="00FD68C4"/>
    <w:rsid w:val="00FD7947"/>
    <w:rsid w:val="00FD7C72"/>
    <w:rsid w:val="00FE1B1C"/>
    <w:rsid w:val="00FE1F2E"/>
    <w:rsid w:val="00FE35B8"/>
    <w:rsid w:val="00FE611D"/>
    <w:rsid w:val="00FE64CA"/>
    <w:rsid w:val="00FE747B"/>
    <w:rsid w:val="00FF0065"/>
    <w:rsid w:val="00FF1468"/>
    <w:rsid w:val="00FF3C86"/>
    <w:rsid w:val="00FF4BC9"/>
    <w:rsid w:val="00FF521D"/>
    <w:rsid w:val="00FF5F69"/>
    <w:rsid w:val="00FF66FA"/>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7A3"/>
    <w:rPr>
      <w:sz w:val="24"/>
      <w:szCs w:val="24"/>
    </w:rPr>
  </w:style>
  <w:style w:type="paragraph" w:styleId="1">
    <w:name w:val="heading 1"/>
    <w:basedOn w:val="a"/>
    <w:next w:val="a"/>
    <w:link w:val="10"/>
    <w:uiPriority w:val="9"/>
    <w:qFormat/>
    <w:rsid w:val="00243755"/>
    <w:pPr>
      <w:keepNext/>
      <w:jc w:val="center"/>
      <w:outlineLvl w:val="0"/>
    </w:pPr>
    <w:rPr>
      <w:sz w:val="36"/>
    </w:rPr>
  </w:style>
  <w:style w:type="paragraph" w:styleId="2">
    <w:name w:val="heading 2"/>
    <w:basedOn w:val="a"/>
    <w:link w:val="20"/>
    <w:uiPriority w:val="9"/>
    <w:qFormat/>
    <w:rsid w:val="003F7DFA"/>
    <w:pPr>
      <w:spacing w:before="100" w:beforeAutospacing="1" w:after="100" w:afterAutospacing="1"/>
      <w:outlineLvl w:val="1"/>
    </w:pPr>
    <w:rPr>
      <w:b/>
      <w:bCs/>
      <w:sz w:val="36"/>
      <w:szCs w:val="36"/>
    </w:rPr>
  </w:style>
  <w:style w:type="paragraph" w:styleId="3">
    <w:name w:val="heading 3"/>
    <w:basedOn w:val="a"/>
    <w:next w:val="a"/>
    <w:link w:val="30"/>
    <w:qFormat/>
    <w:rsid w:val="003F7DFA"/>
    <w:pPr>
      <w:keepNext/>
      <w:spacing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030BF"/>
    <w:rPr>
      <w:sz w:val="36"/>
      <w:szCs w:val="24"/>
    </w:rPr>
  </w:style>
  <w:style w:type="paragraph" w:styleId="a3">
    <w:name w:val="Body Text"/>
    <w:basedOn w:val="a"/>
    <w:link w:val="a4"/>
    <w:uiPriority w:val="99"/>
    <w:rsid w:val="00243755"/>
    <w:pPr>
      <w:jc w:val="center"/>
    </w:pPr>
    <w:rPr>
      <w:rFonts w:ascii="Udmurt Academy" w:hAnsi="Udmurt Academy"/>
      <w:spacing w:val="50"/>
      <w:szCs w:val="20"/>
    </w:rPr>
  </w:style>
  <w:style w:type="character" w:customStyle="1" w:styleId="a4">
    <w:name w:val="Основной текст Знак"/>
    <w:link w:val="a3"/>
    <w:rsid w:val="00530BBA"/>
    <w:rPr>
      <w:rFonts w:ascii="Udmurt Academy" w:hAnsi="Udmurt Academy"/>
      <w:spacing w:val="50"/>
      <w:sz w:val="24"/>
      <w:lang w:val="ru-RU" w:eastAsia="ru-RU" w:bidi="ar-SA"/>
    </w:rPr>
  </w:style>
  <w:style w:type="paragraph" w:styleId="a5">
    <w:name w:val="Body Text Indent"/>
    <w:basedOn w:val="a"/>
    <w:link w:val="a6"/>
    <w:rsid w:val="00243755"/>
    <w:pPr>
      <w:spacing w:after="120"/>
      <w:ind w:left="283"/>
    </w:pPr>
  </w:style>
  <w:style w:type="table" w:styleId="a7">
    <w:name w:val="Table Grid"/>
    <w:basedOn w:val="a1"/>
    <w:rsid w:val="00243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530BBA"/>
    <w:pPr>
      <w:spacing w:before="100" w:beforeAutospacing="1" w:after="100" w:afterAutospacing="1"/>
    </w:pPr>
    <w:rPr>
      <w:rFonts w:ascii="Tahoma" w:hAnsi="Tahoma" w:cs="Tahoma"/>
      <w:sz w:val="20"/>
      <w:szCs w:val="20"/>
      <w:lang w:val="en-US" w:eastAsia="en-US"/>
    </w:rPr>
  </w:style>
  <w:style w:type="paragraph" w:styleId="a8">
    <w:name w:val="Balloon Text"/>
    <w:basedOn w:val="a"/>
    <w:link w:val="a9"/>
    <w:uiPriority w:val="99"/>
    <w:rsid w:val="007B68AD"/>
    <w:rPr>
      <w:rFonts w:ascii="Tahoma" w:hAnsi="Tahoma"/>
      <w:sz w:val="16"/>
      <w:szCs w:val="16"/>
    </w:rPr>
  </w:style>
  <w:style w:type="character" w:customStyle="1" w:styleId="a9">
    <w:name w:val="Текст выноски Знак"/>
    <w:link w:val="a8"/>
    <w:uiPriority w:val="99"/>
    <w:rsid w:val="007B68AD"/>
    <w:rPr>
      <w:rFonts w:ascii="Tahoma" w:hAnsi="Tahoma" w:cs="Tahoma"/>
      <w:sz w:val="16"/>
      <w:szCs w:val="16"/>
    </w:rPr>
  </w:style>
  <w:style w:type="paragraph" w:customStyle="1" w:styleId="ConsPlusNormal">
    <w:name w:val="ConsPlusNormal"/>
    <w:rsid w:val="000E053B"/>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E94313"/>
    <w:pPr>
      <w:widowControl w:val="0"/>
      <w:autoSpaceDE w:val="0"/>
      <w:autoSpaceDN w:val="0"/>
      <w:adjustRightInd w:val="0"/>
    </w:pPr>
    <w:rPr>
      <w:b/>
      <w:bCs/>
      <w:sz w:val="24"/>
      <w:szCs w:val="24"/>
    </w:rPr>
  </w:style>
  <w:style w:type="character" w:styleId="aa">
    <w:name w:val="line number"/>
    <w:rsid w:val="001333B2"/>
  </w:style>
  <w:style w:type="character" w:styleId="ab">
    <w:name w:val="Hyperlink"/>
    <w:uiPriority w:val="99"/>
    <w:unhideWhenUsed/>
    <w:rsid w:val="007A15AB"/>
    <w:rPr>
      <w:color w:val="0000FF"/>
      <w:u w:val="single"/>
    </w:rPr>
  </w:style>
  <w:style w:type="character" w:styleId="ac">
    <w:name w:val="FollowedHyperlink"/>
    <w:uiPriority w:val="99"/>
    <w:unhideWhenUsed/>
    <w:rsid w:val="007A15AB"/>
    <w:rPr>
      <w:color w:val="800080"/>
      <w:u w:val="single"/>
    </w:rPr>
  </w:style>
  <w:style w:type="paragraph" w:styleId="ad">
    <w:name w:val="header"/>
    <w:basedOn w:val="a"/>
    <w:link w:val="ae"/>
    <w:uiPriority w:val="99"/>
    <w:rsid w:val="002E1C81"/>
    <w:pPr>
      <w:tabs>
        <w:tab w:val="center" w:pos="4677"/>
        <w:tab w:val="right" w:pos="9355"/>
      </w:tabs>
    </w:pPr>
  </w:style>
  <w:style w:type="character" w:customStyle="1" w:styleId="ae">
    <w:name w:val="Верхний колонтитул Знак"/>
    <w:link w:val="ad"/>
    <w:uiPriority w:val="99"/>
    <w:rsid w:val="002E1C81"/>
    <w:rPr>
      <w:sz w:val="24"/>
      <w:szCs w:val="24"/>
    </w:rPr>
  </w:style>
  <w:style w:type="paragraph" w:styleId="af">
    <w:name w:val="footer"/>
    <w:basedOn w:val="a"/>
    <w:link w:val="af0"/>
    <w:uiPriority w:val="99"/>
    <w:rsid w:val="002E1C81"/>
    <w:pPr>
      <w:tabs>
        <w:tab w:val="center" w:pos="4677"/>
        <w:tab w:val="right" w:pos="9355"/>
      </w:tabs>
    </w:pPr>
  </w:style>
  <w:style w:type="character" w:customStyle="1" w:styleId="af0">
    <w:name w:val="Нижний колонтитул Знак"/>
    <w:link w:val="af"/>
    <w:uiPriority w:val="99"/>
    <w:rsid w:val="002E1C81"/>
    <w:rPr>
      <w:sz w:val="24"/>
      <w:szCs w:val="24"/>
    </w:rPr>
  </w:style>
  <w:style w:type="paragraph" w:customStyle="1" w:styleId="font5">
    <w:name w:val="font5"/>
    <w:basedOn w:val="a"/>
    <w:rsid w:val="00860149"/>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860149"/>
    <w:pPr>
      <w:spacing w:before="100" w:beforeAutospacing="1" w:after="100" w:afterAutospacing="1"/>
      <w:jc w:val="center"/>
    </w:pPr>
    <w:rPr>
      <w:b/>
      <w:bCs/>
      <w:sz w:val="20"/>
      <w:szCs w:val="20"/>
    </w:rPr>
  </w:style>
  <w:style w:type="paragraph" w:customStyle="1" w:styleId="xl66">
    <w:name w:val="xl66"/>
    <w:basedOn w:val="a"/>
    <w:rsid w:val="00860149"/>
    <w:pPr>
      <w:spacing w:before="100" w:beforeAutospacing="1" w:after="100" w:afterAutospacing="1"/>
    </w:pPr>
    <w:rPr>
      <w:sz w:val="20"/>
      <w:szCs w:val="20"/>
    </w:rPr>
  </w:style>
  <w:style w:type="paragraph" w:customStyle="1" w:styleId="xl67">
    <w:name w:val="xl67"/>
    <w:basedOn w:val="a"/>
    <w:rsid w:val="0086014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7"/>
      <w:szCs w:val="17"/>
    </w:rPr>
  </w:style>
  <w:style w:type="paragraph" w:customStyle="1" w:styleId="xl68">
    <w:name w:val="xl6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69">
    <w:name w:val="xl6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0">
    <w:name w:val="xl7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71">
    <w:name w:val="xl71"/>
    <w:basedOn w:val="a"/>
    <w:rsid w:val="00860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72">
    <w:name w:val="xl7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3">
    <w:name w:val="xl73"/>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74">
    <w:name w:val="xl7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75">
    <w:name w:val="xl7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6">
    <w:name w:val="xl7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7">
    <w:name w:val="xl77"/>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8">
    <w:name w:val="xl7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9">
    <w:name w:val="xl79"/>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0">
    <w:name w:val="xl8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81">
    <w:name w:val="xl81"/>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2">
    <w:name w:val="xl82"/>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3">
    <w:name w:val="xl83"/>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4">
    <w:name w:val="xl84"/>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5">
    <w:name w:val="xl8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86">
    <w:name w:val="xl8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7">
    <w:name w:val="xl8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8">
    <w:name w:val="xl8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9">
    <w:name w:val="xl89"/>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0">
    <w:name w:val="xl9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2">
    <w:name w:val="xl92"/>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3">
    <w:name w:val="xl93"/>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4">
    <w:name w:val="xl94"/>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5">
    <w:name w:val="xl95"/>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6">
    <w:name w:val="xl96"/>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7">
    <w:name w:val="xl9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8">
    <w:name w:val="xl9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9">
    <w:name w:val="xl9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0">
    <w:name w:val="xl10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101">
    <w:name w:val="xl101"/>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2">
    <w:name w:val="xl10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3">
    <w:name w:val="xl103"/>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4">
    <w:name w:val="xl104"/>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05">
    <w:name w:val="xl10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06">
    <w:name w:val="xl10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07">
    <w:name w:val="xl107"/>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08">
    <w:name w:val="xl10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9">
    <w:name w:val="xl109"/>
    <w:basedOn w:val="a"/>
    <w:rsid w:val="00860149"/>
    <w:pPr>
      <w:pBdr>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0">
    <w:name w:val="xl110"/>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1">
    <w:name w:val="xl11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2">
    <w:name w:val="xl112"/>
    <w:basedOn w:val="a"/>
    <w:rsid w:val="00860149"/>
    <w:pPr>
      <w:pBdr>
        <w:right w:val="single" w:sz="8" w:space="0" w:color="808080"/>
      </w:pBdr>
      <w:shd w:val="clear" w:color="000000" w:fill="FFFFFF"/>
      <w:spacing w:before="100" w:beforeAutospacing="1" w:after="100" w:afterAutospacing="1"/>
      <w:jc w:val="center"/>
      <w:textAlignment w:val="center"/>
    </w:pPr>
    <w:rPr>
      <w:sz w:val="16"/>
      <w:szCs w:val="16"/>
    </w:rPr>
  </w:style>
  <w:style w:type="paragraph" w:customStyle="1" w:styleId="xl113">
    <w:name w:val="xl113"/>
    <w:basedOn w:val="a"/>
    <w:rsid w:val="00860149"/>
    <w:pPr>
      <w:pBdr>
        <w:right w:val="single" w:sz="8" w:space="0" w:color="808080"/>
      </w:pBdr>
      <w:shd w:val="clear" w:color="000000" w:fill="FFFFFF"/>
      <w:spacing w:before="100" w:beforeAutospacing="1" w:after="100" w:afterAutospacing="1"/>
      <w:jc w:val="center"/>
      <w:textAlignment w:val="center"/>
    </w:pPr>
    <w:rPr>
      <w:sz w:val="16"/>
      <w:szCs w:val="16"/>
    </w:rPr>
  </w:style>
  <w:style w:type="paragraph" w:customStyle="1" w:styleId="xl114">
    <w:name w:val="xl11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5">
    <w:name w:val="xl115"/>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6">
    <w:name w:val="xl11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7">
    <w:name w:val="xl11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8">
    <w:name w:val="xl118"/>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9">
    <w:name w:val="xl11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0">
    <w:name w:val="xl120"/>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21">
    <w:name w:val="xl12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22">
    <w:name w:val="xl12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3">
    <w:name w:val="xl123"/>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24">
    <w:name w:val="xl12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5">
    <w:name w:val="xl125"/>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26">
    <w:name w:val="xl126"/>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7">
    <w:name w:val="xl127"/>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28">
    <w:name w:val="xl128"/>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29">
    <w:name w:val="xl129"/>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0">
    <w:name w:val="xl130"/>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31">
    <w:name w:val="xl131"/>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2">
    <w:name w:val="xl132"/>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3">
    <w:name w:val="xl133"/>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4">
    <w:name w:val="xl134"/>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35">
    <w:name w:val="xl135"/>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6">
    <w:name w:val="xl13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7">
    <w:name w:val="xl13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8">
    <w:name w:val="xl13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39">
    <w:name w:val="xl139"/>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0">
    <w:name w:val="xl14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141">
    <w:name w:val="xl141"/>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2">
    <w:name w:val="xl142"/>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43">
    <w:name w:val="xl143"/>
    <w:basedOn w:val="a"/>
    <w:rsid w:val="00860149"/>
    <w:pPr>
      <w:pBdr>
        <w:lef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44">
    <w:name w:val="xl14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45">
    <w:name w:val="xl14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46">
    <w:name w:val="xl14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7">
    <w:name w:val="xl147"/>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48">
    <w:name w:val="xl14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49">
    <w:name w:val="xl14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0">
    <w:name w:val="xl150"/>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51">
    <w:name w:val="xl15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52">
    <w:name w:val="xl15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3">
    <w:name w:val="xl153"/>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4">
    <w:name w:val="xl154"/>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5">
    <w:name w:val="xl155"/>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56">
    <w:name w:val="xl156"/>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7">
    <w:name w:val="xl157"/>
    <w:basedOn w:val="a"/>
    <w:rsid w:val="00860149"/>
    <w:pPr>
      <w:pBdr>
        <w:top w:val="single" w:sz="4" w:space="0" w:color="auto"/>
        <w:lef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8">
    <w:name w:val="xl158"/>
    <w:basedOn w:val="a"/>
    <w:rsid w:val="00860149"/>
    <w:pPr>
      <w:pBdr>
        <w:left w:val="single" w:sz="4" w:space="0" w:color="auto"/>
        <w:bottom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9">
    <w:name w:val="xl159"/>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7"/>
      <w:szCs w:val="17"/>
    </w:rPr>
  </w:style>
  <w:style w:type="paragraph" w:customStyle="1" w:styleId="xl160">
    <w:name w:val="xl160"/>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1">
    <w:name w:val="xl161"/>
    <w:basedOn w:val="a"/>
    <w:rsid w:val="00860149"/>
    <w:pPr>
      <w:pBdr>
        <w:left w:val="single" w:sz="4" w:space="0" w:color="auto"/>
        <w:bottom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2">
    <w:name w:val="xl162"/>
    <w:basedOn w:val="a"/>
    <w:rsid w:val="00860149"/>
    <w:pPr>
      <w:pBdr>
        <w:right w:val="single" w:sz="8" w:space="0" w:color="808080"/>
      </w:pBdr>
      <w:shd w:val="clear" w:color="000000" w:fill="FDE9D9"/>
      <w:spacing w:before="100" w:beforeAutospacing="1" w:after="100" w:afterAutospacing="1"/>
      <w:jc w:val="center"/>
      <w:textAlignment w:val="center"/>
    </w:pPr>
    <w:rPr>
      <w:sz w:val="16"/>
      <w:szCs w:val="16"/>
    </w:rPr>
  </w:style>
  <w:style w:type="paragraph" w:customStyle="1" w:styleId="xl163">
    <w:name w:val="xl163"/>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4">
    <w:name w:val="xl164"/>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5">
    <w:name w:val="xl165"/>
    <w:basedOn w:val="a"/>
    <w:rsid w:val="00860149"/>
    <w:pPr>
      <w:pBdr>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6">
    <w:name w:val="xl16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7">
    <w:name w:val="xl167"/>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8">
    <w:name w:val="xl16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9">
    <w:name w:val="xl16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0">
    <w:name w:val="xl170"/>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1">
    <w:name w:val="xl17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2">
    <w:name w:val="xl17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3">
    <w:name w:val="xl173"/>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4">
    <w:name w:val="xl174"/>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5">
    <w:name w:val="xl175"/>
    <w:basedOn w:val="a"/>
    <w:rsid w:val="00860149"/>
    <w:pPr>
      <w:pBdr>
        <w:left w:val="single" w:sz="4" w:space="0" w:color="auto"/>
      </w:pBdr>
      <w:shd w:val="clear" w:color="000000" w:fill="FFFFFF"/>
      <w:spacing w:before="100" w:beforeAutospacing="1" w:after="100" w:afterAutospacing="1"/>
      <w:textAlignment w:val="center"/>
    </w:pPr>
    <w:rPr>
      <w:sz w:val="17"/>
      <w:szCs w:val="17"/>
    </w:rPr>
  </w:style>
  <w:style w:type="paragraph" w:customStyle="1" w:styleId="xl176">
    <w:name w:val="xl176"/>
    <w:basedOn w:val="a"/>
    <w:rsid w:val="00860149"/>
    <w:pPr>
      <w:pBdr>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7">
    <w:name w:val="xl17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78">
    <w:name w:val="xl17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79">
    <w:name w:val="xl17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80">
    <w:name w:val="xl18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1">
    <w:name w:val="xl181"/>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2">
    <w:name w:val="xl182"/>
    <w:basedOn w:val="a"/>
    <w:rsid w:val="00860149"/>
    <w:pPr>
      <w:pBdr>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83">
    <w:name w:val="xl18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4">
    <w:name w:val="xl18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5">
    <w:name w:val="xl185"/>
    <w:basedOn w:val="a"/>
    <w:rsid w:val="00860149"/>
    <w:pPr>
      <w:pBdr>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6">
    <w:name w:val="xl18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7">
    <w:name w:val="xl18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8">
    <w:name w:val="xl188"/>
    <w:basedOn w:val="a"/>
    <w:rsid w:val="00860149"/>
    <w:pPr>
      <w:pBdr>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9">
    <w:name w:val="xl18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0">
    <w:name w:val="xl190"/>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1">
    <w:name w:val="xl19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2">
    <w:name w:val="xl19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3">
    <w:name w:val="xl19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4">
    <w:name w:val="xl194"/>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5">
    <w:name w:val="xl195"/>
    <w:basedOn w:val="a"/>
    <w:rsid w:val="00860149"/>
    <w:pPr>
      <w:pBdr>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6">
    <w:name w:val="xl196"/>
    <w:basedOn w:val="a"/>
    <w:rsid w:val="00860149"/>
    <w:pPr>
      <w:pBdr>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7">
    <w:name w:val="xl197"/>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8">
    <w:name w:val="xl198"/>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9">
    <w:name w:val="xl199"/>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00">
    <w:name w:val="xl200"/>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01">
    <w:name w:val="xl201"/>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2">
    <w:name w:val="xl202"/>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3">
    <w:name w:val="xl203"/>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4">
    <w:name w:val="xl204"/>
    <w:basedOn w:val="a"/>
    <w:rsid w:val="00860149"/>
    <w:pPr>
      <w:pBdr>
        <w:top w:val="single" w:sz="4" w:space="0" w:color="auto"/>
        <w:left w:val="single" w:sz="4" w:space="0" w:color="auto"/>
        <w:right w:val="single" w:sz="4" w:space="0" w:color="auto"/>
      </w:pBdr>
      <w:spacing w:before="100" w:beforeAutospacing="1" w:after="100" w:afterAutospacing="1"/>
      <w:jc w:val="center"/>
    </w:pPr>
    <w:rPr>
      <w:sz w:val="17"/>
      <w:szCs w:val="17"/>
    </w:rPr>
  </w:style>
  <w:style w:type="paragraph" w:customStyle="1" w:styleId="xl205">
    <w:name w:val="xl205"/>
    <w:basedOn w:val="a"/>
    <w:rsid w:val="00860149"/>
    <w:pPr>
      <w:pBdr>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206">
    <w:name w:val="xl20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207">
    <w:name w:val="xl20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208">
    <w:name w:val="xl208"/>
    <w:basedOn w:val="a"/>
    <w:rsid w:val="0086014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09">
    <w:name w:val="xl209"/>
    <w:basedOn w:val="a"/>
    <w:rsid w:val="00860149"/>
    <w:pPr>
      <w:pBdr>
        <w:top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0">
    <w:name w:val="xl210"/>
    <w:basedOn w:val="a"/>
    <w:rsid w:val="0086014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2">
    <w:name w:val="xl212"/>
    <w:basedOn w:val="a"/>
    <w:rsid w:val="00860149"/>
    <w:pPr>
      <w:pBdr>
        <w:top w:val="single" w:sz="4" w:space="0" w:color="auto"/>
        <w:left w:val="single" w:sz="4" w:space="0" w:color="auto"/>
      </w:pBdr>
      <w:shd w:val="clear" w:color="000000" w:fill="FFFFFF"/>
      <w:spacing w:before="100" w:beforeAutospacing="1" w:after="100" w:afterAutospacing="1"/>
      <w:textAlignment w:val="center"/>
    </w:pPr>
    <w:rPr>
      <w:b/>
      <w:bCs/>
      <w:color w:val="000000"/>
      <w:sz w:val="17"/>
      <w:szCs w:val="17"/>
    </w:rPr>
  </w:style>
  <w:style w:type="paragraph" w:customStyle="1" w:styleId="xl213">
    <w:name w:val="xl213"/>
    <w:basedOn w:val="a"/>
    <w:rsid w:val="00860149"/>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7"/>
      <w:szCs w:val="17"/>
    </w:rPr>
  </w:style>
  <w:style w:type="paragraph" w:customStyle="1" w:styleId="xl214">
    <w:name w:val="xl214"/>
    <w:basedOn w:val="a"/>
    <w:rsid w:val="00860149"/>
    <w:pPr>
      <w:spacing w:before="100" w:beforeAutospacing="1" w:after="100" w:afterAutospacing="1"/>
      <w:jc w:val="center"/>
      <w:textAlignment w:val="center"/>
    </w:pPr>
    <w:rPr>
      <w:b/>
      <w:bCs/>
      <w:sz w:val="20"/>
      <w:szCs w:val="20"/>
    </w:rPr>
  </w:style>
  <w:style w:type="paragraph" w:customStyle="1" w:styleId="xl215">
    <w:name w:val="xl215"/>
    <w:basedOn w:val="a"/>
    <w:rsid w:val="00860149"/>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16">
    <w:name w:val="xl216"/>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7">
    <w:name w:val="xl217"/>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8">
    <w:name w:val="xl21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9">
    <w:name w:val="xl21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220">
    <w:name w:val="xl220"/>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221">
    <w:name w:val="xl221"/>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22">
    <w:name w:val="xl22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3">
    <w:name w:val="xl22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4">
    <w:name w:val="xl22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5">
    <w:name w:val="xl225"/>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6">
    <w:name w:val="xl226"/>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7">
    <w:name w:val="xl22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8">
    <w:name w:val="xl228"/>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9">
    <w:name w:val="xl22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styleId="af1">
    <w:name w:val="List Paragraph"/>
    <w:basedOn w:val="a"/>
    <w:link w:val="af2"/>
    <w:uiPriority w:val="99"/>
    <w:qFormat/>
    <w:rsid w:val="00954913"/>
    <w:pPr>
      <w:ind w:left="720"/>
    </w:pPr>
    <w:rPr>
      <w:bCs/>
      <w:lang w:eastAsia="ar-SA"/>
    </w:rPr>
  </w:style>
  <w:style w:type="character" w:customStyle="1" w:styleId="af2">
    <w:name w:val="Абзац списка Знак"/>
    <w:link w:val="af1"/>
    <w:uiPriority w:val="99"/>
    <w:locked/>
    <w:rsid w:val="00954913"/>
    <w:rPr>
      <w:bCs/>
      <w:sz w:val="24"/>
      <w:szCs w:val="24"/>
      <w:lang w:eastAsia="ar-SA"/>
    </w:rPr>
  </w:style>
  <w:style w:type="paragraph" w:customStyle="1" w:styleId="af3">
    <w:name w:val="Обычный + По ширине"/>
    <w:aliases w:val="Первая строка:  1,25 см,Перед:  0 пт"/>
    <w:basedOn w:val="af4"/>
    <w:rsid w:val="00170FD8"/>
    <w:pPr>
      <w:tabs>
        <w:tab w:val="left" w:pos="993"/>
      </w:tabs>
      <w:ind w:firstLine="709"/>
      <w:jc w:val="both"/>
    </w:pPr>
    <w:rPr>
      <w:rFonts w:ascii="Times New Roman" w:hAnsi="Times New Roman" w:cs="Times New Roman"/>
      <w:sz w:val="24"/>
      <w:szCs w:val="24"/>
    </w:rPr>
  </w:style>
  <w:style w:type="paragraph" w:styleId="af4">
    <w:name w:val="Plain Text"/>
    <w:basedOn w:val="a"/>
    <w:link w:val="af5"/>
    <w:uiPriority w:val="99"/>
    <w:rsid w:val="00170FD8"/>
    <w:rPr>
      <w:rFonts w:ascii="Courier New" w:hAnsi="Courier New" w:cs="Courier New"/>
      <w:sz w:val="20"/>
      <w:szCs w:val="20"/>
    </w:rPr>
  </w:style>
  <w:style w:type="character" w:customStyle="1" w:styleId="af5">
    <w:name w:val="Текст Знак"/>
    <w:link w:val="af4"/>
    <w:uiPriority w:val="99"/>
    <w:rsid w:val="00170FD8"/>
    <w:rPr>
      <w:rFonts w:ascii="Courier New" w:hAnsi="Courier New" w:cs="Courier New"/>
    </w:rPr>
  </w:style>
  <w:style w:type="character" w:customStyle="1" w:styleId="20">
    <w:name w:val="Заголовок 2 Знак"/>
    <w:link w:val="2"/>
    <w:uiPriority w:val="9"/>
    <w:rsid w:val="003F7DFA"/>
    <w:rPr>
      <w:b/>
      <w:bCs/>
      <w:sz w:val="36"/>
      <w:szCs w:val="36"/>
    </w:rPr>
  </w:style>
  <w:style w:type="character" w:customStyle="1" w:styleId="30">
    <w:name w:val="Заголовок 3 Знак"/>
    <w:link w:val="3"/>
    <w:rsid w:val="003F7DFA"/>
    <w:rPr>
      <w:rFonts w:ascii="Arial" w:hAnsi="Arial" w:cs="Arial"/>
      <w:b/>
      <w:bCs/>
      <w:sz w:val="26"/>
      <w:szCs w:val="26"/>
    </w:rPr>
  </w:style>
  <w:style w:type="numbering" w:customStyle="1" w:styleId="11">
    <w:name w:val="Нет списка1"/>
    <w:next w:val="a2"/>
    <w:uiPriority w:val="99"/>
    <w:semiHidden/>
    <w:unhideWhenUsed/>
    <w:rsid w:val="003F7DFA"/>
  </w:style>
  <w:style w:type="paragraph" w:styleId="af6">
    <w:name w:val="Normal (Web)"/>
    <w:basedOn w:val="a"/>
    <w:uiPriority w:val="99"/>
    <w:unhideWhenUsed/>
    <w:rsid w:val="003F7DFA"/>
    <w:pPr>
      <w:spacing w:before="120" w:after="120"/>
    </w:pPr>
    <w:rPr>
      <w:rFonts w:eastAsia="Calibri"/>
      <w:lang w:eastAsia="ar-SA"/>
    </w:rPr>
  </w:style>
  <w:style w:type="paragraph" w:customStyle="1" w:styleId="ConsPlusCell">
    <w:name w:val="ConsPlusCell"/>
    <w:uiPriority w:val="99"/>
    <w:rsid w:val="003F7DFA"/>
    <w:pPr>
      <w:suppressAutoHyphens/>
      <w:autoSpaceDE w:val="0"/>
    </w:pPr>
    <w:rPr>
      <w:rFonts w:ascii="Arial" w:eastAsia="Calibri" w:hAnsi="Arial" w:cs="Arial"/>
      <w:lang w:eastAsia="ar-SA"/>
    </w:rPr>
  </w:style>
  <w:style w:type="paragraph" w:styleId="af7">
    <w:name w:val="No Spacing"/>
    <w:qFormat/>
    <w:rsid w:val="003F7DFA"/>
    <w:pPr>
      <w:suppressAutoHyphens/>
    </w:pPr>
    <w:rPr>
      <w:bCs/>
      <w:sz w:val="24"/>
      <w:szCs w:val="24"/>
      <w:lang w:eastAsia="ar-SA"/>
    </w:rPr>
  </w:style>
  <w:style w:type="numbering" w:customStyle="1" w:styleId="110">
    <w:name w:val="Нет списка11"/>
    <w:next w:val="a2"/>
    <w:uiPriority w:val="99"/>
    <w:semiHidden/>
    <w:unhideWhenUsed/>
    <w:rsid w:val="003F7DFA"/>
  </w:style>
  <w:style w:type="paragraph" w:customStyle="1" w:styleId="af8">
    <w:name w:val="Обычный (паспорт)"/>
    <w:basedOn w:val="a"/>
    <w:rsid w:val="003F7DFA"/>
    <w:pPr>
      <w:spacing w:before="120"/>
      <w:jc w:val="both"/>
    </w:pPr>
    <w:rPr>
      <w:sz w:val="28"/>
      <w:szCs w:val="28"/>
    </w:rPr>
  </w:style>
  <w:style w:type="paragraph" w:customStyle="1" w:styleId="af9">
    <w:name w:val="Обычный по центру"/>
    <w:basedOn w:val="a"/>
    <w:rsid w:val="003F7DFA"/>
    <w:pPr>
      <w:spacing w:before="120"/>
      <w:jc w:val="center"/>
    </w:pPr>
  </w:style>
  <w:style w:type="paragraph" w:customStyle="1" w:styleId="afa">
    <w:name w:val="Обычный в таблице"/>
    <w:basedOn w:val="a"/>
    <w:rsid w:val="003F7DFA"/>
    <w:pPr>
      <w:spacing w:before="120"/>
      <w:jc w:val="both"/>
    </w:pPr>
    <w:rPr>
      <w:sz w:val="22"/>
      <w:szCs w:val="22"/>
    </w:rPr>
  </w:style>
  <w:style w:type="paragraph" w:customStyle="1" w:styleId="Default">
    <w:name w:val="Default"/>
    <w:rsid w:val="003F7DFA"/>
    <w:pPr>
      <w:autoSpaceDE w:val="0"/>
      <w:autoSpaceDN w:val="0"/>
      <w:adjustRightInd w:val="0"/>
    </w:pPr>
    <w:rPr>
      <w:color w:val="000000"/>
      <w:sz w:val="24"/>
      <w:szCs w:val="24"/>
    </w:rPr>
  </w:style>
  <w:style w:type="character" w:customStyle="1" w:styleId="a6">
    <w:name w:val="Основной текст с отступом Знак"/>
    <w:link w:val="a5"/>
    <w:rsid w:val="003F7DFA"/>
    <w:rPr>
      <w:sz w:val="24"/>
      <w:szCs w:val="24"/>
    </w:rPr>
  </w:style>
  <w:style w:type="character" w:customStyle="1" w:styleId="FontStyle11">
    <w:name w:val="Font Style11"/>
    <w:rsid w:val="003F7DFA"/>
    <w:rPr>
      <w:rFonts w:ascii="Times New Roman" w:hAnsi="Times New Roman" w:cs="Times New Roman"/>
      <w:sz w:val="24"/>
      <w:szCs w:val="24"/>
    </w:rPr>
  </w:style>
  <w:style w:type="paragraph" w:customStyle="1" w:styleId="21">
    <w:name w:val="Знак Знак2 Знак Знак Знак Знак Знак Знак Знак"/>
    <w:basedOn w:val="a"/>
    <w:rsid w:val="003F7DFA"/>
    <w:pPr>
      <w:spacing w:after="160" w:line="240" w:lineRule="exact"/>
    </w:pPr>
    <w:rPr>
      <w:rFonts w:ascii="Verdana" w:hAnsi="Verdana"/>
      <w:lang w:val="en-US" w:eastAsia="en-US"/>
    </w:rPr>
  </w:style>
  <w:style w:type="character" w:customStyle="1" w:styleId="FontStyle64">
    <w:name w:val="Font Style64"/>
    <w:uiPriority w:val="99"/>
    <w:rsid w:val="003F7DFA"/>
    <w:rPr>
      <w:rFonts w:ascii="Times New Roman" w:hAnsi="Times New Roman" w:cs="Times New Roman"/>
      <w:sz w:val="26"/>
      <w:szCs w:val="26"/>
    </w:rPr>
  </w:style>
  <w:style w:type="paragraph" w:customStyle="1" w:styleId="12">
    <w:name w:val="Абзац списка1"/>
    <w:basedOn w:val="a"/>
    <w:rsid w:val="003F7DFA"/>
    <w:pPr>
      <w:spacing w:after="200" w:line="276" w:lineRule="auto"/>
      <w:ind w:left="720"/>
      <w:contextualSpacing/>
    </w:pPr>
    <w:rPr>
      <w:rFonts w:ascii="Calibri" w:hAnsi="Calibri"/>
      <w:sz w:val="22"/>
      <w:szCs w:val="22"/>
      <w:lang w:eastAsia="en-US"/>
    </w:rPr>
  </w:style>
  <w:style w:type="paragraph" w:customStyle="1" w:styleId="ConsTitle">
    <w:name w:val="ConsTitle"/>
    <w:rsid w:val="003F7DFA"/>
    <w:pPr>
      <w:widowControl w:val="0"/>
    </w:pPr>
    <w:rPr>
      <w:rFonts w:ascii="Arial" w:hAnsi="Arial"/>
      <w:b/>
      <w:snapToGrid w:val="0"/>
      <w:sz w:val="16"/>
    </w:rPr>
  </w:style>
  <w:style w:type="paragraph" w:customStyle="1" w:styleId="Style12">
    <w:name w:val="Style12"/>
    <w:basedOn w:val="a"/>
    <w:uiPriority w:val="99"/>
    <w:rsid w:val="003F7DFA"/>
    <w:pPr>
      <w:widowControl w:val="0"/>
      <w:autoSpaceDE w:val="0"/>
      <w:autoSpaceDN w:val="0"/>
      <w:adjustRightInd w:val="0"/>
      <w:spacing w:line="317" w:lineRule="exact"/>
      <w:ind w:firstLine="566"/>
      <w:jc w:val="both"/>
    </w:pPr>
  </w:style>
  <w:style w:type="character" w:customStyle="1" w:styleId="13">
    <w:name w:val="Основной текст Знак1"/>
    <w:uiPriority w:val="99"/>
    <w:semiHidden/>
    <w:rsid w:val="003F7DFA"/>
    <w:rPr>
      <w:rFonts w:ascii="Times New Roman" w:eastAsia="Times New Roman" w:hAnsi="Times New Roman" w:cs="Times New Roman"/>
      <w:bCs/>
      <w:sz w:val="24"/>
      <w:szCs w:val="24"/>
      <w:lang w:eastAsia="ru-RU"/>
    </w:rPr>
  </w:style>
  <w:style w:type="table" w:customStyle="1" w:styleId="14">
    <w:name w:val="Сетка таблицы1"/>
    <w:basedOn w:val="a1"/>
    <w:next w:val="a7"/>
    <w:rsid w:val="003F7DF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Таблицы (моноширинный)"/>
    <w:basedOn w:val="a"/>
    <w:next w:val="a"/>
    <w:rsid w:val="003F7DFA"/>
    <w:pPr>
      <w:widowControl w:val="0"/>
      <w:autoSpaceDE w:val="0"/>
      <w:autoSpaceDN w:val="0"/>
      <w:adjustRightInd w:val="0"/>
      <w:jc w:val="both"/>
    </w:pPr>
    <w:rPr>
      <w:rFonts w:ascii="Courier New" w:hAnsi="Courier New" w:cs="Courier New"/>
      <w:sz w:val="20"/>
      <w:szCs w:val="20"/>
    </w:rPr>
  </w:style>
  <w:style w:type="character" w:styleId="afc">
    <w:name w:val="Strong"/>
    <w:uiPriority w:val="22"/>
    <w:qFormat/>
    <w:rsid w:val="003F7DFA"/>
    <w:rPr>
      <w:b/>
      <w:bCs/>
    </w:rPr>
  </w:style>
  <w:style w:type="paragraph" w:styleId="afd">
    <w:name w:val="footnote text"/>
    <w:basedOn w:val="a"/>
    <w:link w:val="afe"/>
    <w:uiPriority w:val="99"/>
    <w:unhideWhenUsed/>
    <w:rsid w:val="003F7DFA"/>
    <w:rPr>
      <w:bCs/>
      <w:sz w:val="20"/>
      <w:szCs w:val="20"/>
    </w:rPr>
  </w:style>
  <w:style w:type="character" w:customStyle="1" w:styleId="afe">
    <w:name w:val="Текст сноски Знак"/>
    <w:link w:val="afd"/>
    <w:uiPriority w:val="99"/>
    <w:rsid w:val="003F7DFA"/>
    <w:rPr>
      <w:bCs/>
    </w:rPr>
  </w:style>
  <w:style w:type="character" w:styleId="aff">
    <w:name w:val="footnote reference"/>
    <w:uiPriority w:val="99"/>
    <w:unhideWhenUsed/>
    <w:rsid w:val="003F7DFA"/>
    <w:rPr>
      <w:vertAlign w:val="superscript"/>
    </w:rPr>
  </w:style>
  <w:style w:type="paragraph" w:customStyle="1" w:styleId="22">
    <w:name w:val="Абзац списка2"/>
    <w:basedOn w:val="a"/>
    <w:link w:val="ListParagraphChar"/>
    <w:rsid w:val="003F7DFA"/>
    <w:pPr>
      <w:ind w:left="720"/>
    </w:pPr>
    <w:rPr>
      <w:rFonts w:eastAsia="Calibri"/>
      <w:bCs/>
    </w:rPr>
  </w:style>
  <w:style w:type="character" w:customStyle="1" w:styleId="ListParagraphChar">
    <w:name w:val="List Paragraph Char"/>
    <w:link w:val="22"/>
    <w:locked/>
    <w:rsid w:val="003F7DFA"/>
    <w:rPr>
      <w:rFonts w:eastAsia="Calibri"/>
      <w:bCs/>
      <w:sz w:val="24"/>
      <w:szCs w:val="24"/>
    </w:rPr>
  </w:style>
  <w:style w:type="paragraph" w:styleId="23">
    <w:name w:val="Body Text 2"/>
    <w:basedOn w:val="a"/>
    <w:link w:val="24"/>
    <w:rsid w:val="003F7DFA"/>
    <w:pPr>
      <w:spacing w:after="120" w:line="480" w:lineRule="auto"/>
    </w:pPr>
  </w:style>
  <w:style w:type="character" w:customStyle="1" w:styleId="24">
    <w:name w:val="Основной текст 2 Знак"/>
    <w:link w:val="23"/>
    <w:rsid w:val="003F7DFA"/>
    <w:rPr>
      <w:sz w:val="24"/>
      <w:szCs w:val="24"/>
    </w:rPr>
  </w:style>
  <w:style w:type="numbering" w:customStyle="1" w:styleId="25">
    <w:name w:val="Нет списка2"/>
    <w:next w:val="a2"/>
    <w:uiPriority w:val="99"/>
    <w:semiHidden/>
    <w:unhideWhenUsed/>
    <w:rsid w:val="003F7DFA"/>
  </w:style>
  <w:style w:type="paragraph" w:customStyle="1" w:styleId="aff0">
    <w:name w:val="Знак Знак"/>
    <w:basedOn w:val="a"/>
    <w:autoRedefine/>
    <w:rsid w:val="003F7DFA"/>
    <w:pPr>
      <w:spacing w:after="160" w:line="240" w:lineRule="exact"/>
      <w:ind w:left="540"/>
    </w:pPr>
    <w:rPr>
      <w:rFonts w:eastAsia="SimSun"/>
      <w:b/>
      <w:sz w:val="32"/>
      <w:szCs w:val="32"/>
      <w:lang w:eastAsia="en-US"/>
    </w:rPr>
  </w:style>
  <w:style w:type="paragraph" w:styleId="aff1">
    <w:name w:val="TOC Heading"/>
    <w:basedOn w:val="1"/>
    <w:next w:val="a"/>
    <w:uiPriority w:val="39"/>
    <w:qFormat/>
    <w:rsid w:val="003F7DFA"/>
    <w:pPr>
      <w:keepLines/>
      <w:spacing w:before="480" w:line="276" w:lineRule="auto"/>
      <w:jc w:val="left"/>
      <w:outlineLvl w:val="9"/>
    </w:pPr>
    <w:rPr>
      <w:rFonts w:ascii="Cambria" w:hAnsi="Cambria"/>
      <w:b/>
      <w:bCs/>
      <w:color w:val="365F91"/>
      <w:sz w:val="28"/>
      <w:szCs w:val="28"/>
    </w:rPr>
  </w:style>
  <w:style w:type="paragraph" w:customStyle="1" w:styleId="15">
    <w:name w:val="Знак Знак1"/>
    <w:basedOn w:val="a"/>
    <w:autoRedefine/>
    <w:rsid w:val="003F7DFA"/>
    <w:pPr>
      <w:spacing w:after="160" w:line="240" w:lineRule="exact"/>
      <w:ind w:left="540"/>
    </w:pPr>
    <w:rPr>
      <w:rFonts w:eastAsia="SimSun"/>
      <w:b/>
      <w:sz w:val="32"/>
      <w:szCs w:val="32"/>
      <w:lang w:eastAsia="en-US"/>
    </w:rPr>
  </w:style>
  <w:style w:type="paragraph" w:customStyle="1" w:styleId="ConsPlusNonformat">
    <w:name w:val="ConsPlusNonformat"/>
    <w:uiPriority w:val="99"/>
    <w:rsid w:val="003F7DFA"/>
    <w:pPr>
      <w:autoSpaceDE w:val="0"/>
      <w:autoSpaceDN w:val="0"/>
      <w:adjustRightInd w:val="0"/>
    </w:pPr>
    <w:rPr>
      <w:rFonts w:ascii="Courier New" w:eastAsia="Calibri" w:hAnsi="Courier New" w:cs="Courier New"/>
      <w:lang w:eastAsia="en-US"/>
    </w:rPr>
  </w:style>
  <w:style w:type="character" w:customStyle="1" w:styleId="aff2">
    <w:name w:val="Обычный отступ Знак"/>
    <w:link w:val="aff3"/>
    <w:locked/>
    <w:rsid w:val="003F7DFA"/>
    <w:rPr>
      <w:bCs/>
      <w:sz w:val="24"/>
      <w:szCs w:val="24"/>
    </w:rPr>
  </w:style>
  <w:style w:type="paragraph" w:styleId="aff3">
    <w:name w:val="Normal Indent"/>
    <w:basedOn w:val="a"/>
    <w:link w:val="aff2"/>
    <w:unhideWhenUsed/>
    <w:rsid w:val="003F7DFA"/>
    <w:pPr>
      <w:ind w:left="708"/>
    </w:pPr>
    <w:rPr>
      <w:bCs/>
    </w:rPr>
  </w:style>
  <w:style w:type="numbering" w:customStyle="1" w:styleId="31">
    <w:name w:val="Нет списка3"/>
    <w:next w:val="a2"/>
    <w:uiPriority w:val="99"/>
    <w:semiHidden/>
    <w:rsid w:val="003F7DFA"/>
  </w:style>
  <w:style w:type="table" w:customStyle="1" w:styleId="26">
    <w:name w:val="Сетка таблицы2"/>
    <w:basedOn w:val="a1"/>
    <w:next w:val="a7"/>
    <w:rsid w:val="003F7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3F7DFA"/>
  </w:style>
  <w:style w:type="numbering" w:customStyle="1" w:styleId="1111">
    <w:name w:val="Нет списка1111"/>
    <w:next w:val="a2"/>
    <w:uiPriority w:val="99"/>
    <w:semiHidden/>
    <w:unhideWhenUsed/>
    <w:rsid w:val="003F7DFA"/>
  </w:style>
  <w:style w:type="table" w:customStyle="1" w:styleId="112">
    <w:name w:val="Сетка таблицы11"/>
    <w:basedOn w:val="a1"/>
    <w:next w:val="a7"/>
    <w:rsid w:val="003F7DF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3F7DFA"/>
  </w:style>
  <w:style w:type="numbering" w:customStyle="1" w:styleId="310">
    <w:name w:val="Нет списка31"/>
    <w:next w:val="a2"/>
    <w:uiPriority w:val="99"/>
    <w:semiHidden/>
    <w:unhideWhenUsed/>
    <w:rsid w:val="003F7DFA"/>
  </w:style>
  <w:style w:type="numbering" w:customStyle="1" w:styleId="120">
    <w:name w:val="Нет списка12"/>
    <w:next w:val="a2"/>
    <w:uiPriority w:val="99"/>
    <w:semiHidden/>
    <w:unhideWhenUsed/>
    <w:rsid w:val="003F7DFA"/>
  </w:style>
  <w:style w:type="table" w:customStyle="1" w:styleId="211">
    <w:name w:val="Сетка таблицы21"/>
    <w:basedOn w:val="a1"/>
    <w:next w:val="a7"/>
    <w:rsid w:val="003F7DF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3F7DFA"/>
  </w:style>
  <w:style w:type="character" w:styleId="aff4">
    <w:name w:val="Emphasis"/>
    <w:basedOn w:val="a0"/>
    <w:qFormat/>
    <w:rsid w:val="00B05243"/>
    <w:rPr>
      <w:i/>
      <w:iCs/>
    </w:rPr>
  </w:style>
  <w:style w:type="character" w:styleId="aff5">
    <w:name w:val="annotation reference"/>
    <w:basedOn w:val="a0"/>
    <w:rsid w:val="00FF4BC9"/>
    <w:rPr>
      <w:sz w:val="16"/>
      <w:szCs w:val="16"/>
    </w:rPr>
  </w:style>
  <w:style w:type="paragraph" w:styleId="aff6">
    <w:name w:val="annotation text"/>
    <w:basedOn w:val="a"/>
    <w:link w:val="aff7"/>
    <w:rsid w:val="00FF4BC9"/>
    <w:rPr>
      <w:sz w:val="20"/>
      <w:szCs w:val="20"/>
    </w:rPr>
  </w:style>
  <w:style w:type="character" w:customStyle="1" w:styleId="aff7">
    <w:name w:val="Текст примечания Знак"/>
    <w:basedOn w:val="a0"/>
    <w:link w:val="aff6"/>
    <w:rsid w:val="00FF4BC9"/>
  </w:style>
  <w:style w:type="paragraph" w:styleId="aff8">
    <w:name w:val="annotation subject"/>
    <w:basedOn w:val="aff6"/>
    <w:next w:val="aff6"/>
    <w:link w:val="aff9"/>
    <w:rsid w:val="00FF4BC9"/>
    <w:rPr>
      <w:b/>
      <w:bCs/>
    </w:rPr>
  </w:style>
  <w:style w:type="character" w:customStyle="1" w:styleId="aff9">
    <w:name w:val="Тема примечания Знак"/>
    <w:basedOn w:val="aff7"/>
    <w:link w:val="aff8"/>
    <w:rsid w:val="00FF4B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578760">
      <w:bodyDiv w:val="1"/>
      <w:marLeft w:val="0"/>
      <w:marRight w:val="0"/>
      <w:marTop w:val="0"/>
      <w:marBottom w:val="0"/>
      <w:divBdr>
        <w:top w:val="none" w:sz="0" w:space="0" w:color="auto"/>
        <w:left w:val="none" w:sz="0" w:space="0" w:color="auto"/>
        <w:bottom w:val="none" w:sz="0" w:space="0" w:color="auto"/>
        <w:right w:val="none" w:sz="0" w:space="0" w:color="auto"/>
      </w:divBdr>
    </w:div>
    <w:div w:id="95180180">
      <w:bodyDiv w:val="1"/>
      <w:marLeft w:val="0"/>
      <w:marRight w:val="0"/>
      <w:marTop w:val="0"/>
      <w:marBottom w:val="0"/>
      <w:divBdr>
        <w:top w:val="none" w:sz="0" w:space="0" w:color="auto"/>
        <w:left w:val="none" w:sz="0" w:space="0" w:color="auto"/>
        <w:bottom w:val="none" w:sz="0" w:space="0" w:color="auto"/>
        <w:right w:val="none" w:sz="0" w:space="0" w:color="auto"/>
      </w:divBdr>
    </w:div>
    <w:div w:id="111673981">
      <w:bodyDiv w:val="1"/>
      <w:marLeft w:val="0"/>
      <w:marRight w:val="0"/>
      <w:marTop w:val="0"/>
      <w:marBottom w:val="0"/>
      <w:divBdr>
        <w:top w:val="none" w:sz="0" w:space="0" w:color="auto"/>
        <w:left w:val="none" w:sz="0" w:space="0" w:color="auto"/>
        <w:bottom w:val="none" w:sz="0" w:space="0" w:color="auto"/>
        <w:right w:val="none" w:sz="0" w:space="0" w:color="auto"/>
      </w:divBdr>
    </w:div>
    <w:div w:id="119999714">
      <w:bodyDiv w:val="1"/>
      <w:marLeft w:val="0"/>
      <w:marRight w:val="0"/>
      <w:marTop w:val="0"/>
      <w:marBottom w:val="0"/>
      <w:divBdr>
        <w:top w:val="none" w:sz="0" w:space="0" w:color="auto"/>
        <w:left w:val="none" w:sz="0" w:space="0" w:color="auto"/>
        <w:bottom w:val="none" w:sz="0" w:space="0" w:color="auto"/>
        <w:right w:val="none" w:sz="0" w:space="0" w:color="auto"/>
      </w:divBdr>
    </w:div>
    <w:div w:id="161824363">
      <w:bodyDiv w:val="1"/>
      <w:marLeft w:val="0"/>
      <w:marRight w:val="0"/>
      <w:marTop w:val="0"/>
      <w:marBottom w:val="0"/>
      <w:divBdr>
        <w:top w:val="none" w:sz="0" w:space="0" w:color="auto"/>
        <w:left w:val="none" w:sz="0" w:space="0" w:color="auto"/>
        <w:bottom w:val="none" w:sz="0" w:space="0" w:color="auto"/>
        <w:right w:val="none" w:sz="0" w:space="0" w:color="auto"/>
      </w:divBdr>
    </w:div>
    <w:div w:id="170530129">
      <w:bodyDiv w:val="1"/>
      <w:marLeft w:val="0"/>
      <w:marRight w:val="0"/>
      <w:marTop w:val="0"/>
      <w:marBottom w:val="0"/>
      <w:divBdr>
        <w:top w:val="none" w:sz="0" w:space="0" w:color="auto"/>
        <w:left w:val="none" w:sz="0" w:space="0" w:color="auto"/>
        <w:bottom w:val="none" w:sz="0" w:space="0" w:color="auto"/>
        <w:right w:val="none" w:sz="0" w:space="0" w:color="auto"/>
      </w:divBdr>
    </w:div>
    <w:div w:id="176846908">
      <w:bodyDiv w:val="1"/>
      <w:marLeft w:val="0"/>
      <w:marRight w:val="0"/>
      <w:marTop w:val="0"/>
      <w:marBottom w:val="0"/>
      <w:divBdr>
        <w:top w:val="none" w:sz="0" w:space="0" w:color="auto"/>
        <w:left w:val="none" w:sz="0" w:space="0" w:color="auto"/>
        <w:bottom w:val="none" w:sz="0" w:space="0" w:color="auto"/>
        <w:right w:val="none" w:sz="0" w:space="0" w:color="auto"/>
      </w:divBdr>
    </w:div>
    <w:div w:id="244539572">
      <w:bodyDiv w:val="1"/>
      <w:marLeft w:val="0"/>
      <w:marRight w:val="0"/>
      <w:marTop w:val="0"/>
      <w:marBottom w:val="0"/>
      <w:divBdr>
        <w:top w:val="none" w:sz="0" w:space="0" w:color="auto"/>
        <w:left w:val="none" w:sz="0" w:space="0" w:color="auto"/>
        <w:bottom w:val="none" w:sz="0" w:space="0" w:color="auto"/>
        <w:right w:val="none" w:sz="0" w:space="0" w:color="auto"/>
      </w:divBdr>
    </w:div>
    <w:div w:id="249704400">
      <w:bodyDiv w:val="1"/>
      <w:marLeft w:val="0"/>
      <w:marRight w:val="0"/>
      <w:marTop w:val="0"/>
      <w:marBottom w:val="0"/>
      <w:divBdr>
        <w:top w:val="none" w:sz="0" w:space="0" w:color="auto"/>
        <w:left w:val="none" w:sz="0" w:space="0" w:color="auto"/>
        <w:bottom w:val="none" w:sz="0" w:space="0" w:color="auto"/>
        <w:right w:val="none" w:sz="0" w:space="0" w:color="auto"/>
      </w:divBdr>
    </w:div>
    <w:div w:id="254096794">
      <w:bodyDiv w:val="1"/>
      <w:marLeft w:val="0"/>
      <w:marRight w:val="0"/>
      <w:marTop w:val="0"/>
      <w:marBottom w:val="0"/>
      <w:divBdr>
        <w:top w:val="none" w:sz="0" w:space="0" w:color="auto"/>
        <w:left w:val="none" w:sz="0" w:space="0" w:color="auto"/>
        <w:bottom w:val="none" w:sz="0" w:space="0" w:color="auto"/>
        <w:right w:val="none" w:sz="0" w:space="0" w:color="auto"/>
      </w:divBdr>
    </w:div>
    <w:div w:id="256791341">
      <w:bodyDiv w:val="1"/>
      <w:marLeft w:val="0"/>
      <w:marRight w:val="0"/>
      <w:marTop w:val="0"/>
      <w:marBottom w:val="0"/>
      <w:divBdr>
        <w:top w:val="none" w:sz="0" w:space="0" w:color="auto"/>
        <w:left w:val="none" w:sz="0" w:space="0" w:color="auto"/>
        <w:bottom w:val="none" w:sz="0" w:space="0" w:color="auto"/>
        <w:right w:val="none" w:sz="0" w:space="0" w:color="auto"/>
      </w:divBdr>
    </w:div>
    <w:div w:id="302468390">
      <w:bodyDiv w:val="1"/>
      <w:marLeft w:val="0"/>
      <w:marRight w:val="0"/>
      <w:marTop w:val="0"/>
      <w:marBottom w:val="0"/>
      <w:divBdr>
        <w:top w:val="none" w:sz="0" w:space="0" w:color="auto"/>
        <w:left w:val="none" w:sz="0" w:space="0" w:color="auto"/>
        <w:bottom w:val="none" w:sz="0" w:space="0" w:color="auto"/>
        <w:right w:val="none" w:sz="0" w:space="0" w:color="auto"/>
      </w:divBdr>
    </w:div>
    <w:div w:id="325983911">
      <w:bodyDiv w:val="1"/>
      <w:marLeft w:val="0"/>
      <w:marRight w:val="0"/>
      <w:marTop w:val="0"/>
      <w:marBottom w:val="0"/>
      <w:divBdr>
        <w:top w:val="none" w:sz="0" w:space="0" w:color="auto"/>
        <w:left w:val="none" w:sz="0" w:space="0" w:color="auto"/>
        <w:bottom w:val="none" w:sz="0" w:space="0" w:color="auto"/>
        <w:right w:val="none" w:sz="0" w:space="0" w:color="auto"/>
      </w:divBdr>
    </w:div>
    <w:div w:id="329911678">
      <w:bodyDiv w:val="1"/>
      <w:marLeft w:val="0"/>
      <w:marRight w:val="0"/>
      <w:marTop w:val="0"/>
      <w:marBottom w:val="0"/>
      <w:divBdr>
        <w:top w:val="none" w:sz="0" w:space="0" w:color="auto"/>
        <w:left w:val="none" w:sz="0" w:space="0" w:color="auto"/>
        <w:bottom w:val="none" w:sz="0" w:space="0" w:color="auto"/>
        <w:right w:val="none" w:sz="0" w:space="0" w:color="auto"/>
      </w:divBdr>
    </w:div>
    <w:div w:id="446395322">
      <w:bodyDiv w:val="1"/>
      <w:marLeft w:val="0"/>
      <w:marRight w:val="0"/>
      <w:marTop w:val="0"/>
      <w:marBottom w:val="0"/>
      <w:divBdr>
        <w:top w:val="none" w:sz="0" w:space="0" w:color="auto"/>
        <w:left w:val="none" w:sz="0" w:space="0" w:color="auto"/>
        <w:bottom w:val="none" w:sz="0" w:space="0" w:color="auto"/>
        <w:right w:val="none" w:sz="0" w:space="0" w:color="auto"/>
      </w:divBdr>
    </w:div>
    <w:div w:id="533689539">
      <w:bodyDiv w:val="1"/>
      <w:marLeft w:val="0"/>
      <w:marRight w:val="0"/>
      <w:marTop w:val="0"/>
      <w:marBottom w:val="0"/>
      <w:divBdr>
        <w:top w:val="none" w:sz="0" w:space="0" w:color="auto"/>
        <w:left w:val="none" w:sz="0" w:space="0" w:color="auto"/>
        <w:bottom w:val="none" w:sz="0" w:space="0" w:color="auto"/>
        <w:right w:val="none" w:sz="0" w:space="0" w:color="auto"/>
      </w:divBdr>
    </w:div>
    <w:div w:id="575240758">
      <w:bodyDiv w:val="1"/>
      <w:marLeft w:val="0"/>
      <w:marRight w:val="0"/>
      <w:marTop w:val="0"/>
      <w:marBottom w:val="0"/>
      <w:divBdr>
        <w:top w:val="none" w:sz="0" w:space="0" w:color="auto"/>
        <w:left w:val="none" w:sz="0" w:space="0" w:color="auto"/>
        <w:bottom w:val="none" w:sz="0" w:space="0" w:color="auto"/>
        <w:right w:val="none" w:sz="0" w:space="0" w:color="auto"/>
      </w:divBdr>
    </w:div>
    <w:div w:id="588008460">
      <w:bodyDiv w:val="1"/>
      <w:marLeft w:val="0"/>
      <w:marRight w:val="0"/>
      <w:marTop w:val="0"/>
      <w:marBottom w:val="0"/>
      <w:divBdr>
        <w:top w:val="none" w:sz="0" w:space="0" w:color="auto"/>
        <w:left w:val="none" w:sz="0" w:space="0" w:color="auto"/>
        <w:bottom w:val="none" w:sz="0" w:space="0" w:color="auto"/>
        <w:right w:val="none" w:sz="0" w:space="0" w:color="auto"/>
      </w:divBdr>
    </w:div>
    <w:div w:id="622813585">
      <w:bodyDiv w:val="1"/>
      <w:marLeft w:val="0"/>
      <w:marRight w:val="0"/>
      <w:marTop w:val="0"/>
      <w:marBottom w:val="0"/>
      <w:divBdr>
        <w:top w:val="none" w:sz="0" w:space="0" w:color="auto"/>
        <w:left w:val="none" w:sz="0" w:space="0" w:color="auto"/>
        <w:bottom w:val="none" w:sz="0" w:space="0" w:color="auto"/>
        <w:right w:val="none" w:sz="0" w:space="0" w:color="auto"/>
      </w:divBdr>
    </w:div>
    <w:div w:id="653603021">
      <w:bodyDiv w:val="1"/>
      <w:marLeft w:val="0"/>
      <w:marRight w:val="0"/>
      <w:marTop w:val="0"/>
      <w:marBottom w:val="0"/>
      <w:divBdr>
        <w:top w:val="none" w:sz="0" w:space="0" w:color="auto"/>
        <w:left w:val="none" w:sz="0" w:space="0" w:color="auto"/>
        <w:bottom w:val="none" w:sz="0" w:space="0" w:color="auto"/>
        <w:right w:val="none" w:sz="0" w:space="0" w:color="auto"/>
      </w:divBdr>
    </w:div>
    <w:div w:id="661081084">
      <w:bodyDiv w:val="1"/>
      <w:marLeft w:val="0"/>
      <w:marRight w:val="0"/>
      <w:marTop w:val="0"/>
      <w:marBottom w:val="0"/>
      <w:divBdr>
        <w:top w:val="none" w:sz="0" w:space="0" w:color="auto"/>
        <w:left w:val="none" w:sz="0" w:space="0" w:color="auto"/>
        <w:bottom w:val="none" w:sz="0" w:space="0" w:color="auto"/>
        <w:right w:val="none" w:sz="0" w:space="0" w:color="auto"/>
      </w:divBdr>
    </w:div>
    <w:div w:id="666710132">
      <w:bodyDiv w:val="1"/>
      <w:marLeft w:val="0"/>
      <w:marRight w:val="0"/>
      <w:marTop w:val="0"/>
      <w:marBottom w:val="0"/>
      <w:divBdr>
        <w:top w:val="none" w:sz="0" w:space="0" w:color="auto"/>
        <w:left w:val="none" w:sz="0" w:space="0" w:color="auto"/>
        <w:bottom w:val="none" w:sz="0" w:space="0" w:color="auto"/>
        <w:right w:val="none" w:sz="0" w:space="0" w:color="auto"/>
      </w:divBdr>
    </w:div>
    <w:div w:id="680666095">
      <w:bodyDiv w:val="1"/>
      <w:marLeft w:val="0"/>
      <w:marRight w:val="0"/>
      <w:marTop w:val="0"/>
      <w:marBottom w:val="0"/>
      <w:divBdr>
        <w:top w:val="none" w:sz="0" w:space="0" w:color="auto"/>
        <w:left w:val="none" w:sz="0" w:space="0" w:color="auto"/>
        <w:bottom w:val="none" w:sz="0" w:space="0" w:color="auto"/>
        <w:right w:val="none" w:sz="0" w:space="0" w:color="auto"/>
      </w:divBdr>
    </w:div>
    <w:div w:id="711417146">
      <w:bodyDiv w:val="1"/>
      <w:marLeft w:val="0"/>
      <w:marRight w:val="0"/>
      <w:marTop w:val="0"/>
      <w:marBottom w:val="0"/>
      <w:divBdr>
        <w:top w:val="none" w:sz="0" w:space="0" w:color="auto"/>
        <w:left w:val="none" w:sz="0" w:space="0" w:color="auto"/>
        <w:bottom w:val="none" w:sz="0" w:space="0" w:color="auto"/>
        <w:right w:val="none" w:sz="0" w:space="0" w:color="auto"/>
      </w:divBdr>
    </w:div>
    <w:div w:id="730231464">
      <w:bodyDiv w:val="1"/>
      <w:marLeft w:val="0"/>
      <w:marRight w:val="0"/>
      <w:marTop w:val="0"/>
      <w:marBottom w:val="0"/>
      <w:divBdr>
        <w:top w:val="none" w:sz="0" w:space="0" w:color="auto"/>
        <w:left w:val="none" w:sz="0" w:space="0" w:color="auto"/>
        <w:bottom w:val="none" w:sz="0" w:space="0" w:color="auto"/>
        <w:right w:val="none" w:sz="0" w:space="0" w:color="auto"/>
      </w:divBdr>
    </w:div>
    <w:div w:id="775636382">
      <w:bodyDiv w:val="1"/>
      <w:marLeft w:val="0"/>
      <w:marRight w:val="0"/>
      <w:marTop w:val="0"/>
      <w:marBottom w:val="0"/>
      <w:divBdr>
        <w:top w:val="none" w:sz="0" w:space="0" w:color="auto"/>
        <w:left w:val="none" w:sz="0" w:space="0" w:color="auto"/>
        <w:bottom w:val="none" w:sz="0" w:space="0" w:color="auto"/>
        <w:right w:val="none" w:sz="0" w:space="0" w:color="auto"/>
      </w:divBdr>
    </w:div>
    <w:div w:id="798689812">
      <w:bodyDiv w:val="1"/>
      <w:marLeft w:val="0"/>
      <w:marRight w:val="0"/>
      <w:marTop w:val="0"/>
      <w:marBottom w:val="0"/>
      <w:divBdr>
        <w:top w:val="none" w:sz="0" w:space="0" w:color="auto"/>
        <w:left w:val="none" w:sz="0" w:space="0" w:color="auto"/>
        <w:bottom w:val="none" w:sz="0" w:space="0" w:color="auto"/>
        <w:right w:val="none" w:sz="0" w:space="0" w:color="auto"/>
      </w:divBdr>
    </w:div>
    <w:div w:id="813259898">
      <w:bodyDiv w:val="1"/>
      <w:marLeft w:val="0"/>
      <w:marRight w:val="0"/>
      <w:marTop w:val="0"/>
      <w:marBottom w:val="0"/>
      <w:divBdr>
        <w:top w:val="none" w:sz="0" w:space="0" w:color="auto"/>
        <w:left w:val="none" w:sz="0" w:space="0" w:color="auto"/>
        <w:bottom w:val="none" w:sz="0" w:space="0" w:color="auto"/>
        <w:right w:val="none" w:sz="0" w:space="0" w:color="auto"/>
      </w:divBdr>
    </w:div>
    <w:div w:id="814103623">
      <w:bodyDiv w:val="1"/>
      <w:marLeft w:val="0"/>
      <w:marRight w:val="0"/>
      <w:marTop w:val="0"/>
      <w:marBottom w:val="0"/>
      <w:divBdr>
        <w:top w:val="none" w:sz="0" w:space="0" w:color="auto"/>
        <w:left w:val="none" w:sz="0" w:space="0" w:color="auto"/>
        <w:bottom w:val="none" w:sz="0" w:space="0" w:color="auto"/>
        <w:right w:val="none" w:sz="0" w:space="0" w:color="auto"/>
      </w:divBdr>
    </w:div>
    <w:div w:id="866986380">
      <w:bodyDiv w:val="1"/>
      <w:marLeft w:val="0"/>
      <w:marRight w:val="0"/>
      <w:marTop w:val="0"/>
      <w:marBottom w:val="0"/>
      <w:divBdr>
        <w:top w:val="none" w:sz="0" w:space="0" w:color="auto"/>
        <w:left w:val="none" w:sz="0" w:space="0" w:color="auto"/>
        <w:bottom w:val="none" w:sz="0" w:space="0" w:color="auto"/>
        <w:right w:val="none" w:sz="0" w:space="0" w:color="auto"/>
      </w:divBdr>
    </w:div>
    <w:div w:id="935942609">
      <w:bodyDiv w:val="1"/>
      <w:marLeft w:val="0"/>
      <w:marRight w:val="0"/>
      <w:marTop w:val="0"/>
      <w:marBottom w:val="0"/>
      <w:divBdr>
        <w:top w:val="none" w:sz="0" w:space="0" w:color="auto"/>
        <w:left w:val="none" w:sz="0" w:space="0" w:color="auto"/>
        <w:bottom w:val="none" w:sz="0" w:space="0" w:color="auto"/>
        <w:right w:val="none" w:sz="0" w:space="0" w:color="auto"/>
      </w:divBdr>
    </w:div>
    <w:div w:id="997878653">
      <w:bodyDiv w:val="1"/>
      <w:marLeft w:val="0"/>
      <w:marRight w:val="0"/>
      <w:marTop w:val="0"/>
      <w:marBottom w:val="0"/>
      <w:divBdr>
        <w:top w:val="none" w:sz="0" w:space="0" w:color="auto"/>
        <w:left w:val="none" w:sz="0" w:space="0" w:color="auto"/>
        <w:bottom w:val="none" w:sz="0" w:space="0" w:color="auto"/>
        <w:right w:val="none" w:sz="0" w:space="0" w:color="auto"/>
      </w:divBdr>
    </w:div>
    <w:div w:id="1005129244">
      <w:bodyDiv w:val="1"/>
      <w:marLeft w:val="0"/>
      <w:marRight w:val="0"/>
      <w:marTop w:val="0"/>
      <w:marBottom w:val="0"/>
      <w:divBdr>
        <w:top w:val="none" w:sz="0" w:space="0" w:color="auto"/>
        <w:left w:val="none" w:sz="0" w:space="0" w:color="auto"/>
        <w:bottom w:val="none" w:sz="0" w:space="0" w:color="auto"/>
        <w:right w:val="none" w:sz="0" w:space="0" w:color="auto"/>
      </w:divBdr>
    </w:div>
    <w:div w:id="1030030022">
      <w:bodyDiv w:val="1"/>
      <w:marLeft w:val="0"/>
      <w:marRight w:val="0"/>
      <w:marTop w:val="0"/>
      <w:marBottom w:val="0"/>
      <w:divBdr>
        <w:top w:val="none" w:sz="0" w:space="0" w:color="auto"/>
        <w:left w:val="none" w:sz="0" w:space="0" w:color="auto"/>
        <w:bottom w:val="none" w:sz="0" w:space="0" w:color="auto"/>
        <w:right w:val="none" w:sz="0" w:space="0" w:color="auto"/>
      </w:divBdr>
    </w:div>
    <w:div w:id="1065880705">
      <w:bodyDiv w:val="1"/>
      <w:marLeft w:val="0"/>
      <w:marRight w:val="0"/>
      <w:marTop w:val="0"/>
      <w:marBottom w:val="0"/>
      <w:divBdr>
        <w:top w:val="none" w:sz="0" w:space="0" w:color="auto"/>
        <w:left w:val="none" w:sz="0" w:space="0" w:color="auto"/>
        <w:bottom w:val="none" w:sz="0" w:space="0" w:color="auto"/>
        <w:right w:val="none" w:sz="0" w:space="0" w:color="auto"/>
      </w:divBdr>
    </w:div>
    <w:div w:id="1088307693">
      <w:bodyDiv w:val="1"/>
      <w:marLeft w:val="0"/>
      <w:marRight w:val="0"/>
      <w:marTop w:val="0"/>
      <w:marBottom w:val="0"/>
      <w:divBdr>
        <w:top w:val="none" w:sz="0" w:space="0" w:color="auto"/>
        <w:left w:val="none" w:sz="0" w:space="0" w:color="auto"/>
        <w:bottom w:val="none" w:sz="0" w:space="0" w:color="auto"/>
        <w:right w:val="none" w:sz="0" w:space="0" w:color="auto"/>
      </w:divBdr>
    </w:div>
    <w:div w:id="1207373770">
      <w:bodyDiv w:val="1"/>
      <w:marLeft w:val="0"/>
      <w:marRight w:val="0"/>
      <w:marTop w:val="0"/>
      <w:marBottom w:val="0"/>
      <w:divBdr>
        <w:top w:val="none" w:sz="0" w:space="0" w:color="auto"/>
        <w:left w:val="none" w:sz="0" w:space="0" w:color="auto"/>
        <w:bottom w:val="none" w:sz="0" w:space="0" w:color="auto"/>
        <w:right w:val="none" w:sz="0" w:space="0" w:color="auto"/>
      </w:divBdr>
    </w:div>
    <w:div w:id="1314483985">
      <w:bodyDiv w:val="1"/>
      <w:marLeft w:val="0"/>
      <w:marRight w:val="0"/>
      <w:marTop w:val="0"/>
      <w:marBottom w:val="0"/>
      <w:divBdr>
        <w:top w:val="none" w:sz="0" w:space="0" w:color="auto"/>
        <w:left w:val="none" w:sz="0" w:space="0" w:color="auto"/>
        <w:bottom w:val="none" w:sz="0" w:space="0" w:color="auto"/>
        <w:right w:val="none" w:sz="0" w:space="0" w:color="auto"/>
      </w:divBdr>
    </w:div>
    <w:div w:id="1317951361">
      <w:bodyDiv w:val="1"/>
      <w:marLeft w:val="0"/>
      <w:marRight w:val="0"/>
      <w:marTop w:val="0"/>
      <w:marBottom w:val="0"/>
      <w:divBdr>
        <w:top w:val="none" w:sz="0" w:space="0" w:color="auto"/>
        <w:left w:val="none" w:sz="0" w:space="0" w:color="auto"/>
        <w:bottom w:val="none" w:sz="0" w:space="0" w:color="auto"/>
        <w:right w:val="none" w:sz="0" w:space="0" w:color="auto"/>
      </w:divBdr>
    </w:div>
    <w:div w:id="1323006629">
      <w:bodyDiv w:val="1"/>
      <w:marLeft w:val="0"/>
      <w:marRight w:val="0"/>
      <w:marTop w:val="0"/>
      <w:marBottom w:val="0"/>
      <w:divBdr>
        <w:top w:val="none" w:sz="0" w:space="0" w:color="auto"/>
        <w:left w:val="none" w:sz="0" w:space="0" w:color="auto"/>
        <w:bottom w:val="none" w:sz="0" w:space="0" w:color="auto"/>
        <w:right w:val="none" w:sz="0" w:space="0" w:color="auto"/>
      </w:divBdr>
    </w:div>
    <w:div w:id="1323507295">
      <w:bodyDiv w:val="1"/>
      <w:marLeft w:val="0"/>
      <w:marRight w:val="0"/>
      <w:marTop w:val="0"/>
      <w:marBottom w:val="0"/>
      <w:divBdr>
        <w:top w:val="none" w:sz="0" w:space="0" w:color="auto"/>
        <w:left w:val="none" w:sz="0" w:space="0" w:color="auto"/>
        <w:bottom w:val="none" w:sz="0" w:space="0" w:color="auto"/>
        <w:right w:val="none" w:sz="0" w:space="0" w:color="auto"/>
      </w:divBdr>
    </w:div>
    <w:div w:id="1329753243">
      <w:bodyDiv w:val="1"/>
      <w:marLeft w:val="0"/>
      <w:marRight w:val="0"/>
      <w:marTop w:val="0"/>
      <w:marBottom w:val="0"/>
      <w:divBdr>
        <w:top w:val="none" w:sz="0" w:space="0" w:color="auto"/>
        <w:left w:val="none" w:sz="0" w:space="0" w:color="auto"/>
        <w:bottom w:val="none" w:sz="0" w:space="0" w:color="auto"/>
        <w:right w:val="none" w:sz="0" w:space="0" w:color="auto"/>
      </w:divBdr>
    </w:div>
    <w:div w:id="1342052586">
      <w:bodyDiv w:val="1"/>
      <w:marLeft w:val="0"/>
      <w:marRight w:val="0"/>
      <w:marTop w:val="0"/>
      <w:marBottom w:val="0"/>
      <w:divBdr>
        <w:top w:val="none" w:sz="0" w:space="0" w:color="auto"/>
        <w:left w:val="none" w:sz="0" w:space="0" w:color="auto"/>
        <w:bottom w:val="none" w:sz="0" w:space="0" w:color="auto"/>
        <w:right w:val="none" w:sz="0" w:space="0" w:color="auto"/>
      </w:divBdr>
    </w:div>
    <w:div w:id="1378968324">
      <w:bodyDiv w:val="1"/>
      <w:marLeft w:val="0"/>
      <w:marRight w:val="0"/>
      <w:marTop w:val="0"/>
      <w:marBottom w:val="0"/>
      <w:divBdr>
        <w:top w:val="none" w:sz="0" w:space="0" w:color="auto"/>
        <w:left w:val="none" w:sz="0" w:space="0" w:color="auto"/>
        <w:bottom w:val="none" w:sz="0" w:space="0" w:color="auto"/>
        <w:right w:val="none" w:sz="0" w:space="0" w:color="auto"/>
      </w:divBdr>
    </w:div>
    <w:div w:id="1468281470">
      <w:bodyDiv w:val="1"/>
      <w:marLeft w:val="0"/>
      <w:marRight w:val="0"/>
      <w:marTop w:val="0"/>
      <w:marBottom w:val="0"/>
      <w:divBdr>
        <w:top w:val="none" w:sz="0" w:space="0" w:color="auto"/>
        <w:left w:val="none" w:sz="0" w:space="0" w:color="auto"/>
        <w:bottom w:val="none" w:sz="0" w:space="0" w:color="auto"/>
        <w:right w:val="none" w:sz="0" w:space="0" w:color="auto"/>
      </w:divBdr>
    </w:div>
    <w:div w:id="1473525087">
      <w:bodyDiv w:val="1"/>
      <w:marLeft w:val="0"/>
      <w:marRight w:val="0"/>
      <w:marTop w:val="0"/>
      <w:marBottom w:val="0"/>
      <w:divBdr>
        <w:top w:val="none" w:sz="0" w:space="0" w:color="auto"/>
        <w:left w:val="none" w:sz="0" w:space="0" w:color="auto"/>
        <w:bottom w:val="none" w:sz="0" w:space="0" w:color="auto"/>
        <w:right w:val="none" w:sz="0" w:space="0" w:color="auto"/>
      </w:divBdr>
    </w:div>
    <w:div w:id="1496261723">
      <w:bodyDiv w:val="1"/>
      <w:marLeft w:val="0"/>
      <w:marRight w:val="0"/>
      <w:marTop w:val="0"/>
      <w:marBottom w:val="0"/>
      <w:divBdr>
        <w:top w:val="none" w:sz="0" w:space="0" w:color="auto"/>
        <w:left w:val="none" w:sz="0" w:space="0" w:color="auto"/>
        <w:bottom w:val="none" w:sz="0" w:space="0" w:color="auto"/>
        <w:right w:val="none" w:sz="0" w:space="0" w:color="auto"/>
      </w:divBdr>
    </w:div>
    <w:div w:id="1503199418">
      <w:bodyDiv w:val="1"/>
      <w:marLeft w:val="0"/>
      <w:marRight w:val="0"/>
      <w:marTop w:val="0"/>
      <w:marBottom w:val="0"/>
      <w:divBdr>
        <w:top w:val="none" w:sz="0" w:space="0" w:color="auto"/>
        <w:left w:val="none" w:sz="0" w:space="0" w:color="auto"/>
        <w:bottom w:val="none" w:sz="0" w:space="0" w:color="auto"/>
        <w:right w:val="none" w:sz="0" w:space="0" w:color="auto"/>
      </w:divBdr>
    </w:div>
    <w:div w:id="1571692664">
      <w:bodyDiv w:val="1"/>
      <w:marLeft w:val="0"/>
      <w:marRight w:val="0"/>
      <w:marTop w:val="0"/>
      <w:marBottom w:val="0"/>
      <w:divBdr>
        <w:top w:val="none" w:sz="0" w:space="0" w:color="auto"/>
        <w:left w:val="none" w:sz="0" w:space="0" w:color="auto"/>
        <w:bottom w:val="none" w:sz="0" w:space="0" w:color="auto"/>
        <w:right w:val="none" w:sz="0" w:space="0" w:color="auto"/>
      </w:divBdr>
    </w:div>
    <w:div w:id="1609390539">
      <w:bodyDiv w:val="1"/>
      <w:marLeft w:val="0"/>
      <w:marRight w:val="0"/>
      <w:marTop w:val="0"/>
      <w:marBottom w:val="0"/>
      <w:divBdr>
        <w:top w:val="none" w:sz="0" w:space="0" w:color="auto"/>
        <w:left w:val="none" w:sz="0" w:space="0" w:color="auto"/>
        <w:bottom w:val="none" w:sz="0" w:space="0" w:color="auto"/>
        <w:right w:val="none" w:sz="0" w:space="0" w:color="auto"/>
      </w:divBdr>
    </w:div>
    <w:div w:id="1611163818">
      <w:bodyDiv w:val="1"/>
      <w:marLeft w:val="0"/>
      <w:marRight w:val="0"/>
      <w:marTop w:val="0"/>
      <w:marBottom w:val="0"/>
      <w:divBdr>
        <w:top w:val="none" w:sz="0" w:space="0" w:color="auto"/>
        <w:left w:val="none" w:sz="0" w:space="0" w:color="auto"/>
        <w:bottom w:val="none" w:sz="0" w:space="0" w:color="auto"/>
        <w:right w:val="none" w:sz="0" w:space="0" w:color="auto"/>
      </w:divBdr>
    </w:div>
    <w:div w:id="1644500858">
      <w:bodyDiv w:val="1"/>
      <w:marLeft w:val="0"/>
      <w:marRight w:val="0"/>
      <w:marTop w:val="0"/>
      <w:marBottom w:val="0"/>
      <w:divBdr>
        <w:top w:val="none" w:sz="0" w:space="0" w:color="auto"/>
        <w:left w:val="none" w:sz="0" w:space="0" w:color="auto"/>
        <w:bottom w:val="none" w:sz="0" w:space="0" w:color="auto"/>
        <w:right w:val="none" w:sz="0" w:space="0" w:color="auto"/>
      </w:divBdr>
    </w:div>
    <w:div w:id="1699431013">
      <w:bodyDiv w:val="1"/>
      <w:marLeft w:val="0"/>
      <w:marRight w:val="0"/>
      <w:marTop w:val="0"/>
      <w:marBottom w:val="0"/>
      <w:divBdr>
        <w:top w:val="none" w:sz="0" w:space="0" w:color="auto"/>
        <w:left w:val="none" w:sz="0" w:space="0" w:color="auto"/>
        <w:bottom w:val="none" w:sz="0" w:space="0" w:color="auto"/>
        <w:right w:val="none" w:sz="0" w:space="0" w:color="auto"/>
      </w:divBdr>
    </w:div>
    <w:div w:id="1726873899">
      <w:bodyDiv w:val="1"/>
      <w:marLeft w:val="0"/>
      <w:marRight w:val="0"/>
      <w:marTop w:val="0"/>
      <w:marBottom w:val="0"/>
      <w:divBdr>
        <w:top w:val="none" w:sz="0" w:space="0" w:color="auto"/>
        <w:left w:val="none" w:sz="0" w:space="0" w:color="auto"/>
        <w:bottom w:val="none" w:sz="0" w:space="0" w:color="auto"/>
        <w:right w:val="none" w:sz="0" w:space="0" w:color="auto"/>
      </w:divBdr>
    </w:div>
    <w:div w:id="1770157316">
      <w:bodyDiv w:val="1"/>
      <w:marLeft w:val="0"/>
      <w:marRight w:val="0"/>
      <w:marTop w:val="0"/>
      <w:marBottom w:val="0"/>
      <w:divBdr>
        <w:top w:val="none" w:sz="0" w:space="0" w:color="auto"/>
        <w:left w:val="none" w:sz="0" w:space="0" w:color="auto"/>
        <w:bottom w:val="none" w:sz="0" w:space="0" w:color="auto"/>
        <w:right w:val="none" w:sz="0" w:space="0" w:color="auto"/>
      </w:divBdr>
    </w:div>
    <w:div w:id="1843399169">
      <w:bodyDiv w:val="1"/>
      <w:marLeft w:val="0"/>
      <w:marRight w:val="0"/>
      <w:marTop w:val="0"/>
      <w:marBottom w:val="0"/>
      <w:divBdr>
        <w:top w:val="none" w:sz="0" w:space="0" w:color="auto"/>
        <w:left w:val="none" w:sz="0" w:space="0" w:color="auto"/>
        <w:bottom w:val="none" w:sz="0" w:space="0" w:color="auto"/>
        <w:right w:val="none" w:sz="0" w:space="0" w:color="auto"/>
      </w:divBdr>
    </w:div>
    <w:div w:id="1920096267">
      <w:bodyDiv w:val="1"/>
      <w:marLeft w:val="0"/>
      <w:marRight w:val="0"/>
      <w:marTop w:val="0"/>
      <w:marBottom w:val="0"/>
      <w:divBdr>
        <w:top w:val="none" w:sz="0" w:space="0" w:color="auto"/>
        <w:left w:val="none" w:sz="0" w:space="0" w:color="auto"/>
        <w:bottom w:val="none" w:sz="0" w:space="0" w:color="auto"/>
        <w:right w:val="none" w:sz="0" w:space="0" w:color="auto"/>
      </w:divBdr>
    </w:div>
    <w:div w:id="1933977677">
      <w:bodyDiv w:val="1"/>
      <w:marLeft w:val="0"/>
      <w:marRight w:val="0"/>
      <w:marTop w:val="0"/>
      <w:marBottom w:val="0"/>
      <w:divBdr>
        <w:top w:val="none" w:sz="0" w:space="0" w:color="auto"/>
        <w:left w:val="none" w:sz="0" w:space="0" w:color="auto"/>
        <w:bottom w:val="none" w:sz="0" w:space="0" w:color="auto"/>
        <w:right w:val="none" w:sz="0" w:space="0" w:color="auto"/>
      </w:divBdr>
    </w:div>
    <w:div w:id="1937980319">
      <w:bodyDiv w:val="1"/>
      <w:marLeft w:val="0"/>
      <w:marRight w:val="0"/>
      <w:marTop w:val="0"/>
      <w:marBottom w:val="0"/>
      <w:divBdr>
        <w:top w:val="none" w:sz="0" w:space="0" w:color="auto"/>
        <w:left w:val="none" w:sz="0" w:space="0" w:color="auto"/>
        <w:bottom w:val="none" w:sz="0" w:space="0" w:color="auto"/>
        <w:right w:val="none" w:sz="0" w:space="0" w:color="auto"/>
      </w:divBdr>
    </w:div>
    <w:div w:id="1949384741">
      <w:bodyDiv w:val="1"/>
      <w:marLeft w:val="0"/>
      <w:marRight w:val="0"/>
      <w:marTop w:val="0"/>
      <w:marBottom w:val="0"/>
      <w:divBdr>
        <w:top w:val="none" w:sz="0" w:space="0" w:color="auto"/>
        <w:left w:val="none" w:sz="0" w:space="0" w:color="auto"/>
        <w:bottom w:val="none" w:sz="0" w:space="0" w:color="auto"/>
        <w:right w:val="none" w:sz="0" w:space="0" w:color="auto"/>
      </w:divBdr>
    </w:div>
    <w:div w:id="1963027388">
      <w:bodyDiv w:val="1"/>
      <w:marLeft w:val="0"/>
      <w:marRight w:val="0"/>
      <w:marTop w:val="0"/>
      <w:marBottom w:val="0"/>
      <w:divBdr>
        <w:top w:val="none" w:sz="0" w:space="0" w:color="auto"/>
        <w:left w:val="none" w:sz="0" w:space="0" w:color="auto"/>
        <w:bottom w:val="none" w:sz="0" w:space="0" w:color="auto"/>
        <w:right w:val="none" w:sz="0" w:space="0" w:color="auto"/>
      </w:divBdr>
    </w:div>
    <w:div w:id="1992057396">
      <w:bodyDiv w:val="1"/>
      <w:marLeft w:val="0"/>
      <w:marRight w:val="0"/>
      <w:marTop w:val="0"/>
      <w:marBottom w:val="0"/>
      <w:divBdr>
        <w:top w:val="none" w:sz="0" w:space="0" w:color="auto"/>
        <w:left w:val="none" w:sz="0" w:space="0" w:color="auto"/>
        <w:bottom w:val="none" w:sz="0" w:space="0" w:color="auto"/>
        <w:right w:val="none" w:sz="0" w:space="0" w:color="auto"/>
      </w:divBdr>
    </w:div>
    <w:div w:id="2027056716">
      <w:bodyDiv w:val="1"/>
      <w:marLeft w:val="0"/>
      <w:marRight w:val="0"/>
      <w:marTop w:val="0"/>
      <w:marBottom w:val="0"/>
      <w:divBdr>
        <w:top w:val="none" w:sz="0" w:space="0" w:color="auto"/>
        <w:left w:val="none" w:sz="0" w:space="0" w:color="auto"/>
        <w:bottom w:val="none" w:sz="0" w:space="0" w:color="auto"/>
        <w:right w:val="none" w:sz="0" w:space="0" w:color="auto"/>
      </w:divBdr>
    </w:div>
    <w:div w:id="2040809876">
      <w:bodyDiv w:val="1"/>
      <w:marLeft w:val="0"/>
      <w:marRight w:val="0"/>
      <w:marTop w:val="0"/>
      <w:marBottom w:val="0"/>
      <w:divBdr>
        <w:top w:val="none" w:sz="0" w:space="0" w:color="auto"/>
        <w:left w:val="none" w:sz="0" w:space="0" w:color="auto"/>
        <w:bottom w:val="none" w:sz="0" w:space="0" w:color="auto"/>
        <w:right w:val="none" w:sz="0" w:space="0" w:color="auto"/>
      </w:divBdr>
    </w:div>
    <w:div w:id="2115250441">
      <w:bodyDiv w:val="1"/>
      <w:marLeft w:val="0"/>
      <w:marRight w:val="0"/>
      <w:marTop w:val="0"/>
      <w:marBottom w:val="0"/>
      <w:divBdr>
        <w:top w:val="none" w:sz="0" w:space="0" w:color="auto"/>
        <w:left w:val="none" w:sz="0" w:space="0" w:color="auto"/>
        <w:bottom w:val="none" w:sz="0" w:space="0" w:color="auto"/>
        <w:right w:val="none" w:sz="0" w:space="0" w:color="auto"/>
      </w:divBdr>
    </w:div>
    <w:div w:id="212791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64B44-AC8E-4167-B3FC-EA89EE01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AR</cp:lastModifiedBy>
  <cp:revision>3</cp:revision>
  <cp:lastPrinted>2020-11-09T10:21:00Z</cp:lastPrinted>
  <dcterms:created xsi:type="dcterms:W3CDTF">2020-11-10T09:29:00Z</dcterms:created>
  <dcterms:modified xsi:type="dcterms:W3CDTF">2020-11-10T09:48:00Z</dcterms:modified>
</cp:coreProperties>
</file>