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2"/>
        <w:gridCol w:w="1276"/>
        <w:gridCol w:w="4004"/>
      </w:tblGrid>
      <w:tr w:rsidR="00234B7F" w:rsidRPr="003F21F5">
        <w:trPr>
          <w:trHeight w:val="1257"/>
        </w:trPr>
        <w:tc>
          <w:tcPr>
            <w:tcW w:w="4222" w:type="dxa"/>
            <w:tcBorders>
              <w:top w:val="nil"/>
              <w:left w:val="nil"/>
              <w:bottom w:val="nil"/>
              <w:right w:val="nil"/>
            </w:tcBorders>
          </w:tcPr>
          <w:p w:rsidR="00234B7F" w:rsidRPr="003F21F5" w:rsidRDefault="00234B7F" w:rsidP="00F772A5">
            <w:pPr>
              <w:pStyle w:val="BodyText"/>
              <w:jc w:val="center"/>
              <w:rPr>
                <w:spacing w:val="20"/>
                <w:sz w:val="24"/>
                <w:szCs w:val="24"/>
              </w:rPr>
            </w:pPr>
            <w:r w:rsidRPr="003F21F5">
              <w:rPr>
                <w:spacing w:val="20"/>
                <w:sz w:val="24"/>
                <w:szCs w:val="24"/>
              </w:rPr>
              <w:t xml:space="preserve">Администрация </w:t>
            </w:r>
            <w:r w:rsidRPr="003F21F5">
              <w:rPr>
                <w:spacing w:val="20"/>
                <w:sz w:val="24"/>
                <w:szCs w:val="24"/>
              </w:rPr>
              <w:br/>
              <w:t xml:space="preserve">муниципального образования «Сюмсинский район» </w:t>
            </w:r>
          </w:p>
          <w:p w:rsidR="00234B7F" w:rsidRPr="003F21F5" w:rsidRDefault="00234B7F" w:rsidP="00F772A5">
            <w:pPr>
              <w:pStyle w:val="BodyText"/>
              <w:jc w:val="center"/>
              <w:rPr>
                <w:spacing w:val="20"/>
                <w:sz w:val="24"/>
                <w:szCs w:val="24"/>
              </w:rPr>
            </w:pPr>
          </w:p>
        </w:tc>
        <w:tc>
          <w:tcPr>
            <w:tcW w:w="1276" w:type="dxa"/>
            <w:tcBorders>
              <w:top w:val="nil"/>
              <w:left w:val="nil"/>
              <w:bottom w:val="nil"/>
              <w:right w:val="nil"/>
            </w:tcBorders>
          </w:tcPr>
          <w:p w:rsidR="00234B7F" w:rsidRPr="003F21F5" w:rsidRDefault="00234B7F" w:rsidP="00F772A5">
            <w:pPr>
              <w:jc w:val="center"/>
              <w:rPr>
                <w:spacing w:val="20"/>
              </w:rPr>
            </w:pPr>
            <w:r w:rsidRPr="00887865">
              <w:rPr>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54pt;visibility:visible">
                  <v:imagedata r:id="rId5" o:title=""/>
                </v:shape>
              </w:pict>
            </w:r>
          </w:p>
        </w:tc>
        <w:tc>
          <w:tcPr>
            <w:tcW w:w="4004" w:type="dxa"/>
            <w:tcBorders>
              <w:top w:val="nil"/>
              <w:left w:val="nil"/>
              <w:bottom w:val="nil"/>
              <w:right w:val="nil"/>
            </w:tcBorders>
          </w:tcPr>
          <w:p w:rsidR="00234B7F" w:rsidRDefault="00234B7F" w:rsidP="00F772A5">
            <w:pPr>
              <w:pStyle w:val="BodyText"/>
              <w:ind w:left="57"/>
              <w:jc w:val="center"/>
              <w:rPr>
                <w:spacing w:val="20"/>
                <w:sz w:val="24"/>
                <w:szCs w:val="24"/>
              </w:rPr>
            </w:pPr>
            <w:r w:rsidRPr="003F21F5">
              <w:rPr>
                <w:spacing w:val="20"/>
                <w:sz w:val="24"/>
                <w:szCs w:val="24"/>
              </w:rPr>
              <w:t>«Сюмси ёрос»</w:t>
            </w:r>
          </w:p>
          <w:p w:rsidR="00234B7F" w:rsidRPr="003F21F5" w:rsidRDefault="00234B7F" w:rsidP="00F772A5">
            <w:pPr>
              <w:pStyle w:val="BodyText"/>
              <w:ind w:left="57"/>
              <w:jc w:val="center"/>
              <w:rPr>
                <w:spacing w:val="20"/>
                <w:sz w:val="24"/>
                <w:szCs w:val="24"/>
              </w:rPr>
            </w:pPr>
            <w:r>
              <w:rPr>
                <w:spacing w:val="20"/>
                <w:sz w:val="24"/>
                <w:szCs w:val="24"/>
              </w:rPr>
              <w:t>муниципал кылдытэтлэн А</w:t>
            </w:r>
            <w:r w:rsidRPr="003F21F5">
              <w:rPr>
                <w:spacing w:val="20"/>
                <w:sz w:val="24"/>
                <w:szCs w:val="24"/>
              </w:rPr>
              <w:t>дминистрациез</w:t>
            </w:r>
          </w:p>
          <w:p w:rsidR="00234B7F" w:rsidRPr="003F21F5" w:rsidRDefault="00234B7F" w:rsidP="00F772A5">
            <w:pPr>
              <w:pStyle w:val="BodyText"/>
              <w:jc w:val="center"/>
              <w:rPr>
                <w:spacing w:val="20"/>
                <w:sz w:val="24"/>
                <w:szCs w:val="24"/>
              </w:rPr>
            </w:pPr>
          </w:p>
        </w:tc>
      </w:tr>
    </w:tbl>
    <w:p w:rsidR="00234B7F" w:rsidRDefault="00234B7F" w:rsidP="00254D41">
      <w:pPr>
        <w:pStyle w:val="Heading1"/>
        <w:jc w:val="center"/>
        <w:rPr>
          <w:b/>
          <w:bCs/>
          <w:spacing w:val="20"/>
          <w:sz w:val="40"/>
          <w:szCs w:val="40"/>
        </w:rPr>
      </w:pPr>
    </w:p>
    <w:p w:rsidR="00234B7F" w:rsidRPr="00662AE4" w:rsidRDefault="00234B7F" w:rsidP="00254D41">
      <w:pPr>
        <w:pStyle w:val="Heading1"/>
        <w:jc w:val="center"/>
        <w:rPr>
          <w:b/>
          <w:bCs/>
          <w:spacing w:val="20"/>
          <w:sz w:val="40"/>
          <w:szCs w:val="40"/>
        </w:rPr>
      </w:pPr>
      <w:r w:rsidRPr="00662AE4">
        <w:rPr>
          <w:b/>
          <w:bCs/>
          <w:spacing w:val="20"/>
          <w:sz w:val="40"/>
          <w:szCs w:val="40"/>
        </w:rPr>
        <w:t>ПОСТАНОВЛЕНИЕ</w:t>
      </w:r>
    </w:p>
    <w:p w:rsidR="00234B7F" w:rsidRDefault="00234B7F" w:rsidP="00254D41">
      <w:pPr>
        <w:pStyle w:val="Heading1"/>
        <w:jc w:val="left"/>
      </w:pPr>
    </w:p>
    <w:p w:rsidR="00234B7F" w:rsidRPr="0049111C" w:rsidRDefault="00234B7F" w:rsidP="00847BD6">
      <w:pPr>
        <w:rPr>
          <w:sz w:val="28"/>
          <w:szCs w:val="28"/>
        </w:rPr>
      </w:pPr>
      <w:r w:rsidRPr="0049111C">
        <w:rPr>
          <w:sz w:val="28"/>
          <w:szCs w:val="28"/>
        </w:rPr>
        <w:t xml:space="preserve">от 12 марта 2020 года                                                                                    </w:t>
      </w:r>
      <w:r>
        <w:rPr>
          <w:sz w:val="28"/>
          <w:szCs w:val="28"/>
        </w:rPr>
        <w:t xml:space="preserve">  </w:t>
      </w:r>
      <w:r w:rsidRPr="0049111C">
        <w:rPr>
          <w:sz w:val="28"/>
          <w:szCs w:val="28"/>
        </w:rPr>
        <w:t xml:space="preserve">   № 94</w:t>
      </w:r>
    </w:p>
    <w:p w:rsidR="00234B7F" w:rsidRPr="0049111C" w:rsidRDefault="00234B7F" w:rsidP="00847BD6">
      <w:pPr>
        <w:jc w:val="center"/>
        <w:rPr>
          <w:sz w:val="28"/>
          <w:szCs w:val="28"/>
        </w:rPr>
      </w:pPr>
    </w:p>
    <w:p w:rsidR="00234B7F" w:rsidRPr="0049111C" w:rsidRDefault="00234B7F" w:rsidP="00254D41">
      <w:pPr>
        <w:jc w:val="center"/>
        <w:rPr>
          <w:sz w:val="28"/>
          <w:szCs w:val="28"/>
        </w:rPr>
      </w:pPr>
      <w:r w:rsidRPr="0049111C">
        <w:rPr>
          <w:sz w:val="28"/>
          <w:szCs w:val="28"/>
        </w:rPr>
        <w:t>с. Сюмси</w:t>
      </w:r>
    </w:p>
    <w:p w:rsidR="00234B7F" w:rsidRPr="0049111C" w:rsidRDefault="00234B7F" w:rsidP="00254D41">
      <w:pPr>
        <w:jc w:val="center"/>
        <w:rPr>
          <w:sz w:val="28"/>
          <w:szCs w:val="28"/>
        </w:rPr>
      </w:pPr>
    </w:p>
    <w:tbl>
      <w:tblPr>
        <w:tblW w:w="9606" w:type="dxa"/>
        <w:tblInd w:w="-106" w:type="dxa"/>
        <w:tblLook w:val="01E0"/>
      </w:tblPr>
      <w:tblGrid>
        <w:gridCol w:w="9606"/>
      </w:tblGrid>
      <w:tr w:rsidR="00234B7F" w:rsidRPr="0049111C">
        <w:tc>
          <w:tcPr>
            <w:tcW w:w="9606" w:type="dxa"/>
          </w:tcPr>
          <w:p w:rsidR="00234B7F" w:rsidRPr="0049111C" w:rsidRDefault="00234B7F" w:rsidP="0040361C">
            <w:pPr>
              <w:jc w:val="center"/>
              <w:rPr>
                <w:sz w:val="28"/>
                <w:szCs w:val="28"/>
              </w:rPr>
            </w:pPr>
            <w:r w:rsidRPr="0049111C">
              <w:rPr>
                <w:sz w:val="28"/>
                <w:szCs w:val="28"/>
              </w:rPr>
              <w:t>О признании утратившим</w:t>
            </w:r>
            <w:r>
              <w:rPr>
                <w:sz w:val="28"/>
                <w:szCs w:val="28"/>
              </w:rPr>
              <w:t>и</w:t>
            </w:r>
            <w:r w:rsidRPr="0049111C">
              <w:rPr>
                <w:sz w:val="28"/>
                <w:szCs w:val="28"/>
              </w:rPr>
              <w:t xml:space="preserve"> силу  постановлени</w:t>
            </w:r>
            <w:r>
              <w:rPr>
                <w:sz w:val="28"/>
                <w:szCs w:val="28"/>
              </w:rPr>
              <w:t>я</w:t>
            </w:r>
            <w:r w:rsidRPr="0049111C">
              <w:rPr>
                <w:sz w:val="28"/>
                <w:szCs w:val="28"/>
              </w:rPr>
              <w:t xml:space="preserve"> Администрации муниципального образования «Сюмсинский район» </w:t>
            </w:r>
          </w:p>
        </w:tc>
      </w:tr>
    </w:tbl>
    <w:p w:rsidR="00234B7F" w:rsidRPr="0049111C" w:rsidRDefault="00234B7F" w:rsidP="00254D41">
      <w:pPr>
        <w:jc w:val="center"/>
        <w:rPr>
          <w:sz w:val="28"/>
          <w:szCs w:val="28"/>
        </w:rPr>
      </w:pPr>
    </w:p>
    <w:p w:rsidR="00234B7F" w:rsidRPr="0049111C" w:rsidRDefault="00234B7F" w:rsidP="00750D5C">
      <w:pPr>
        <w:jc w:val="both"/>
        <w:rPr>
          <w:sz w:val="28"/>
          <w:szCs w:val="28"/>
        </w:rPr>
      </w:pPr>
      <w:r w:rsidRPr="0049111C">
        <w:rPr>
          <w:b/>
          <w:bCs/>
          <w:sz w:val="28"/>
          <w:szCs w:val="28"/>
        </w:rPr>
        <w:t xml:space="preserve">          </w:t>
      </w:r>
      <w:r w:rsidRPr="0049111C">
        <w:rPr>
          <w:sz w:val="28"/>
          <w:szCs w:val="28"/>
        </w:rPr>
        <w:t xml:space="preserve">В целях приведения правовых актов в соответствие с действующим законодательством, на основании Федерального закона от 26 июля 2019 года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внутреннего финансового аудита», руководствуясь Уставом муниципального образования «Сюмсинский район», </w:t>
      </w:r>
      <w:r w:rsidRPr="0049111C">
        <w:rPr>
          <w:b/>
          <w:bCs/>
          <w:sz w:val="28"/>
          <w:szCs w:val="28"/>
        </w:rPr>
        <w:t>Администрация муниципального образования «Сюмсинский район» постановляет:</w:t>
      </w:r>
    </w:p>
    <w:p w:rsidR="00234B7F" w:rsidRDefault="00234B7F" w:rsidP="00750D5C">
      <w:pPr>
        <w:jc w:val="both"/>
        <w:rPr>
          <w:sz w:val="28"/>
          <w:szCs w:val="28"/>
        </w:rPr>
      </w:pPr>
      <w:r w:rsidRPr="0049111C">
        <w:rPr>
          <w:sz w:val="28"/>
          <w:szCs w:val="28"/>
        </w:rPr>
        <w:t xml:space="preserve">        1. Признать утратившим</w:t>
      </w:r>
      <w:r>
        <w:rPr>
          <w:sz w:val="28"/>
          <w:szCs w:val="28"/>
        </w:rPr>
        <w:t>и</w:t>
      </w:r>
      <w:r w:rsidRPr="0049111C">
        <w:rPr>
          <w:sz w:val="28"/>
          <w:szCs w:val="28"/>
        </w:rPr>
        <w:t xml:space="preserve"> силу</w:t>
      </w:r>
      <w:r>
        <w:rPr>
          <w:sz w:val="28"/>
          <w:szCs w:val="28"/>
        </w:rPr>
        <w:t xml:space="preserve"> следующие постановления</w:t>
      </w:r>
      <w:r w:rsidRPr="0049111C">
        <w:rPr>
          <w:sz w:val="28"/>
          <w:szCs w:val="28"/>
        </w:rPr>
        <w:t xml:space="preserve"> Администрации муниципального образования «Сюмсинский район»</w:t>
      </w:r>
      <w:r>
        <w:rPr>
          <w:sz w:val="28"/>
          <w:szCs w:val="28"/>
        </w:rPr>
        <w:t>:</w:t>
      </w:r>
    </w:p>
    <w:p w:rsidR="00234B7F" w:rsidRPr="0049111C" w:rsidRDefault="00234B7F" w:rsidP="00750D5C">
      <w:pPr>
        <w:jc w:val="both"/>
        <w:rPr>
          <w:sz w:val="28"/>
          <w:szCs w:val="28"/>
        </w:rPr>
      </w:pPr>
      <w:r>
        <w:rPr>
          <w:sz w:val="28"/>
          <w:szCs w:val="28"/>
        </w:rPr>
        <w:t xml:space="preserve">        -  от 27 ноября 2014 года</w:t>
      </w:r>
      <w:r w:rsidRPr="0049111C">
        <w:rPr>
          <w:sz w:val="28"/>
          <w:szCs w:val="28"/>
        </w:rPr>
        <w:t xml:space="preserve"> № 795 «Об утверждении порядка осуществления главными распорядителями (распорядителями) средств бюджета муниципального образования «Сюмсинский район», главными администраторами (администраторами) доходов бюджета муниципального образования «Сюмсинский район», главными администраторами (администраторами) источников финансирования дефицита бюджета муниципального образования «Сюмсинский район» внутреннего финансового контроля и внутреннего финансового аудита»</w:t>
      </w:r>
      <w:r>
        <w:rPr>
          <w:sz w:val="28"/>
          <w:szCs w:val="28"/>
        </w:rPr>
        <w:t>;</w:t>
      </w:r>
    </w:p>
    <w:p w:rsidR="00234B7F" w:rsidRPr="0049111C" w:rsidRDefault="00234B7F" w:rsidP="0067483E">
      <w:pPr>
        <w:jc w:val="both"/>
        <w:rPr>
          <w:sz w:val="28"/>
          <w:szCs w:val="28"/>
        </w:rPr>
      </w:pPr>
      <w:r w:rsidRPr="0049111C">
        <w:rPr>
          <w:b/>
          <w:bCs/>
          <w:sz w:val="28"/>
          <w:szCs w:val="28"/>
        </w:rPr>
        <w:t xml:space="preserve">        </w:t>
      </w:r>
      <w:r>
        <w:rPr>
          <w:b/>
          <w:bCs/>
          <w:sz w:val="28"/>
          <w:szCs w:val="28"/>
        </w:rPr>
        <w:t xml:space="preserve">- </w:t>
      </w:r>
      <w:r w:rsidRPr="0049111C">
        <w:rPr>
          <w:sz w:val="28"/>
          <w:szCs w:val="28"/>
        </w:rPr>
        <w:t>от 29</w:t>
      </w:r>
      <w:r>
        <w:rPr>
          <w:sz w:val="28"/>
          <w:szCs w:val="28"/>
        </w:rPr>
        <w:t xml:space="preserve"> октября </w:t>
      </w:r>
      <w:r w:rsidRPr="0049111C">
        <w:rPr>
          <w:sz w:val="28"/>
          <w:szCs w:val="28"/>
        </w:rPr>
        <w:t>2018</w:t>
      </w:r>
      <w:r>
        <w:rPr>
          <w:sz w:val="28"/>
          <w:szCs w:val="28"/>
        </w:rPr>
        <w:t xml:space="preserve"> </w:t>
      </w:r>
      <w:r w:rsidRPr="0049111C">
        <w:rPr>
          <w:sz w:val="28"/>
          <w:szCs w:val="28"/>
        </w:rPr>
        <w:t>г</w:t>
      </w:r>
      <w:r>
        <w:rPr>
          <w:sz w:val="28"/>
          <w:szCs w:val="28"/>
        </w:rPr>
        <w:t>ода</w:t>
      </w:r>
      <w:r w:rsidRPr="0049111C">
        <w:rPr>
          <w:sz w:val="28"/>
          <w:szCs w:val="28"/>
        </w:rPr>
        <w:t xml:space="preserve"> № 467 «Об утверждении Порядка проведения анализа осуществления главными администраторами средств бюджета муниципального образования «Сюмсинский район» внутреннего финансового контроля и внутреннего финансового аудита Управлением финансов Администрации муниципального образования «Сюмсинский район».</w:t>
      </w:r>
    </w:p>
    <w:p w:rsidR="00234B7F" w:rsidRPr="0049111C" w:rsidRDefault="00234B7F" w:rsidP="00021AF2">
      <w:pPr>
        <w:jc w:val="both"/>
        <w:rPr>
          <w:sz w:val="28"/>
          <w:szCs w:val="28"/>
        </w:rPr>
      </w:pPr>
      <w:r w:rsidRPr="0049111C">
        <w:rPr>
          <w:sz w:val="28"/>
          <w:szCs w:val="28"/>
        </w:rPr>
        <w:t xml:space="preserve">        </w:t>
      </w:r>
      <w:r>
        <w:rPr>
          <w:sz w:val="28"/>
          <w:szCs w:val="28"/>
        </w:rPr>
        <w:t>2</w:t>
      </w:r>
      <w:r w:rsidRPr="0049111C">
        <w:rPr>
          <w:sz w:val="28"/>
          <w:szCs w:val="28"/>
        </w:rPr>
        <w:t xml:space="preserve">. Настоящее постановление вступает в силу с даты его официального опубликования и распространяет свое действие </w:t>
      </w:r>
      <w:r>
        <w:rPr>
          <w:sz w:val="28"/>
          <w:szCs w:val="28"/>
        </w:rPr>
        <w:t xml:space="preserve">на правоотношения, возникшие с </w:t>
      </w:r>
      <w:r w:rsidRPr="0049111C">
        <w:rPr>
          <w:sz w:val="28"/>
          <w:szCs w:val="28"/>
        </w:rPr>
        <w:t>1</w:t>
      </w:r>
      <w:r>
        <w:rPr>
          <w:sz w:val="28"/>
          <w:szCs w:val="28"/>
        </w:rPr>
        <w:t xml:space="preserve"> января </w:t>
      </w:r>
      <w:r w:rsidRPr="0049111C">
        <w:rPr>
          <w:sz w:val="28"/>
          <w:szCs w:val="28"/>
        </w:rPr>
        <w:t>2020</w:t>
      </w:r>
      <w:r>
        <w:rPr>
          <w:sz w:val="28"/>
          <w:szCs w:val="28"/>
        </w:rPr>
        <w:t xml:space="preserve"> года.</w:t>
      </w:r>
    </w:p>
    <w:p w:rsidR="00234B7F" w:rsidRPr="0049111C" w:rsidRDefault="00234B7F" w:rsidP="00254D41">
      <w:pPr>
        <w:rPr>
          <w:sz w:val="28"/>
          <w:szCs w:val="28"/>
        </w:rPr>
      </w:pPr>
    </w:p>
    <w:p w:rsidR="00234B7F" w:rsidRPr="0049111C" w:rsidRDefault="00234B7F" w:rsidP="00254D41">
      <w:pPr>
        <w:rPr>
          <w:sz w:val="28"/>
          <w:szCs w:val="28"/>
        </w:rPr>
      </w:pPr>
    </w:p>
    <w:p w:rsidR="00234B7F" w:rsidRPr="0049111C" w:rsidRDefault="00234B7F" w:rsidP="00254D41">
      <w:pPr>
        <w:rPr>
          <w:sz w:val="28"/>
          <w:szCs w:val="28"/>
        </w:rPr>
      </w:pPr>
    </w:p>
    <w:p w:rsidR="00234B7F" w:rsidRPr="0049111C" w:rsidRDefault="00234B7F" w:rsidP="00254D41">
      <w:pPr>
        <w:ind w:left="4820" w:hanging="4820"/>
        <w:outlineLvl w:val="0"/>
        <w:rPr>
          <w:sz w:val="28"/>
          <w:szCs w:val="28"/>
        </w:rPr>
      </w:pPr>
      <w:r w:rsidRPr="0049111C">
        <w:rPr>
          <w:sz w:val="28"/>
          <w:szCs w:val="28"/>
        </w:rPr>
        <w:t>Первый заместитель</w:t>
      </w:r>
      <w:r>
        <w:rPr>
          <w:sz w:val="28"/>
          <w:szCs w:val="28"/>
        </w:rPr>
        <w:t xml:space="preserve"> главы</w:t>
      </w:r>
    </w:p>
    <w:p w:rsidR="00234B7F" w:rsidRPr="0049111C" w:rsidRDefault="00234B7F" w:rsidP="00254D41">
      <w:pPr>
        <w:ind w:left="4820" w:hanging="4820"/>
        <w:outlineLvl w:val="0"/>
        <w:rPr>
          <w:sz w:val="28"/>
          <w:szCs w:val="28"/>
        </w:rPr>
      </w:pPr>
      <w:r w:rsidRPr="0049111C">
        <w:rPr>
          <w:sz w:val="28"/>
          <w:szCs w:val="28"/>
        </w:rPr>
        <w:t xml:space="preserve">Администрации района                                                   </w:t>
      </w:r>
      <w:bookmarkStart w:id="0" w:name="Par27"/>
      <w:bookmarkEnd w:id="0"/>
      <w:r w:rsidRPr="0049111C">
        <w:rPr>
          <w:sz w:val="28"/>
          <w:szCs w:val="28"/>
        </w:rPr>
        <w:t xml:space="preserve">                 Л.Е.Даровских</w:t>
      </w:r>
    </w:p>
    <w:sectPr w:rsidR="00234B7F" w:rsidRPr="0049111C" w:rsidSect="0049111C">
      <w:pgSz w:w="11909" w:h="16834"/>
      <w:pgMar w:top="1134" w:right="709" w:bottom="28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911"/>
    <w:multiLevelType w:val="singleLevel"/>
    <w:tmpl w:val="FB8CEB0C"/>
    <w:lvl w:ilvl="0">
      <w:start w:val="1"/>
      <w:numFmt w:val="decimal"/>
      <w:lvlText w:val="%1)"/>
      <w:legacy w:legacy="1" w:legacySpace="0" w:legacyIndent="283"/>
      <w:lvlJc w:val="left"/>
      <w:rPr>
        <w:rFonts w:ascii="Times New Roman" w:hAnsi="Times New Roman" w:cs="Times New Roman" w:hint="default"/>
      </w:rPr>
    </w:lvl>
  </w:abstractNum>
  <w:abstractNum w:abstractNumId="1">
    <w:nsid w:val="59D9274E"/>
    <w:multiLevelType w:val="singleLevel"/>
    <w:tmpl w:val="14BA984E"/>
    <w:lvl w:ilvl="0">
      <w:start w:val="6"/>
      <w:numFmt w:val="decimal"/>
      <w:lvlText w:val="%1."/>
      <w:legacy w:legacy="1" w:legacySpace="0" w:legacyIndent="274"/>
      <w:lvlJc w:val="left"/>
      <w:rPr>
        <w:rFonts w:ascii="Times New Roman" w:hAnsi="Times New Roman" w:cs="Times New Roman" w:hint="default"/>
      </w:rPr>
    </w:lvl>
  </w:abstractNum>
  <w:abstractNum w:abstractNumId="2">
    <w:nsid w:val="62D37D83"/>
    <w:multiLevelType w:val="singleLevel"/>
    <w:tmpl w:val="9D38120C"/>
    <w:lvl w:ilvl="0">
      <w:start w:val="3"/>
      <w:numFmt w:val="decimal"/>
      <w:lvlText w:val="%1)"/>
      <w:legacy w:legacy="1" w:legacySpace="0" w:legacyIndent="293"/>
      <w:lvlJc w:val="left"/>
      <w:rPr>
        <w:rFonts w:ascii="Times New Roman" w:hAnsi="Times New Roman" w:cs="Times New Roman" w:hint="default"/>
      </w:rPr>
    </w:lvl>
  </w:abstractNum>
  <w:abstractNum w:abstractNumId="3">
    <w:nsid w:val="640C5990"/>
    <w:multiLevelType w:val="singleLevel"/>
    <w:tmpl w:val="58308EE8"/>
    <w:lvl w:ilvl="0">
      <w:start w:val="1"/>
      <w:numFmt w:val="decimal"/>
      <w:lvlText w:val="%1)"/>
      <w:legacy w:legacy="1" w:legacySpace="0" w:legacyIndent="279"/>
      <w:lvlJc w:val="left"/>
      <w:rPr>
        <w:rFonts w:ascii="Times New Roman" w:hAnsi="Times New Roman"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058B"/>
    <w:rsid w:val="00004680"/>
    <w:rsid w:val="00021AF2"/>
    <w:rsid w:val="00046326"/>
    <w:rsid w:val="00083D60"/>
    <w:rsid w:val="00095544"/>
    <w:rsid w:val="000C52F6"/>
    <w:rsid w:val="000D4416"/>
    <w:rsid w:val="001D6236"/>
    <w:rsid w:val="001F20DE"/>
    <w:rsid w:val="0020135D"/>
    <w:rsid w:val="00220CF2"/>
    <w:rsid w:val="00234B7F"/>
    <w:rsid w:val="00254D41"/>
    <w:rsid w:val="00272B06"/>
    <w:rsid w:val="002F65B4"/>
    <w:rsid w:val="00311EF9"/>
    <w:rsid w:val="0031419A"/>
    <w:rsid w:val="00316FCC"/>
    <w:rsid w:val="00321F2E"/>
    <w:rsid w:val="00340D94"/>
    <w:rsid w:val="00380F86"/>
    <w:rsid w:val="003B0F36"/>
    <w:rsid w:val="003D192C"/>
    <w:rsid w:val="003E543F"/>
    <w:rsid w:val="003F21F5"/>
    <w:rsid w:val="003F783C"/>
    <w:rsid w:val="0040361C"/>
    <w:rsid w:val="0041601A"/>
    <w:rsid w:val="00474ABA"/>
    <w:rsid w:val="0049111C"/>
    <w:rsid w:val="004E33E7"/>
    <w:rsid w:val="00561915"/>
    <w:rsid w:val="00582606"/>
    <w:rsid w:val="005A4F7D"/>
    <w:rsid w:val="005B482E"/>
    <w:rsid w:val="005B7C5E"/>
    <w:rsid w:val="0062089A"/>
    <w:rsid w:val="00662AE4"/>
    <w:rsid w:val="00662D13"/>
    <w:rsid w:val="0067483E"/>
    <w:rsid w:val="006820E7"/>
    <w:rsid w:val="00697911"/>
    <w:rsid w:val="006C21A2"/>
    <w:rsid w:val="006D151C"/>
    <w:rsid w:val="006D5A58"/>
    <w:rsid w:val="00700563"/>
    <w:rsid w:val="00750D5C"/>
    <w:rsid w:val="007B7591"/>
    <w:rsid w:val="00800A6D"/>
    <w:rsid w:val="0083673F"/>
    <w:rsid w:val="00847BD6"/>
    <w:rsid w:val="00863C4F"/>
    <w:rsid w:val="00877C87"/>
    <w:rsid w:val="00887865"/>
    <w:rsid w:val="008D414E"/>
    <w:rsid w:val="008E3B3B"/>
    <w:rsid w:val="009224C0"/>
    <w:rsid w:val="00927AC4"/>
    <w:rsid w:val="0094748C"/>
    <w:rsid w:val="00960418"/>
    <w:rsid w:val="009663CE"/>
    <w:rsid w:val="009807FF"/>
    <w:rsid w:val="00A0392D"/>
    <w:rsid w:val="00A11D8F"/>
    <w:rsid w:val="00A128AF"/>
    <w:rsid w:val="00A13675"/>
    <w:rsid w:val="00A544AC"/>
    <w:rsid w:val="00A87959"/>
    <w:rsid w:val="00AD4BE2"/>
    <w:rsid w:val="00AD6C0F"/>
    <w:rsid w:val="00AF43CC"/>
    <w:rsid w:val="00B11FCA"/>
    <w:rsid w:val="00B31511"/>
    <w:rsid w:val="00B45A79"/>
    <w:rsid w:val="00B63FB4"/>
    <w:rsid w:val="00B66166"/>
    <w:rsid w:val="00B70119"/>
    <w:rsid w:val="00B7428F"/>
    <w:rsid w:val="00B904C0"/>
    <w:rsid w:val="00B942DA"/>
    <w:rsid w:val="00BA0973"/>
    <w:rsid w:val="00BD641C"/>
    <w:rsid w:val="00C11ED2"/>
    <w:rsid w:val="00C2011D"/>
    <w:rsid w:val="00C23C18"/>
    <w:rsid w:val="00C42C9A"/>
    <w:rsid w:val="00C660C2"/>
    <w:rsid w:val="00CA74E2"/>
    <w:rsid w:val="00CB1771"/>
    <w:rsid w:val="00D022D3"/>
    <w:rsid w:val="00D050CD"/>
    <w:rsid w:val="00D45A56"/>
    <w:rsid w:val="00D6058B"/>
    <w:rsid w:val="00D80FCA"/>
    <w:rsid w:val="00D85626"/>
    <w:rsid w:val="00D9166B"/>
    <w:rsid w:val="00DB76AF"/>
    <w:rsid w:val="00DD69F4"/>
    <w:rsid w:val="00DE70EB"/>
    <w:rsid w:val="00DF521C"/>
    <w:rsid w:val="00E025EF"/>
    <w:rsid w:val="00E21684"/>
    <w:rsid w:val="00E5119A"/>
    <w:rsid w:val="00EA2350"/>
    <w:rsid w:val="00EC374F"/>
    <w:rsid w:val="00EC6B47"/>
    <w:rsid w:val="00EE5986"/>
    <w:rsid w:val="00F15EDD"/>
    <w:rsid w:val="00F34748"/>
    <w:rsid w:val="00F46871"/>
    <w:rsid w:val="00F53967"/>
    <w:rsid w:val="00F65FC2"/>
    <w:rsid w:val="00F772A5"/>
    <w:rsid w:val="00FA0363"/>
    <w:rsid w:val="00FA1440"/>
    <w:rsid w:val="00FB5445"/>
    <w:rsid w:val="00FD10B4"/>
    <w:rsid w:val="00FE3DB8"/>
    <w:rsid w:val="00FF63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C0"/>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254D41"/>
    <w:pPr>
      <w:keepNext/>
      <w:widowControl/>
      <w:autoSpaceDE/>
      <w:autoSpaceDN/>
      <w:adjustRightInd/>
      <w:jc w:val="both"/>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865"/>
    <w:rPr>
      <w:rFonts w:ascii="Cambria" w:hAnsi="Cambria" w:cs="Cambria"/>
      <w:b/>
      <w:bCs/>
      <w:kern w:val="32"/>
      <w:sz w:val="32"/>
      <w:szCs w:val="32"/>
    </w:rPr>
  </w:style>
  <w:style w:type="paragraph" w:styleId="BalloonText">
    <w:name w:val="Balloon Text"/>
    <w:basedOn w:val="Normal"/>
    <w:link w:val="BalloonTextChar"/>
    <w:uiPriority w:val="99"/>
    <w:semiHidden/>
    <w:rsid w:val="007B75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865"/>
    <w:rPr>
      <w:sz w:val="2"/>
      <w:szCs w:val="2"/>
    </w:rPr>
  </w:style>
  <w:style w:type="paragraph" w:customStyle="1" w:styleId="ConsPlusNormal">
    <w:name w:val="ConsPlusNormal"/>
    <w:uiPriority w:val="99"/>
    <w:rsid w:val="00254D41"/>
    <w:pPr>
      <w:widowControl w:val="0"/>
      <w:autoSpaceDE w:val="0"/>
      <w:autoSpaceDN w:val="0"/>
    </w:pPr>
    <w:rPr>
      <w:sz w:val="24"/>
      <w:szCs w:val="24"/>
    </w:rPr>
  </w:style>
  <w:style w:type="paragraph" w:styleId="BodyText">
    <w:name w:val="Body Text"/>
    <w:basedOn w:val="Normal"/>
    <w:link w:val="BodyTextChar"/>
    <w:uiPriority w:val="99"/>
    <w:rsid w:val="00254D41"/>
    <w:pPr>
      <w:widowControl/>
      <w:autoSpaceDE/>
      <w:autoSpaceDN/>
      <w:adjustRightInd/>
    </w:pPr>
    <w:rPr>
      <w:sz w:val="28"/>
      <w:szCs w:val="28"/>
    </w:rPr>
  </w:style>
  <w:style w:type="character" w:customStyle="1" w:styleId="BodyTextChar">
    <w:name w:val="Body Text Char"/>
    <w:basedOn w:val="DefaultParagraphFont"/>
    <w:link w:val="BodyText"/>
    <w:uiPriority w:val="99"/>
    <w:semiHidden/>
    <w:locked/>
    <w:rsid w:val="00887865"/>
    <w:rPr>
      <w:sz w:val="20"/>
      <w:szCs w:val="20"/>
    </w:rPr>
  </w:style>
  <w:style w:type="table" w:styleId="TableGrid">
    <w:name w:val="Table Grid"/>
    <w:basedOn w:val="TableNormal"/>
    <w:uiPriority w:val="99"/>
    <w:rsid w:val="00254D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DefaultParagraphFont"/>
    <w:uiPriority w:val="99"/>
    <w:semiHidden/>
    <w:rsid w:val="00254D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346</TotalTime>
  <Pages>1</Pages>
  <Words>317</Words>
  <Characters>1809</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USER</cp:lastModifiedBy>
  <cp:revision>17</cp:revision>
  <cp:lastPrinted>2020-03-12T07:26:00Z</cp:lastPrinted>
  <dcterms:created xsi:type="dcterms:W3CDTF">2020-01-15T06:24:00Z</dcterms:created>
  <dcterms:modified xsi:type="dcterms:W3CDTF">2020-03-12T11:15:00Z</dcterms:modified>
</cp:coreProperties>
</file>