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1B4373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21</w:t>
      </w:r>
      <w:r w:rsidR="00B841FF">
        <w:rPr>
          <w:b w:val="0"/>
          <w:sz w:val="28"/>
          <w:szCs w:val="28"/>
        </w:rPr>
        <w:t xml:space="preserve"> февраля</w:t>
      </w:r>
      <w:r w:rsidR="00FD5436">
        <w:rPr>
          <w:b w:val="0"/>
          <w:sz w:val="28"/>
          <w:szCs w:val="28"/>
        </w:rPr>
        <w:t xml:space="preserve"> </w:t>
      </w:r>
      <w:r w:rsidR="00CD6E9C" w:rsidRPr="00295C15">
        <w:rPr>
          <w:b w:val="0"/>
          <w:sz w:val="28"/>
          <w:szCs w:val="28"/>
        </w:rPr>
        <w:t>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</w:t>
      </w:r>
      <w:r w:rsidR="000020A8">
        <w:rPr>
          <w:b w:val="0"/>
          <w:sz w:val="28"/>
          <w:szCs w:val="28"/>
        </w:rPr>
        <w:t xml:space="preserve">    </w:t>
      </w:r>
      <w:r w:rsidR="00BE5718" w:rsidRPr="00295C15">
        <w:rPr>
          <w:b w:val="0"/>
          <w:sz w:val="28"/>
          <w:szCs w:val="28"/>
        </w:rPr>
        <w:t xml:space="preserve">  </w:t>
      </w:r>
      <w:r w:rsidR="000B7BEA" w:rsidRPr="00295C1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106</w:t>
      </w:r>
      <w:r w:rsidR="00FD5436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7C6DBF" w:rsidRDefault="007C6DBF" w:rsidP="00B841FF">
      <w:pPr>
        <w:pStyle w:val="ad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 п</w:t>
      </w:r>
      <w:r w:rsidR="006F5D21">
        <w:rPr>
          <w:color w:val="000000"/>
          <w:sz w:val="28"/>
          <w:szCs w:val="28"/>
        </w:rPr>
        <w:t>овышении оплаты труда</w:t>
      </w:r>
      <w:r w:rsidR="006F5D21" w:rsidRPr="006F5D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работников муниципальных учреждений в муниципальном образовании «Муниципальный округ Сюмсинский район Удмуртской Республики»</w:t>
      </w:r>
    </w:p>
    <w:p w:rsidR="007C6DBF" w:rsidRDefault="007C6DBF" w:rsidP="00B841FF">
      <w:pPr>
        <w:pStyle w:val="ad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 </w:t>
      </w:r>
    </w:p>
    <w:p w:rsidR="007C6DBF" w:rsidRDefault="007C6DBF" w:rsidP="00B841FF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соответствии с распоряжением Г</w:t>
      </w:r>
      <w:r w:rsidR="006F5D21">
        <w:rPr>
          <w:color w:val="000000"/>
          <w:sz w:val="28"/>
          <w:szCs w:val="28"/>
        </w:rPr>
        <w:t>лавы Удмуртской Республики от 1</w:t>
      </w:r>
      <w:r w:rsidR="006F5D21" w:rsidRPr="006F5D21">
        <w:rPr>
          <w:color w:val="000000"/>
          <w:sz w:val="28"/>
          <w:szCs w:val="28"/>
        </w:rPr>
        <w:t>6</w:t>
      </w:r>
      <w:r w:rsidR="006F5D21">
        <w:rPr>
          <w:color w:val="000000"/>
          <w:sz w:val="28"/>
          <w:szCs w:val="28"/>
        </w:rPr>
        <w:t xml:space="preserve"> февраля 2024 года № 40</w:t>
      </w:r>
      <w:r>
        <w:rPr>
          <w:color w:val="000000"/>
          <w:sz w:val="28"/>
          <w:szCs w:val="28"/>
        </w:rPr>
        <w:t>-РГ «О</w:t>
      </w:r>
      <w:r w:rsidR="006F5D21">
        <w:rPr>
          <w:color w:val="000000"/>
          <w:sz w:val="28"/>
          <w:szCs w:val="28"/>
        </w:rPr>
        <w:t xml:space="preserve"> повышении в 2024 году оплаты труда работников государственных учреждений Удмуртской Республики»</w:t>
      </w:r>
      <w:r>
        <w:rPr>
          <w:color w:val="000000"/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46186F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7C6DBF" w:rsidRDefault="006F5D21" w:rsidP="00B841FF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Повысить с 1 марта 2024 года на 5,0 </w:t>
      </w:r>
      <w:r w:rsidR="007C6DBF">
        <w:rPr>
          <w:color w:val="000000"/>
          <w:sz w:val="28"/>
          <w:szCs w:val="28"/>
        </w:rPr>
        <w:t>процентов размеры окладов (должностных окладов)</w:t>
      </w:r>
      <w:r>
        <w:rPr>
          <w:color w:val="000000"/>
          <w:sz w:val="28"/>
          <w:szCs w:val="28"/>
        </w:rPr>
        <w:t xml:space="preserve"> ставок заработной платы</w:t>
      </w:r>
      <w:r w:rsidR="007C6DBF">
        <w:rPr>
          <w:color w:val="000000"/>
          <w:sz w:val="28"/>
          <w:szCs w:val="28"/>
        </w:rPr>
        <w:t xml:space="preserve"> работников муниципальных учреждений</w:t>
      </w:r>
      <w:r>
        <w:rPr>
          <w:color w:val="000000"/>
          <w:sz w:val="28"/>
          <w:szCs w:val="28"/>
        </w:rPr>
        <w:t xml:space="preserve">, должности (профессии) которых не поименованы в указах Президента Российской Федерации от 7 </w:t>
      </w:r>
      <w:r w:rsidR="004D214A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2012 года № 597 «О мероприятиях по реализации государственной социальной политики</w:t>
      </w:r>
      <w:r w:rsidR="00B841FF">
        <w:rPr>
          <w:color w:val="000000"/>
          <w:sz w:val="28"/>
          <w:szCs w:val="28"/>
        </w:rPr>
        <w:t>, от 1 июня 2012 года № 761 «О Национальной стратегии действий в интересах детей на 2012-2017 годы», от 28 декабря 2012 года № 1688 «О некоторых мерах по реализации государственной политики в сфере защиты детей –сирот</w:t>
      </w:r>
      <w:r w:rsidR="001B4373">
        <w:rPr>
          <w:color w:val="000000"/>
          <w:sz w:val="28"/>
          <w:szCs w:val="28"/>
        </w:rPr>
        <w:t xml:space="preserve"> </w:t>
      </w:r>
      <w:r w:rsidR="00B841FF">
        <w:rPr>
          <w:color w:val="000000"/>
          <w:sz w:val="28"/>
          <w:szCs w:val="28"/>
        </w:rPr>
        <w:t>и детей»,</w:t>
      </w:r>
      <w:r w:rsidR="007C6DBF">
        <w:rPr>
          <w:color w:val="000000"/>
          <w:sz w:val="28"/>
          <w:szCs w:val="28"/>
        </w:rPr>
        <w:t xml:space="preserve"> в муниципальном образовании «Муниципальный округ Сюмсинский район Удмуртской Республики».</w:t>
      </w:r>
    </w:p>
    <w:p w:rsidR="007C6DBF" w:rsidRDefault="007C6DBF" w:rsidP="00B841FF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Установить, что при повышении окладов (должностных окладов)</w:t>
      </w:r>
      <w:r w:rsidR="00B841FF">
        <w:rPr>
          <w:color w:val="000000"/>
          <w:sz w:val="28"/>
          <w:szCs w:val="28"/>
        </w:rPr>
        <w:t>, ставок заработной платы</w:t>
      </w:r>
      <w:r>
        <w:rPr>
          <w:color w:val="000000"/>
          <w:sz w:val="28"/>
          <w:szCs w:val="28"/>
        </w:rPr>
        <w:t xml:space="preserve"> работников муниципальных учреждений в муниципальном образовании «Муниципальный округ Сюмсинский район Удмуртской Республики» их размеры подлежат округлению до целого рубля в сторону увеличения.</w:t>
      </w:r>
    </w:p>
    <w:p w:rsidR="007C6DBF" w:rsidRDefault="007C6DBF" w:rsidP="000656B8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</w:t>
      </w:r>
      <w:r w:rsidR="00B841FF">
        <w:rPr>
          <w:color w:val="000000"/>
          <w:sz w:val="28"/>
          <w:szCs w:val="28"/>
        </w:rPr>
        <w:t>.</w:t>
      </w:r>
    </w:p>
    <w:p w:rsidR="00B841FF" w:rsidRPr="00B841FF" w:rsidRDefault="00B841FF" w:rsidP="0006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41F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</w:t>
      </w:r>
      <w:r w:rsidR="000656B8">
        <w:rPr>
          <w:rFonts w:ascii="Times New Roman" w:hAnsi="Times New Roman" w:cs="Times New Roman"/>
          <w:sz w:val="28"/>
          <w:szCs w:val="28"/>
        </w:rPr>
        <w:t>.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>П.П. Кудрявцев</w:t>
      </w:r>
    </w:p>
    <w:p w:rsidR="003D7E34" w:rsidRPr="00C769C6" w:rsidRDefault="007C6DBF" w:rsidP="000656B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bookmarkStart w:id="0" w:name="_GoBack"/>
      <w:bookmarkEnd w:id="0"/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90" w:rsidRDefault="007A7C90" w:rsidP="004408F5">
      <w:pPr>
        <w:spacing w:after="0" w:line="240" w:lineRule="auto"/>
      </w:pPr>
      <w:r>
        <w:separator/>
      </w:r>
    </w:p>
  </w:endnote>
  <w:endnote w:type="continuationSeparator" w:id="1">
    <w:p w:rsidR="007A7C90" w:rsidRDefault="007A7C9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90" w:rsidRDefault="007A7C90" w:rsidP="004408F5">
      <w:pPr>
        <w:spacing w:after="0" w:line="240" w:lineRule="auto"/>
      </w:pPr>
      <w:r>
        <w:separator/>
      </w:r>
    </w:p>
  </w:footnote>
  <w:footnote w:type="continuationSeparator" w:id="1">
    <w:p w:rsidR="007A7C90" w:rsidRDefault="007A7C9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2E" w:rsidRDefault="0055662E" w:rsidP="00B24AEE">
    <w:pPr>
      <w:pStyle w:val="a6"/>
    </w:pPr>
  </w:p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656B8"/>
    <w:rsid w:val="00071C8E"/>
    <w:rsid w:val="0007294E"/>
    <w:rsid w:val="00087D11"/>
    <w:rsid w:val="000B230E"/>
    <w:rsid w:val="000B2463"/>
    <w:rsid w:val="000B6461"/>
    <w:rsid w:val="000B7BEA"/>
    <w:rsid w:val="000E15CE"/>
    <w:rsid w:val="00127B84"/>
    <w:rsid w:val="00170F81"/>
    <w:rsid w:val="00192FB7"/>
    <w:rsid w:val="001A31D4"/>
    <w:rsid w:val="001B4373"/>
    <w:rsid w:val="001D71DB"/>
    <w:rsid w:val="001F2BA4"/>
    <w:rsid w:val="002000F9"/>
    <w:rsid w:val="00220702"/>
    <w:rsid w:val="002643B8"/>
    <w:rsid w:val="00281FD0"/>
    <w:rsid w:val="00295C15"/>
    <w:rsid w:val="002B2D4B"/>
    <w:rsid w:val="002C6A66"/>
    <w:rsid w:val="002D6337"/>
    <w:rsid w:val="002F1343"/>
    <w:rsid w:val="00316D79"/>
    <w:rsid w:val="00380E63"/>
    <w:rsid w:val="00384FD2"/>
    <w:rsid w:val="003D4982"/>
    <w:rsid w:val="003D693E"/>
    <w:rsid w:val="003D7E34"/>
    <w:rsid w:val="0040100F"/>
    <w:rsid w:val="00421D8B"/>
    <w:rsid w:val="004255EF"/>
    <w:rsid w:val="004408F5"/>
    <w:rsid w:val="00456411"/>
    <w:rsid w:val="0046186F"/>
    <w:rsid w:val="00464803"/>
    <w:rsid w:val="004D214A"/>
    <w:rsid w:val="00513044"/>
    <w:rsid w:val="005341CA"/>
    <w:rsid w:val="0054528D"/>
    <w:rsid w:val="0055662E"/>
    <w:rsid w:val="005A038C"/>
    <w:rsid w:val="005B1D1F"/>
    <w:rsid w:val="005D3602"/>
    <w:rsid w:val="005F70BD"/>
    <w:rsid w:val="00600721"/>
    <w:rsid w:val="00600C97"/>
    <w:rsid w:val="006337A9"/>
    <w:rsid w:val="006664BA"/>
    <w:rsid w:val="006B0C22"/>
    <w:rsid w:val="006D7BF2"/>
    <w:rsid w:val="006F4D64"/>
    <w:rsid w:val="006F5D21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A7C90"/>
    <w:rsid w:val="007C360E"/>
    <w:rsid w:val="007C6DBF"/>
    <w:rsid w:val="007D2D9A"/>
    <w:rsid w:val="007E0619"/>
    <w:rsid w:val="00802524"/>
    <w:rsid w:val="00872357"/>
    <w:rsid w:val="0089122B"/>
    <w:rsid w:val="00895B32"/>
    <w:rsid w:val="008977DD"/>
    <w:rsid w:val="008E3573"/>
    <w:rsid w:val="00926E8C"/>
    <w:rsid w:val="00957046"/>
    <w:rsid w:val="009D1CDB"/>
    <w:rsid w:val="00A15BC8"/>
    <w:rsid w:val="00A17BFC"/>
    <w:rsid w:val="00A3603D"/>
    <w:rsid w:val="00A53C4C"/>
    <w:rsid w:val="00A61132"/>
    <w:rsid w:val="00A62367"/>
    <w:rsid w:val="00AA33BF"/>
    <w:rsid w:val="00AA5FD5"/>
    <w:rsid w:val="00AC170F"/>
    <w:rsid w:val="00B24AEE"/>
    <w:rsid w:val="00B451F7"/>
    <w:rsid w:val="00B60AA5"/>
    <w:rsid w:val="00B74858"/>
    <w:rsid w:val="00B841FF"/>
    <w:rsid w:val="00B91E64"/>
    <w:rsid w:val="00BC54BD"/>
    <w:rsid w:val="00BE5718"/>
    <w:rsid w:val="00C328D0"/>
    <w:rsid w:val="00C51AEF"/>
    <w:rsid w:val="00C769C6"/>
    <w:rsid w:val="00C844A2"/>
    <w:rsid w:val="00C908C7"/>
    <w:rsid w:val="00C94773"/>
    <w:rsid w:val="00CD6E9C"/>
    <w:rsid w:val="00D1412B"/>
    <w:rsid w:val="00D17DD4"/>
    <w:rsid w:val="00D230E2"/>
    <w:rsid w:val="00D31EBA"/>
    <w:rsid w:val="00D82B12"/>
    <w:rsid w:val="00DA573D"/>
    <w:rsid w:val="00E01480"/>
    <w:rsid w:val="00E12644"/>
    <w:rsid w:val="00EA2BA6"/>
    <w:rsid w:val="00EB2E40"/>
    <w:rsid w:val="00EC1375"/>
    <w:rsid w:val="00ED21F3"/>
    <w:rsid w:val="00EE7666"/>
    <w:rsid w:val="00F013C2"/>
    <w:rsid w:val="00F5789E"/>
    <w:rsid w:val="00FA6869"/>
    <w:rsid w:val="00FD5436"/>
    <w:rsid w:val="00FE60E3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C9E6-F5F9-415B-92C9-A94E935D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2024-02-26T04:27:00Z</cp:lastPrinted>
  <dcterms:created xsi:type="dcterms:W3CDTF">2024-02-21T03:58:00Z</dcterms:created>
  <dcterms:modified xsi:type="dcterms:W3CDTF">2024-02-26T04:28:00Z</dcterms:modified>
</cp:coreProperties>
</file>