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295C15" w:rsidRDefault="006337A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21</w:t>
      </w:r>
      <w:r w:rsidR="006D7BF2" w:rsidRPr="00295C15">
        <w:rPr>
          <w:b w:val="0"/>
          <w:sz w:val="28"/>
          <w:szCs w:val="28"/>
        </w:rPr>
        <w:t xml:space="preserve"> декабря </w:t>
      </w:r>
      <w:r w:rsidR="00CD6E9C" w:rsidRPr="00295C15">
        <w:rPr>
          <w:b w:val="0"/>
          <w:sz w:val="28"/>
          <w:szCs w:val="28"/>
        </w:rPr>
        <w:t xml:space="preserve"> 20</w:t>
      </w:r>
      <w:r w:rsidR="00BE5718" w:rsidRPr="00295C15">
        <w:rPr>
          <w:b w:val="0"/>
          <w:sz w:val="28"/>
          <w:szCs w:val="28"/>
        </w:rPr>
        <w:t>21</w:t>
      </w:r>
      <w:r w:rsidR="000B7BEA" w:rsidRPr="00295C15">
        <w:rPr>
          <w:b w:val="0"/>
          <w:sz w:val="28"/>
          <w:szCs w:val="28"/>
        </w:rPr>
        <w:t xml:space="preserve"> 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</w:t>
      </w:r>
      <w:r w:rsidR="000B7BEA" w:rsidRPr="00295C15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10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A1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A15BC8" w:rsidRDefault="00295C15" w:rsidP="00600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C8" w:rsidRPr="00600C97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органов местного самоуправления муниципального образования «</w:t>
      </w:r>
      <w:r w:rsidRPr="00600C97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="00A15BC8" w:rsidRPr="00600C97">
        <w:rPr>
          <w:rFonts w:ascii="Times New Roman" w:hAnsi="Times New Roman" w:cs="Times New Roman"/>
          <w:sz w:val="28"/>
          <w:szCs w:val="28"/>
        </w:rPr>
        <w:t>Сюмсинский район</w:t>
      </w:r>
      <w:r w:rsidRPr="00600C9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15BC8" w:rsidRPr="00600C97">
        <w:rPr>
          <w:rFonts w:ascii="Times New Roman" w:hAnsi="Times New Roman" w:cs="Times New Roman"/>
          <w:sz w:val="28"/>
          <w:szCs w:val="28"/>
        </w:rPr>
        <w:t>», не являющихся муниципальными служащими</w:t>
      </w:r>
    </w:p>
    <w:p w:rsidR="00600C97" w:rsidRPr="00600C97" w:rsidRDefault="00600C97" w:rsidP="00600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BC8" w:rsidRPr="00600C97" w:rsidRDefault="00A15BC8" w:rsidP="0060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 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C97"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постановлением Правительства Удмуртской Республики от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28 декабря 2009 года № 392 «</w:t>
      </w:r>
      <w:r w:rsidR="00295C15" w:rsidRPr="00600C97">
        <w:rPr>
          <w:rFonts w:ascii="Times New Roman" w:eastAsiaTheme="minorHAnsi" w:hAnsi="Times New Roman" w:cs="Times New Roman"/>
          <w:sz w:val="28"/>
          <w:szCs w:val="28"/>
        </w:rPr>
        <w:t xml:space="preserve">Об утверждении Положения об оплате труда работников </w:t>
      </w:r>
      <w:proofErr w:type="gramStart"/>
      <w:r w:rsidR="00295C15" w:rsidRPr="00600C97">
        <w:rPr>
          <w:rFonts w:ascii="Times New Roman" w:eastAsiaTheme="minorHAnsi" w:hAnsi="Times New Roman" w:cs="Times New Roman"/>
          <w:sz w:val="28"/>
          <w:szCs w:val="28"/>
        </w:rPr>
        <w:t>исполнительных органов государственной власти Удмуртской Республики, государственных органов Удмуртской Республики, занимающих должности, не являющиеся должностями государственной гражданской службы Удмуртской Республики, а также работников исполнительных органов государственной власти Удмуртской Республики, государственных органов Удмуртской Республики, осуществляющих профессиональную деятельность по профессиям рабочих»</w:t>
      </w:r>
      <w:r w:rsidRPr="00600C97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00C97">
        <w:rPr>
          <w:rFonts w:ascii="Times New Roman" w:hAnsi="Times New Roman" w:cs="Times New Roman"/>
          <w:sz w:val="28"/>
          <w:szCs w:val="28"/>
        </w:rPr>
        <w:t>Сюмсинский район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Pr="00600C97">
        <w:rPr>
          <w:rFonts w:ascii="Times New Roman" w:hAnsi="Times New Roman" w:cs="Times New Roman"/>
          <w:sz w:val="28"/>
          <w:szCs w:val="28"/>
        </w:rPr>
        <w:t xml:space="preserve">, </w:t>
      </w:r>
      <w:r w:rsidR="00295C15" w:rsidRPr="0060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295C15" w:rsidRPr="00600C9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</w:t>
      </w:r>
      <w:r w:rsidR="00295C15" w:rsidRPr="00600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:rsidR="00A15BC8" w:rsidRPr="00600C97" w:rsidRDefault="00C94773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        </w:t>
      </w:r>
      <w:r w:rsidR="00A15BC8" w:rsidRPr="00600C97">
        <w:rPr>
          <w:rFonts w:ascii="Times New Roman" w:hAnsi="Times New Roman" w:cs="Times New Roman"/>
          <w:sz w:val="28"/>
          <w:szCs w:val="28"/>
        </w:rPr>
        <w:t>1. Утвердить прилагаемое Положение об оплате труда работников органов местного самоуправления муниципального образования «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A15BC8" w:rsidRPr="00600C97">
        <w:rPr>
          <w:rFonts w:ascii="Times New Roman" w:hAnsi="Times New Roman" w:cs="Times New Roman"/>
          <w:sz w:val="28"/>
          <w:szCs w:val="28"/>
        </w:rPr>
        <w:t>Сюмсинский район</w:t>
      </w:r>
      <w:r w:rsidR="00295C15" w:rsidRPr="00600C97">
        <w:rPr>
          <w:rFonts w:ascii="Times New Roman" w:hAnsi="Times New Roman" w:cs="Times New Roman"/>
          <w:sz w:val="28"/>
          <w:szCs w:val="28"/>
        </w:rPr>
        <w:t xml:space="preserve"> Удмуртской Республ</w:t>
      </w:r>
      <w:r w:rsidR="00600C97">
        <w:rPr>
          <w:rFonts w:ascii="Times New Roman" w:hAnsi="Times New Roman" w:cs="Times New Roman"/>
          <w:sz w:val="28"/>
          <w:szCs w:val="28"/>
        </w:rPr>
        <w:t>и</w:t>
      </w:r>
      <w:r w:rsidR="00295C15" w:rsidRPr="00600C97">
        <w:rPr>
          <w:rFonts w:ascii="Times New Roman" w:hAnsi="Times New Roman" w:cs="Times New Roman"/>
          <w:sz w:val="28"/>
          <w:szCs w:val="28"/>
        </w:rPr>
        <w:t>ки</w:t>
      </w:r>
      <w:r w:rsidR="00A15BC8" w:rsidRPr="00600C97">
        <w:rPr>
          <w:rFonts w:ascii="Times New Roman" w:hAnsi="Times New Roman" w:cs="Times New Roman"/>
          <w:sz w:val="28"/>
          <w:szCs w:val="28"/>
        </w:rPr>
        <w:t>», не являющихся муниципальными служащими.</w:t>
      </w:r>
    </w:p>
    <w:p w:rsidR="00C94773" w:rsidRPr="00600C97" w:rsidRDefault="00C94773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       2</w:t>
      </w:r>
      <w:r w:rsidR="00A15BC8" w:rsidRPr="00600C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законную силу с </w:t>
      </w:r>
      <w:r w:rsidRPr="00600C97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C94773" w:rsidRPr="00600C97" w:rsidRDefault="00C94773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73" w:rsidRPr="00600C97" w:rsidRDefault="00C94773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73" w:rsidRPr="00600C97" w:rsidRDefault="00C94773" w:rsidP="00600C9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В.И.Семёнов    </w:t>
      </w:r>
    </w:p>
    <w:p w:rsidR="00C94773" w:rsidRPr="003F21F5" w:rsidRDefault="00C94773" w:rsidP="00600C9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94773" w:rsidRPr="00A15BC8" w:rsidRDefault="00C94773" w:rsidP="00C94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BC8" w:rsidRDefault="00A15BC8" w:rsidP="00A15BC8">
      <w:pPr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A15BC8">
      <w:pPr>
        <w:rPr>
          <w:rFonts w:ascii="Times New Roman" w:hAnsi="Times New Roman" w:cs="Times New Roman"/>
          <w:sz w:val="28"/>
          <w:szCs w:val="28"/>
        </w:rPr>
      </w:pPr>
    </w:p>
    <w:p w:rsidR="00600C97" w:rsidRPr="00A15BC8" w:rsidRDefault="00600C97" w:rsidP="00A15BC8">
      <w:pPr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600C97" w:rsidRDefault="00600C97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C94773" w:rsidRPr="00C94773" w:rsidRDefault="00C94773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  <w:r w:rsidRPr="00C9477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   </w:t>
      </w:r>
    </w:p>
    <w:p w:rsidR="00C94773" w:rsidRPr="00C94773" w:rsidRDefault="00C94773" w:rsidP="00C94773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4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C94773" w:rsidRPr="00C94773" w:rsidRDefault="00C94773" w:rsidP="00C947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47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муниципального образования</w:t>
      </w:r>
    </w:p>
    <w:p w:rsidR="00C94773" w:rsidRDefault="00C94773" w:rsidP="00C947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477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600C9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C9477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Pr="00C94773">
        <w:rPr>
          <w:rFonts w:ascii="Times New Roman" w:hAnsi="Times New Roman" w:cs="Times New Roman"/>
          <w:bCs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4773" w:rsidRPr="00C94773" w:rsidRDefault="00C94773" w:rsidP="00C947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Удмуртской Республики</w:t>
      </w:r>
      <w:r w:rsidRPr="00C947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C94773" w:rsidRPr="00C94773" w:rsidRDefault="00C94773" w:rsidP="00C947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47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6337A9">
        <w:rPr>
          <w:rFonts w:ascii="Times New Roman" w:hAnsi="Times New Roman" w:cs="Times New Roman"/>
          <w:bCs/>
          <w:sz w:val="28"/>
          <w:szCs w:val="28"/>
        </w:rPr>
        <w:t xml:space="preserve">      от 21 декабря 2021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37A9">
        <w:rPr>
          <w:rFonts w:ascii="Times New Roman" w:hAnsi="Times New Roman" w:cs="Times New Roman"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47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5BC8" w:rsidRPr="00C94773" w:rsidRDefault="00A15BC8" w:rsidP="0060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47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4773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A15BC8" w:rsidRDefault="00A15BC8" w:rsidP="00600C97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73">
        <w:rPr>
          <w:rFonts w:ascii="Times New Roman" w:hAnsi="Times New Roman" w:cs="Times New Roman"/>
          <w:b/>
          <w:sz w:val="28"/>
          <w:szCs w:val="28"/>
        </w:rPr>
        <w:t>об оплате труда работников органов местного самоуправления муниципального образования «</w:t>
      </w:r>
      <w:r w:rsidR="00C94773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C94773">
        <w:rPr>
          <w:rFonts w:ascii="Times New Roman" w:hAnsi="Times New Roman" w:cs="Times New Roman"/>
          <w:b/>
          <w:sz w:val="28"/>
          <w:szCs w:val="28"/>
        </w:rPr>
        <w:t>Сюмсинский район</w:t>
      </w:r>
      <w:r w:rsidR="00C94773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C94773">
        <w:rPr>
          <w:rFonts w:ascii="Times New Roman" w:hAnsi="Times New Roman" w:cs="Times New Roman"/>
          <w:b/>
          <w:sz w:val="28"/>
          <w:szCs w:val="28"/>
        </w:rPr>
        <w:t>», не являющихся муниципальными служащими</w:t>
      </w:r>
    </w:p>
    <w:p w:rsidR="00872357" w:rsidRPr="00872357" w:rsidRDefault="00872357" w:rsidP="00872357">
      <w:pPr>
        <w:spacing w:after="0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C8" w:rsidRPr="00A15BC8" w:rsidRDefault="00C94773" w:rsidP="00600C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15BC8" w:rsidRPr="00A15BC8">
        <w:rPr>
          <w:rFonts w:ascii="Times New Roman" w:hAnsi="Times New Roman" w:cs="Times New Roman"/>
          <w:sz w:val="28"/>
          <w:szCs w:val="28"/>
        </w:rPr>
        <w:t xml:space="preserve"> Оплата  труда работников органов местного самоуправления, не являющихся муниципальными служащими, состоит из должностного оклада, ежемесячных и иных дополнительных выплат.</w:t>
      </w:r>
    </w:p>
    <w:p w:rsidR="00A15BC8" w:rsidRPr="00A15BC8" w:rsidRDefault="00C94773" w:rsidP="00600C9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 xml:space="preserve"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4"/>
      </w:tblGrid>
      <w:tr w:rsidR="00A15BC8" w:rsidRPr="00A15BC8" w:rsidTr="00C94773">
        <w:trPr>
          <w:tblHeader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Должностные оклады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proofErr w:type="gramStart"/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15BC8">
              <w:rPr>
                <w:rFonts w:ascii="Times New Roman" w:hAnsi="Times New Roman" w:cs="Times New Roman"/>
                <w:sz w:val="28"/>
                <w:szCs w:val="28"/>
              </w:rPr>
              <w:t xml:space="preserve"> месяц)</w:t>
            </w:r>
          </w:p>
        </w:tc>
      </w:tr>
      <w:tr w:rsidR="00A15BC8" w:rsidRPr="00A15BC8" w:rsidTr="00C94773">
        <w:trPr>
          <w:trHeight w:val="493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  <w:p w:rsidR="00600C97" w:rsidRPr="00A15BC8" w:rsidRDefault="00600C97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5620</w:t>
            </w:r>
          </w:p>
        </w:tc>
      </w:tr>
      <w:tr w:rsidR="00A15BC8" w:rsidRPr="00A15BC8" w:rsidTr="00C94773">
        <w:trPr>
          <w:trHeight w:val="679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5720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5810</w:t>
            </w:r>
          </w:p>
        </w:tc>
      </w:tr>
      <w:tr w:rsidR="00A15BC8" w:rsidRPr="00A15BC8" w:rsidTr="00C9477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6930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:rsidR="00600C97" w:rsidRPr="00A15BC8" w:rsidRDefault="00600C97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7620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97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  <w:p w:rsidR="00600C97" w:rsidRPr="00A15BC8" w:rsidRDefault="00600C97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11430</w:t>
            </w:r>
          </w:p>
        </w:tc>
      </w:tr>
      <w:tr w:rsidR="00A15BC8" w:rsidRPr="00A15BC8" w:rsidTr="00C94773">
        <w:trPr>
          <w:trHeight w:val="58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третьего уровня </w:t>
            </w:r>
          </w:p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B451F7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31.55pt;margin-top:-83.9pt;width:1in;height:19pt;z-index:251658240;mso-position-horizontal-relative:text;mso-position-vertical-relative:text" strokecolor="white [3212]">
                  <v:textbox>
                    <w:txbxContent>
                      <w:p w:rsidR="00600C97" w:rsidRDefault="00600C97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15BC8" w:rsidRPr="00A15BC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5820</w:t>
            </w:r>
          </w:p>
        </w:tc>
      </w:tr>
      <w:tr w:rsidR="00A15BC8" w:rsidRPr="00A15BC8" w:rsidTr="00C9477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</w:tr>
      <w:tr w:rsidR="00A15BC8" w:rsidRPr="00A15BC8" w:rsidTr="00C947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7830</w:t>
            </w:r>
          </w:p>
        </w:tc>
      </w:tr>
      <w:tr w:rsidR="00A15BC8" w:rsidRPr="00A15BC8" w:rsidTr="00C9477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C8" w:rsidRPr="00A15BC8" w:rsidRDefault="00A15BC8" w:rsidP="00600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C8" w:rsidRPr="00A15BC8" w:rsidRDefault="00A15BC8" w:rsidP="00600C97">
            <w:pPr>
              <w:tabs>
                <w:tab w:val="left" w:pos="1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C8">
              <w:rPr>
                <w:rFonts w:ascii="Times New Roman" w:hAnsi="Times New Roman" w:cs="Times New Roman"/>
                <w:sz w:val="28"/>
                <w:szCs w:val="28"/>
              </w:rPr>
              <w:t>9110</w:t>
            </w:r>
          </w:p>
        </w:tc>
      </w:tr>
    </w:tbl>
    <w:p w:rsidR="00032A44" w:rsidRDefault="00A15BC8" w:rsidP="00C94773">
      <w:pPr>
        <w:tabs>
          <w:tab w:val="left" w:pos="1188"/>
          <w:tab w:val="left" w:pos="9354"/>
        </w:tabs>
        <w:spacing w:after="0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</w:t>
      </w:r>
      <w:r w:rsidR="00032A44">
        <w:rPr>
          <w:rFonts w:ascii="Times New Roman" w:hAnsi="Times New Roman" w:cs="Times New Roman"/>
          <w:sz w:val="28"/>
          <w:szCs w:val="28"/>
        </w:rPr>
        <w:t xml:space="preserve">   </w:t>
      </w:r>
      <w:r w:rsidR="00BC54BD">
        <w:rPr>
          <w:rFonts w:ascii="Times New Roman" w:hAnsi="Times New Roman" w:cs="Times New Roman"/>
          <w:sz w:val="28"/>
          <w:szCs w:val="28"/>
        </w:rPr>
        <w:t xml:space="preserve">  </w:t>
      </w:r>
      <w:r w:rsidR="0003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C8" w:rsidRPr="00A15BC8" w:rsidRDefault="00032A44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4BD">
        <w:rPr>
          <w:rFonts w:ascii="Times New Roman" w:hAnsi="Times New Roman" w:cs="Times New Roman"/>
          <w:sz w:val="28"/>
          <w:szCs w:val="28"/>
        </w:rPr>
        <w:t xml:space="preserve"> </w:t>
      </w:r>
      <w:r w:rsidR="00A15BC8" w:rsidRPr="00A15BC8">
        <w:rPr>
          <w:rFonts w:ascii="Times New Roman" w:hAnsi="Times New Roman" w:cs="Times New Roman"/>
          <w:sz w:val="28"/>
          <w:szCs w:val="28"/>
        </w:rPr>
        <w:t xml:space="preserve">3. Работникам производятся выплаты компенсационного характера:  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1) выплаты работникам, занятым на тяжелых работах, работах с вредными и (или) опасными условиями труда в размерах и порядке, установленном трудовым законодательством;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При выполнении работником работ различной квалификации его труд оплачивается по работе более высокой квалификации.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За работу в ночное время работнику производится оплата в повышенном размере. За каждый час работы в ночное время размер повышения оплаты труда составляет 35% среднечасовой тарифной ставки (оклада).</w:t>
      </w:r>
    </w:p>
    <w:p w:rsidR="00A15BC8" w:rsidRPr="00A15BC8" w:rsidRDefault="00A15BC8" w:rsidP="00600C97">
      <w:pPr>
        <w:pStyle w:val="ConsPlusNormal"/>
        <w:ind w:right="-186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Ночным временем считается время с 22-00 часов до 6-00 часов.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Сверхурочная работа оплачивается за первые два часа работы в полуторном размере из расчета среднечасовой тарифной ставки (оклада), за последующие часы - в двойном размере из расчета среднечасовой тарифной ставки (оклада).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менее, отработанного сверхурочно.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Работа в выходной или нерабочий праздничный день оплачивается в двойном размере из расчета среднечасовой тарифной ставки (оклада).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По желанию работника, работающего в выходной или нерабочий праздничный день, ему может быть предоставлен другой день отдыха. В этом случае работа в выходной или нерабочий день оплачивается в одинарном размере.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При временном отсутствии работника исполнение его обязанностей может быть возложено на другого работника, рабочего.</w:t>
      </w:r>
    </w:p>
    <w:p w:rsidR="00A15BC8" w:rsidRPr="00A15BC8" w:rsidRDefault="00B451F7" w:rsidP="00600C97">
      <w:pPr>
        <w:pStyle w:val="ConsPlusNormal"/>
        <w:ind w:right="-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7" style="position:absolute;left:0;text-align:left;margin-left:198.2pt;margin-top:-33.15pt;width:1in;height:26.5pt;z-index:251659264" strokecolor="white [3212]">
            <v:textbox>
              <w:txbxContent>
                <w:p w:rsidR="00600C97" w:rsidRDefault="00600C97">
                  <w:r>
                    <w:t>3</w:t>
                  </w:r>
                </w:p>
              </w:txbxContent>
            </v:textbox>
          </v:rect>
        </w:pict>
      </w:r>
      <w:r w:rsidR="00A15BC8" w:rsidRPr="00A15BC8">
        <w:rPr>
          <w:sz w:val="28"/>
          <w:szCs w:val="28"/>
        </w:rPr>
        <w:t xml:space="preserve">           Под временно отсутствующим работником следует понимать работника, отсутствующего в связи с болезнью, отпуском, командировкой и другим причинам, когда в соответствии с действующим законодательством за ним сохраняется рабочее место.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Работникам, исполняющим обязанности временно отсутствующего работника без освобождения от своей основной работы, производится доплата, размер которой определяется соглашением сторон трудового договора, но не более 100% должностного оклада отсутствующего работника в пределах фонда оплаты труда, сформированного в установленном порядке.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При совмещении профессий (должностей), расширении зон обслуживания, увеличения объема работы, осуществления отдельных государственных полномочий работнику производится доплата, размер которой устанавливается по соглашению сторон трудового договора с учетом содержания и (или) объема дополнительной работы, но не более 200% должностного оклада работника в пределах фонда оплаты труда, сформированного в установленном порядке. 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3) ежемесячная процентная надбавка к должностному окладу за работу со сведениями, составляющими государственную тайну, - в размере  и порядке, определяемом в соответствии с законодательством Российской Федерации;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4) выплаты по районному коэффициенту в размере и порядке, определенном законодательством Российской Федерации. </w:t>
      </w:r>
    </w:p>
    <w:p w:rsidR="00A15BC8" w:rsidRPr="00A15BC8" w:rsidRDefault="00032A44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 xml:space="preserve">4. Работникам производятся выплаты стимулирующего характера: </w:t>
      </w:r>
    </w:p>
    <w:p w:rsidR="00A15BC8" w:rsidRPr="00A15BC8" w:rsidRDefault="00032A44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>1) ежемесячная надбавка за выслугу лет: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от 3 до 8 лет – 10 процентов должностного оклада;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от 8 до 13 лет – 15 процентов должностного оклада;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от 13 до 18 лет – 20 процентов должностного оклада;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от 18 до 23 лет – 25 процентов должностного оклада;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от 23 лет – 30 процентов должностного оклада.</w:t>
      </w:r>
    </w:p>
    <w:p w:rsidR="00A15BC8" w:rsidRPr="00A15BC8" w:rsidRDefault="00A15BC8" w:rsidP="00600C97">
      <w:pPr>
        <w:pStyle w:val="ConsPlusNormal"/>
        <w:ind w:right="-2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        2) премии по итогам работы в пределах фонда оплаты труда, сформированного в установленном порядке. </w:t>
      </w:r>
    </w:p>
    <w:p w:rsidR="00A15BC8" w:rsidRPr="00A15BC8" w:rsidRDefault="00032A44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>5. При формировании фонда оплаты труда предусматриваются средства для выплаты работникам (в расчете на год):</w:t>
      </w:r>
    </w:p>
    <w:p w:rsidR="00A15BC8" w:rsidRPr="00A15BC8" w:rsidRDefault="00384FD2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 xml:space="preserve"> 1) должностного оклада - 12 должностных окладов;</w:t>
      </w:r>
    </w:p>
    <w:p w:rsidR="00A15BC8" w:rsidRPr="00A15BC8" w:rsidRDefault="00384FD2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>2) ежемесячной процентной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A15BC8" w:rsidRPr="00A15BC8" w:rsidRDefault="00384FD2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выслугу лет - в размере 2 должностных окладов;</w:t>
      </w:r>
    </w:p>
    <w:p w:rsidR="00A15BC8" w:rsidRPr="00A15BC8" w:rsidRDefault="00384FD2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 xml:space="preserve"> 4) выплаты за работу с вредными и (или) опасными условиями - в размере фактических величин;</w:t>
      </w:r>
    </w:p>
    <w:p w:rsidR="00A15BC8" w:rsidRPr="00A15BC8" w:rsidRDefault="00384FD2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>5) премии по итогам работы - в размере 4,5 должностных окладов;</w:t>
      </w:r>
    </w:p>
    <w:p w:rsidR="00A15BC8" w:rsidRPr="00A15BC8" w:rsidRDefault="00384FD2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 xml:space="preserve">  6) материальной помощи - в размере 1 должностного оклада;</w:t>
      </w:r>
    </w:p>
    <w:p w:rsidR="00513044" w:rsidRPr="00513044" w:rsidRDefault="00B451F7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193.85pt;margin-top:-32.6pt;width:1in;height:21.05pt;z-index:251660288" strokecolor="white [3212]">
            <v:textbox>
              <w:txbxContent>
                <w:p w:rsidR="00600C97" w:rsidRDefault="00600C97">
                  <w:r>
                    <w:t>4</w:t>
                  </w:r>
                </w:p>
              </w:txbxContent>
            </v:textbox>
          </v:rect>
        </w:pict>
      </w:r>
      <w:r w:rsidR="00384F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BC8" w:rsidRPr="00A15BC8">
        <w:rPr>
          <w:rFonts w:ascii="Times New Roman" w:hAnsi="Times New Roman" w:cs="Times New Roman"/>
          <w:sz w:val="28"/>
          <w:szCs w:val="28"/>
        </w:rPr>
        <w:t>7) районного коэффициента в размере, установленном нормативными правовыми актами Российской Федерации.</w:t>
      </w:r>
    </w:p>
    <w:p w:rsidR="00A15BC8" w:rsidRPr="00A15BC8" w:rsidRDefault="00513044" w:rsidP="00600C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2A44">
        <w:rPr>
          <w:sz w:val="28"/>
          <w:szCs w:val="28"/>
        </w:rPr>
        <w:t>6.</w:t>
      </w:r>
      <w:r w:rsidR="00A15BC8" w:rsidRPr="00A15BC8">
        <w:rPr>
          <w:sz w:val="28"/>
          <w:szCs w:val="28"/>
        </w:rPr>
        <w:t xml:space="preserve"> При индексации (повышении) должностных окладов (окладов) работников их размеры подлежат округлению до десяти рублей в сторону увеличения.</w:t>
      </w:r>
    </w:p>
    <w:p w:rsidR="00A15BC8" w:rsidRPr="00A15BC8" w:rsidRDefault="00513044" w:rsidP="00600C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2A44">
        <w:rPr>
          <w:sz w:val="28"/>
          <w:szCs w:val="28"/>
        </w:rPr>
        <w:t>7.</w:t>
      </w:r>
      <w:r w:rsidR="00A15BC8" w:rsidRPr="00A15BC8">
        <w:rPr>
          <w:sz w:val="28"/>
          <w:szCs w:val="28"/>
        </w:rPr>
        <w:t xml:space="preserve"> Работникам за счет средств фонда оплаты труда, выплачивается материальная помощь в размере двух должностных окладов (окладов) в год. Материальная помощь выплачивается на основании личного заявления в размере должностного оклада (оклада) действующего на дату выплаты материальной помощи, без применения районного коэффициента.  Работникам впервые принятым на работу, материальная помощь в текущем календарном году выплачивается в конце календарного года пропорционально отработанному времени. В случае расторжения трудового договора выплаченная материальная помощь перерасчету и удержанию не подлежит. </w:t>
      </w:r>
    </w:p>
    <w:p w:rsidR="00A15BC8" w:rsidRPr="00A15BC8" w:rsidRDefault="00032A44" w:rsidP="00600C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8.</w:t>
      </w:r>
      <w:r w:rsidR="00A15BC8" w:rsidRPr="00A15BC8">
        <w:rPr>
          <w:sz w:val="28"/>
          <w:szCs w:val="28"/>
        </w:rPr>
        <w:t xml:space="preserve"> С целью оказания материальной поддержки работникам может выплачиваться материальная помощь в размере одного должностного оклада (оклада) в случаях: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1) с юбилейными датами (50, 55 лет для женщин, 50, 60 лет для мужчин);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2) с вступлением в первый брак;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3) с рождением ребенка;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4) с тяжелой и продолжительной болезнью, как самого работника, рабочего (включая водителей автомобиля), так и члена его семьи;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5) со смертью, как самого работника, рабочего (включая водителей автомобиля),  так и члена его семьи;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6) с тяжелым материальным положением, вызванным иными уважительными причинами;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7) к праздничным датам Российской Федерации, Удмуртской Республики, муниципального образования «Сюмсинский район», к профессиональным праздникам.</w:t>
      </w:r>
    </w:p>
    <w:p w:rsidR="00A15BC8" w:rsidRPr="00A15BC8" w:rsidRDefault="00A15BC8" w:rsidP="00600C97">
      <w:pPr>
        <w:tabs>
          <w:tab w:val="left" w:pos="1188"/>
          <w:tab w:val="left" w:pos="9354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 xml:space="preserve">             В случае смерти работника, заявление на оказание материальной помощи может быть оформлено членом его семьи. </w:t>
      </w:r>
    </w:p>
    <w:p w:rsidR="00A15BC8" w:rsidRPr="00A15BC8" w:rsidRDefault="00A15BC8" w:rsidP="00600C97">
      <w:pPr>
        <w:pStyle w:val="ConsPlusNormal"/>
        <w:ind w:right="-6" w:firstLine="540"/>
        <w:jc w:val="both"/>
        <w:rPr>
          <w:sz w:val="28"/>
          <w:szCs w:val="28"/>
        </w:rPr>
      </w:pPr>
      <w:r w:rsidRPr="00A15BC8">
        <w:rPr>
          <w:sz w:val="28"/>
          <w:szCs w:val="28"/>
        </w:rPr>
        <w:t xml:space="preserve">    Выплата материальной помощи осуществляется в пределах фонда оплаты труда, сформированного в установленном порядке.</w:t>
      </w:r>
    </w:p>
    <w:p w:rsidR="00A15BC8" w:rsidRDefault="00032A44" w:rsidP="00600C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</w:t>
      </w:r>
      <w:proofErr w:type="gramStart"/>
      <w:r w:rsidR="00A15BC8" w:rsidRPr="00A15BC8">
        <w:rPr>
          <w:sz w:val="28"/>
          <w:szCs w:val="28"/>
        </w:rPr>
        <w:t>Работникам могут производиться иные выплаты, предусмотренные соответствующими федеральными законами и иными нормативными правовыми актами Российской Федерации, законами Удмуртской Республики и иными нормативными правовыми актами Удмуртской Республики.</w:t>
      </w:r>
      <w:proofErr w:type="gramEnd"/>
    </w:p>
    <w:p w:rsidR="00872357" w:rsidRDefault="00872357" w:rsidP="00C94773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D7E34" w:rsidRDefault="00872357" w:rsidP="00600C97">
      <w:pPr>
        <w:pStyle w:val="ConsPlusNormal"/>
        <w:spacing w:line="276" w:lineRule="auto"/>
        <w:ind w:firstLine="540"/>
        <w:jc w:val="center"/>
      </w:pPr>
      <w:r>
        <w:rPr>
          <w:sz w:val="28"/>
          <w:szCs w:val="28"/>
        </w:rPr>
        <w:t>_____________________</w:t>
      </w:r>
    </w:p>
    <w:sectPr w:rsidR="003D7E34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25" w:rsidRDefault="00740E25" w:rsidP="004408F5">
      <w:pPr>
        <w:spacing w:after="0" w:line="240" w:lineRule="auto"/>
      </w:pPr>
      <w:r>
        <w:separator/>
      </w:r>
    </w:p>
  </w:endnote>
  <w:endnote w:type="continuationSeparator" w:id="0">
    <w:p w:rsidR="00740E25" w:rsidRDefault="00740E25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25" w:rsidRDefault="00740E25" w:rsidP="004408F5">
      <w:pPr>
        <w:spacing w:after="0" w:line="240" w:lineRule="auto"/>
      </w:pPr>
      <w:r>
        <w:separator/>
      </w:r>
    </w:p>
  </w:footnote>
  <w:footnote w:type="continuationSeparator" w:id="0">
    <w:p w:rsidR="00740E25" w:rsidRDefault="00740E25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93" w:rsidRPr="006D7BF2" w:rsidRDefault="00787E93">
    <w:pPr>
      <w:pStyle w:val="a6"/>
      <w:jc w:val="center"/>
      <w:rPr>
        <w:rFonts w:ascii="Times New Roman" w:hAnsi="Times New Roman" w:cs="Times New Roman"/>
        <w:sz w:val="26"/>
        <w:szCs w:val="26"/>
      </w:rPr>
    </w:pPr>
  </w:p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32A44"/>
    <w:rsid w:val="00087D11"/>
    <w:rsid w:val="000B230E"/>
    <w:rsid w:val="000B7BEA"/>
    <w:rsid w:val="000E15CE"/>
    <w:rsid w:val="00127B84"/>
    <w:rsid w:val="001D71DB"/>
    <w:rsid w:val="001F2BA4"/>
    <w:rsid w:val="002000F9"/>
    <w:rsid w:val="00220702"/>
    <w:rsid w:val="00281FD0"/>
    <w:rsid w:val="00295C15"/>
    <w:rsid w:val="002C6A66"/>
    <w:rsid w:val="002D6337"/>
    <w:rsid w:val="002F1343"/>
    <w:rsid w:val="00380E63"/>
    <w:rsid w:val="00384FD2"/>
    <w:rsid w:val="003D7E34"/>
    <w:rsid w:val="004408F5"/>
    <w:rsid w:val="00456411"/>
    <w:rsid w:val="00464803"/>
    <w:rsid w:val="00513044"/>
    <w:rsid w:val="005A038C"/>
    <w:rsid w:val="005B1D1F"/>
    <w:rsid w:val="005D3602"/>
    <w:rsid w:val="005F70BD"/>
    <w:rsid w:val="00600C97"/>
    <w:rsid w:val="006337A9"/>
    <w:rsid w:val="006664BA"/>
    <w:rsid w:val="006B0C22"/>
    <w:rsid w:val="006D7BF2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E0619"/>
    <w:rsid w:val="00872357"/>
    <w:rsid w:val="0089122B"/>
    <w:rsid w:val="008977DD"/>
    <w:rsid w:val="008E3573"/>
    <w:rsid w:val="00926E8C"/>
    <w:rsid w:val="00957046"/>
    <w:rsid w:val="009D1CDB"/>
    <w:rsid w:val="00A15BC8"/>
    <w:rsid w:val="00A53C4C"/>
    <w:rsid w:val="00A61132"/>
    <w:rsid w:val="00AA33BF"/>
    <w:rsid w:val="00AC170F"/>
    <w:rsid w:val="00B451F7"/>
    <w:rsid w:val="00B60AA5"/>
    <w:rsid w:val="00B74858"/>
    <w:rsid w:val="00BC54BD"/>
    <w:rsid w:val="00BE5718"/>
    <w:rsid w:val="00C328D0"/>
    <w:rsid w:val="00C94773"/>
    <w:rsid w:val="00CD6E9C"/>
    <w:rsid w:val="00D1412B"/>
    <w:rsid w:val="00D230E2"/>
    <w:rsid w:val="00E12644"/>
    <w:rsid w:val="00EC1375"/>
    <w:rsid w:val="00EE7666"/>
    <w:rsid w:val="00F013C2"/>
    <w:rsid w:val="00FA6869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A4D6F-7C4C-4785-97B5-51D6BDEC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2021-12-13T12:05:00Z</cp:lastPrinted>
  <dcterms:created xsi:type="dcterms:W3CDTF">2021-12-21T12:29:00Z</dcterms:created>
  <dcterms:modified xsi:type="dcterms:W3CDTF">2021-12-21T12:29:00Z</dcterms:modified>
</cp:coreProperties>
</file>