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F9717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F9717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2E3E1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646E4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646E4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="00A10118" w:rsidRPr="00646E4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дминистрациез»</w:t>
            </w:r>
          </w:p>
        </w:tc>
      </w:tr>
    </w:tbl>
    <w:p w:rsidR="000B7BE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BE5718" w:rsidRDefault="006D5EE6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2C6F3C">
        <w:rPr>
          <w:b w:val="0"/>
          <w:sz w:val="28"/>
          <w:szCs w:val="28"/>
        </w:rPr>
        <w:t xml:space="preserve">т </w:t>
      </w:r>
      <w:r w:rsidR="004A1213">
        <w:rPr>
          <w:b w:val="0"/>
          <w:sz w:val="28"/>
          <w:szCs w:val="28"/>
        </w:rPr>
        <w:t>23</w:t>
      </w:r>
      <w:r w:rsidR="002C6F3C">
        <w:rPr>
          <w:b w:val="0"/>
          <w:sz w:val="28"/>
          <w:szCs w:val="28"/>
        </w:rPr>
        <w:t xml:space="preserve"> </w:t>
      </w:r>
      <w:r w:rsidR="00AF40E2">
        <w:rPr>
          <w:b w:val="0"/>
          <w:sz w:val="28"/>
          <w:szCs w:val="28"/>
        </w:rPr>
        <w:t>мая</w:t>
      </w:r>
      <w:r w:rsidR="004A1213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2C6F3C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</w:t>
      </w:r>
      <w:r w:rsidR="007E769A">
        <w:rPr>
          <w:b w:val="0"/>
          <w:sz w:val="28"/>
          <w:szCs w:val="28"/>
        </w:rPr>
        <w:t xml:space="preserve">                         </w:t>
      </w:r>
      <w:r w:rsidR="004A1213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 №</w:t>
      </w:r>
      <w:r w:rsidR="004A1213">
        <w:rPr>
          <w:b w:val="0"/>
          <w:sz w:val="28"/>
          <w:szCs w:val="28"/>
        </w:rPr>
        <w:t xml:space="preserve"> 322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389" w:rsidRDefault="00A11389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BE5718" w:rsidRDefault="00A10118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4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F6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4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</w:t>
      </w:r>
      <w:r w:rsid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F67D07" w:rsidRP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64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F3C">
        <w:rPr>
          <w:rFonts w:ascii="Times New Roman" w:hAnsi="Times New Roman" w:cs="Times New Roman"/>
          <w:sz w:val="28"/>
          <w:szCs w:val="28"/>
        </w:rPr>
        <w:t xml:space="preserve">от 21 декабря 2023 года № 340 </w:t>
      </w:r>
      <w:hyperlink r:id="rId8" w:history="1">
        <w:r w:rsidR="00A6799C" w:rsidRPr="00C7160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бюджете муниципального образования «Муниципальный округ Сюмсинский район Удмуртской Рес</w:t>
        </w:r>
        <w:r w:rsidR="002C6F3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публики» на 2024 год и на плановый период 2025 и 2026</w:t>
        </w:r>
        <w:r w:rsidR="00A6799C" w:rsidRPr="00C7160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  <w:r w:rsidR="008F0600" w:rsidRP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64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9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B22278" w:rsidRDefault="00F87B7C" w:rsidP="00A11389">
      <w:pPr>
        <w:pStyle w:val="ConsPlusTitle"/>
        <w:numPr>
          <w:ilvl w:val="0"/>
          <w:numId w:val="1"/>
        </w:numPr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A11389">
        <w:rPr>
          <w:b w:val="0"/>
          <w:sz w:val="28"/>
          <w:szCs w:val="28"/>
        </w:rPr>
        <w:t xml:space="preserve">нести в муниципальную программу </w:t>
      </w:r>
      <w:r w:rsidR="00A11389" w:rsidRPr="00A11389">
        <w:rPr>
          <w:b w:val="0"/>
          <w:sz w:val="28"/>
          <w:szCs w:val="28"/>
        </w:rPr>
        <w:t>«</w:t>
      </w:r>
      <w:r w:rsidR="00745A15" w:rsidRPr="00745A15">
        <w:rPr>
          <w:b w:val="0"/>
          <w:sz w:val="28"/>
          <w:szCs w:val="28"/>
        </w:rPr>
        <w:t>Создание условий для развития физической культуры и спорта</w:t>
      </w:r>
      <w:r w:rsidR="00A11389" w:rsidRPr="00A11389">
        <w:rPr>
          <w:b w:val="0"/>
          <w:sz w:val="28"/>
          <w:szCs w:val="28"/>
        </w:rPr>
        <w:t>»</w:t>
      </w:r>
      <w:r w:rsidR="00A11389">
        <w:rPr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r w:rsidR="00745A15">
        <w:rPr>
          <w:b w:val="0"/>
          <w:sz w:val="28"/>
          <w:szCs w:val="28"/>
        </w:rPr>
        <w:t xml:space="preserve">Муниципальный округ </w:t>
      </w:r>
      <w:r w:rsidR="00A11389">
        <w:rPr>
          <w:b w:val="0"/>
          <w:sz w:val="28"/>
          <w:szCs w:val="28"/>
        </w:rPr>
        <w:t>Сюмсинский р</w:t>
      </w:r>
      <w:r w:rsidR="00745A15">
        <w:rPr>
          <w:b w:val="0"/>
          <w:sz w:val="28"/>
          <w:szCs w:val="28"/>
        </w:rPr>
        <w:t>айон Удму</w:t>
      </w:r>
      <w:r w:rsidR="009438A5">
        <w:rPr>
          <w:b w:val="0"/>
          <w:sz w:val="28"/>
          <w:szCs w:val="28"/>
        </w:rPr>
        <w:t xml:space="preserve">ртской Республики» от 16 марта </w:t>
      </w:r>
      <w:r w:rsidR="00745A15">
        <w:rPr>
          <w:b w:val="0"/>
          <w:sz w:val="28"/>
          <w:szCs w:val="28"/>
        </w:rPr>
        <w:t>2022 года № 170</w:t>
      </w:r>
      <w:r w:rsidR="007E769A">
        <w:rPr>
          <w:b w:val="0"/>
          <w:sz w:val="28"/>
          <w:szCs w:val="28"/>
        </w:rPr>
        <w:t xml:space="preserve"> </w:t>
      </w:r>
      <w:r w:rsidR="00A10118" w:rsidRPr="00A10118">
        <w:rPr>
          <w:b w:val="0"/>
          <w:sz w:val="28"/>
          <w:szCs w:val="28"/>
        </w:rPr>
        <w:t>«</w:t>
      </w:r>
      <w:r w:rsidR="00A11389">
        <w:rPr>
          <w:b w:val="0"/>
          <w:sz w:val="28"/>
          <w:szCs w:val="28"/>
        </w:rPr>
        <w:t>Об утверждении муниципальной программы «</w:t>
      </w:r>
      <w:r w:rsidR="00745A15" w:rsidRPr="00745A15">
        <w:rPr>
          <w:b w:val="0"/>
          <w:sz w:val="28"/>
          <w:szCs w:val="28"/>
        </w:rPr>
        <w:t>Создание условий для развития физической культуры и спорта</w:t>
      </w:r>
      <w:r w:rsidR="00A10118" w:rsidRPr="00A10118">
        <w:rPr>
          <w:b w:val="0"/>
          <w:sz w:val="28"/>
          <w:szCs w:val="28"/>
        </w:rPr>
        <w:t>»</w:t>
      </w:r>
      <w:r w:rsidR="009438A5">
        <w:rPr>
          <w:b w:val="0"/>
          <w:sz w:val="28"/>
          <w:szCs w:val="28"/>
        </w:rPr>
        <w:t>, следующие изменения</w:t>
      </w:r>
      <w:r w:rsidR="00A11389">
        <w:rPr>
          <w:b w:val="0"/>
          <w:sz w:val="28"/>
          <w:szCs w:val="28"/>
        </w:rPr>
        <w:t>:</w:t>
      </w:r>
    </w:p>
    <w:p w:rsidR="007E769A" w:rsidRDefault="00E7490B" w:rsidP="002C6F3C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5C567B">
        <w:rPr>
          <w:b w:val="0"/>
          <w:bCs w:val="0"/>
          <w:color w:val="000000" w:themeColor="text1"/>
          <w:sz w:val="28"/>
          <w:szCs w:val="28"/>
        </w:rPr>
        <w:t>строку</w:t>
      </w:r>
      <w:r w:rsidR="002C6F3C" w:rsidRPr="005C567B">
        <w:rPr>
          <w:b w:val="0"/>
          <w:bCs w:val="0"/>
          <w:color w:val="000000" w:themeColor="text1"/>
          <w:sz w:val="28"/>
          <w:szCs w:val="28"/>
        </w:rPr>
        <w:t xml:space="preserve"> «Ответственный и</w:t>
      </w:r>
      <w:bookmarkStart w:id="0" w:name="_GoBack"/>
      <w:bookmarkEnd w:id="0"/>
      <w:r w:rsidR="002C6F3C" w:rsidRPr="005C567B">
        <w:rPr>
          <w:b w:val="0"/>
          <w:bCs w:val="0"/>
          <w:color w:val="000000" w:themeColor="text1"/>
          <w:sz w:val="28"/>
          <w:szCs w:val="28"/>
        </w:rPr>
        <w:t xml:space="preserve">сполнитель» паспорта муниципальной программы изложить в </w:t>
      </w:r>
      <w:r w:rsidR="007E769A">
        <w:rPr>
          <w:b w:val="0"/>
          <w:bCs w:val="0"/>
          <w:color w:val="000000" w:themeColor="text1"/>
          <w:sz w:val="28"/>
          <w:szCs w:val="28"/>
        </w:rPr>
        <w:t>следующей</w:t>
      </w:r>
      <w:r w:rsidR="00DC7EEA" w:rsidRPr="005C567B">
        <w:rPr>
          <w:b w:val="0"/>
          <w:bCs w:val="0"/>
          <w:color w:val="000000" w:themeColor="text1"/>
          <w:sz w:val="28"/>
          <w:szCs w:val="28"/>
        </w:rPr>
        <w:t xml:space="preserve"> редакции</w:t>
      </w:r>
      <w:r w:rsidR="002C6F3C" w:rsidRPr="005C567B">
        <w:rPr>
          <w:b w:val="0"/>
          <w:bCs w:val="0"/>
          <w:color w:val="000000" w:themeColor="text1"/>
          <w:sz w:val="28"/>
          <w:szCs w:val="28"/>
        </w:rPr>
        <w:t>:</w:t>
      </w:r>
    </w:p>
    <w:p w:rsidR="005C567B" w:rsidRPr="005C567B" w:rsidRDefault="007E769A" w:rsidP="007E769A">
      <w:pPr>
        <w:pStyle w:val="ConsPlusTitle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«</w:t>
      </w:r>
      <w:r w:rsidR="002C6F3C" w:rsidRPr="005C567B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5C567B" w:rsidRPr="005C567B" w:rsidTr="005C567B">
        <w:trPr>
          <w:trHeight w:val="1825"/>
        </w:trPr>
        <w:tc>
          <w:tcPr>
            <w:tcW w:w="3510" w:type="dxa"/>
          </w:tcPr>
          <w:p w:rsidR="005C567B" w:rsidRPr="005C567B" w:rsidRDefault="005C567B" w:rsidP="005C567B">
            <w:pPr>
              <w:pStyle w:val="ConsPlusTitle"/>
              <w:jc w:val="both"/>
              <w:rPr>
                <w:bCs w:val="0"/>
                <w:color w:val="000000" w:themeColor="text1"/>
                <w:sz w:val="28"/>
                <w:szCs w:val="28"/>
              </w:rPr>
            </w:pPr>
            <w:r w:rsidRPr="005C567B">
              <w:rPr>
                <w:color w:val="000000" w:themeColor="text1"/>
              </w:rPr>
              <w:t>Ответственный исполнитель:</w:t>
            </w:r>
          </w:p>
        </w:tc>
        <w:tc>
          <w:tcPr>
            <w:tcW w:w="6061" w:type="dxa"/>
          </w:tcPr>
          <w:p w:rsidR="005C567B" w:rsidRPr="005C567B" w:rsidRDefault="005C567B" w:rsidP="005C567B">
            <w:pPr>
              <w:pStyle w:val="ConsPlusTitle"/>
              <w:jc w:val="both"/>
              <w:rPr>
                <w:b w:val="0"/>
                <w:bCs w:val="0"/>
                <w:color w:val="000000" w:themeColor="text1"/>
                <w:szCs w:val="28"/>
              </w:rPr>
            </w:pPr>
            <w:r w:rsidRPr="005C567B">
              <w:rPr>
                <w:b w:val="0"/>
                <w:bCs w:val="0"/>
                <w:color w:val="000000" w:themeColor="text1"/>
                <w:szCs w:val="28"/>
              </w:rPr>
              <w:t>Заместитель директора по спортивно-массовой работе муниципального бюджетного образователь</w:t>
            </w:r>
            <w:r>
              <w:rPr>
                <w:b w:val="0"/>
                <w:bCs w:val="0"/>
                <w:color w:val="000000" w:themeColor="text1"/>
                <w:szCs w:val="28"/>
              </w:rPr>
              <w:t xml:space="preserve">ного учреждения дополнительного </w:t>
            </w:r>
            <w:r w:rsidRPr="005C567B">
              <w:rPr>
                <w:b w:val="0"/>
                <w:bCs w:val="0"/>
                <w:color w:val="000000" w:themeColor="text1"/>
                <w:szCs w:val="28"/>
              </w:rPr>
              <w:t>образования «Сюмсинская спортивная школа» Лебедев Андрей Владимирович</w:t>
            </w:r>
          </w:p>
          <w:p w:rsidR="005C567B" w:rsidRPr="005C567B" w:rsidRDefault="005C567B" w:rsidP="005C567B">
            <w:pPr>
              <w:pStyle w:val="ConsPlusTitle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7E769A" w:rsidRPr="007E769A" w:rsidRDefault="007E769A" w:rsidP="007E769A">
      <w:pPr>
        <w:pStyle w:val="ConsPlusTitle"/>
        <w:ind w:left="709"/>
        <w:jc w:val="right"/>
        <w:rPr>
          <w:b w:val="0"/>
          <w:bCs w:val="0"/>
          <w:sz w:val="28"/>
          <w:szCs w:val="28"/>
        </w:rPr>
      </w:pPr>
      <w:r w:rsidRPr="007E769A">
        <w:rPr>
          <w:b w:val="0"/>
          <w:bCs w:val="0"/>
          <w:sz w:val="28"/>
          <w:szCs w:val="28"/>
        </w:rPr>
        <w:t>»;</w:t>
      </w:r>
    </w:p>
    <w:p w:rsidR="007E769A" w:rsidRPr="007E769A" w:rsidRDefault="007E769A" w:rsidP="007E769A">
      <w:pPr>
        <w:pStyle w:val="ConsPlusTitle"/>
        <w:ind w:left="709"/>
        <w:jc w:val="both"/>
        <w:rPr>
          <w:b w:val="0"/>
          <w:bCs w:val="0"/>
          <w:color w:val="FF0000"/>
          <w:sz w:val="28"/>
          <w:szCs w:val="28"/>
        </w:rPr>
      </w:pPr>
    </w:p>
    <w:p w:rsidR="005C567B" w:rsidRPr="007E769A" w:rsidRDefault="00DC7EEA" w:rsidP="005C567B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color w:val="FF0000"/>
          <w:sz w:val="28"/>
          <w:szCs w:val="28"/>
        </w:rPr>
      </w:pPr>
      <w:r w:rsidRPr="005C567B">
        <w:rPr>
          <w:b w:val="0"/>
          <w:bCs w:val="0"/>
          <w:color w:val="000000" w:themeColor="text1"/>
          <w:sz w:val="28"/>
          <w:szCs w:val="28"/>
        </w:rPr>
        <w:lastRenderedPageBreak/>
        <w:t>строку</w:t>
      </w:r>
      <w:r w:rsidR="005D5DD2" w:rsidRPr="005C567B">
        <w:rPr>
          <w:b w:val="0"/>
          <w:bCs w:val="0"/>
          <w:color w:val="000000" w:themeColor="text1"/>
          <w:sz w:val="28"/>
          <w:szCs w:val="28"/>
        </w:rPr>
        <w:t xml:space="preserve"> «Соисполнители» паспорта муниципальной программы изложить в следующей редакции:</w:t>
      </w:r>
    </w:p>
    <w:p w:rsidR="007E769A" w:rsidRDefault="007E769A" w:rsidP="007E769A">
      <w:pPr>
        <w:pStyle w:val="ConsPlusTitle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«</w:t>
      </w:r>
    </w:p>
    <w:tbl>
      <w:tblPr>
        <w:tblStyle w:val="a5"/>
        <w:tblW w:w="9640" w:type="dxa"/>
        <w:tblInd w:w="-34" w:type="dxa"/>
        <w:tblLook w:val="04A0"/>
      </w:tblPr>
      <w:tblGrid>
        <w:gridCol w:w="2410"/>
        <w:gridCol w:w="7230"/>
      </w:tblGrid>
      <w:tr w:rsidR="005C567B" w:rsidTr="005C567B">
        <w:tc>
          <w:tcPr>
            <w:tcW w:w="2410" w:type="dxa"/>
          </w:tcPr>
          <w:p w:rsidR="005C567B" w:rsidRPr="005C567B" w:rsidRDefault="005C567B" w:rsidP="005C567B">
            <w:pPr>
              <w:pStyle w:val="ConsPlusTitle"/>
              <w:jc w:val="both"/>
              <w:rPr>
                <w:bCs w:val="0"/>
                <w:color w:val="000000" w:themeColor="text1"/>
                <w:sz w:val="28"/>
                <w:szCs w:val="28"/>
              </w:rPr>
            </w:pPr>
            <w:r w:rsidRPr="005C567B">
              <w:rPr>
                <w:bCs w:val="0"/>
                <w:color w:val="000000" w:themeColor="text1"/>
                <w:szCs w:val="28"/>
              </w:rPr>
              <w:t>Соисполнители</w:t>
            </w:r>
            <w:r>
              <w:rPr>
                <w:bCs w:val="0"/>
                <w:color w:val="000000" w:themeColor="text1"/>
                <w:szCs w:val="28"/>
              </w:rPr>
              <w:t>:</w:t>
            </w:r>
          </w:p>
        </w:tc>
        <w:tc>
          <w:tcPr>
            <w:tcW w:w="7230" w:type="dxa"/>
          </w:tcPr>
          <w:p w:rsidR="005C567B" w:rsidRPr="005C567B" w:rsidRDefault="005C567B" w:rsidP="005C567B">
            <w:pPr>
              <w:pStyle w:val="ConsPlusTitle"/>
              <w:ind w:left="34" w:hanging="34"/>
              <w:jc w:val="both"/>
              <w:rPr>
                <w:b w:val="0"/>
                <w:bCs w:val="0"/>
                <w:color w:val="000000" w:themeColor="text1"/>
                <w:szCs w:val="28"/>
              </w:rPr>
            </w:pPr>
            <w:r w:rsidRPr="005C567B">
              <w:rPr>
                <w:b w:val="0"/>
                <w:bCs w:val="0"/>
                <w:color w:val="000000" w:themeColor="text1"/>
                <w:szCs w:val="28"/>
              </w:rPr>
              <w:t>Управление образования Администрации муниципального образований «Муниципальный округ Сюмсинский</w:t>
            </w:r>
            <w:r w:rsidR="0072570D">
              <w:rPr>
                <w:b w:val="0"/>
                <w:bCs w:val="0"/>
                <w:color w:val="000000" w:themeColor="text1"/>
                <w:szCs w:val="28"/>
              </w:rPr>
              <w:t xml:space="preserve"> район Удмуртской республики», О</w:t>
            </w:r>
            <w:r w:rsidRPr="005C567B">
              <w:rPr>
                <w:b w:val="0"/>
                <w:bCs w:val="0"/>
                <w:color w:val="000000" w:themeColor="text1"/>
                <w:szCs w:val="28"/>
              </w:rPr>
              <w:t>тдел культуры Администрации муниципального образования «Муниципальный округ Сюмсинский</w:t>
            </w:r>
            <w:r w:rsidR="0072570D">
              <w:rPr>
                <w:b w:val="0"/>
                <w:bCs w:val="0"/>
                <w:color w:val="000000" w:themeColor="text1"/>
                <w:szCs w:val="28"/>
              </w:rPr>
              <w:t xml:space="preserve"> район Удмуртской Республики», м</w:t>
            </w:r>
            <w:r w:rsidRPr="005C567B">
              <w:rPr>
                <w:b w:val="0"/>
                <w:bCs w:val="0"/>
                <w:color w:val="000000" w:themeColor="text1"/>
                <w:szCs w:val="28"/>
              </w:rPr>
              <w:t xml:space="preserve">униципальное казенное учреждение </w:t>
            </w:r>
            <w:r w:rsidR="0072570D">
              <w:rPr>
                <w:b w:val="0"/>
                <w:bCs w:val="0"/>
                <w:color w:val="000000" w:themeColor="text1"/>
                <w:szCs w:val="28"/>
              </w:rPr>
              <w:t>«Молодежный центр «Светлана»», О</w:t>
            </w:r>
            <w:r w:rsidRPr="005C567B">
              <w:rPr>
                <w:b w:val="0"/>
                <w:bCs w:val="0"/>
                <w:color w:val="000000" w:themeColor="text1"/>
                <w:szCs w:val="28"/>
              </w:rPr>
              <w:t xml:space="preserve">тдел по делам семьи и демографии Администрации муниципального образования «Муниципальный округ Сюмсинский район Удмуртской Республики», бюджетное учреждение здравоохранения «Сюмсинская районная больница Министерства здравоохранения Удмуртской Республики» (далее – БУЗ УР «Сюмсинская РБ МЗ УР»)(по согласованию) </w:t>
            </w:r>
          </w:p>
          <w:p w:rsidR="005C567B" w:rsidRDefault="005C567B" w:rsidP="005C567B">
            <w:pPr>
              <w:pStyle w:val="ConsPlusTitle"/>
              <w:jc w:val="both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5C567B" w:rsidRPr="007E769A" w:rsidRDefault="007E769A" w:rsidP="007E769A">
      <w:pPr>
        <w:pStyle w:val="ConsPlusTitle"/>
        <w:ind w:left="709"/>
        <w:jc w:val="right"/>
        <w:rPr>
          <w:b w:val="0"/>
          <w:bCs w:val="0"/>
          <w:sz w:val="28"/>
          <w:szCs w:val="28"/>
        </w:rPr>
      </w:pPr>
      <w:r w:rsidRPr="007E769A">
        <w:rPr>
          <w:b w:val="0"/>
          <w:bCs w:val="0"/>
          <w:sz w:val="28"/>
          <w:szCs w:val="28"/>
        </w:rPr>
        <w:t>»;</w:t>
      </w:r>
    </w:p>
    <w:p w:rsidR="00EB31AD" w:rsidRPr="00823572" w:rsidRDefault="00EB31AD" w:rsidP="005C567B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823572">
        <w:rPr>
          <w:b w:val="0"/>
          <w:bCs w:val="0"/>
          <w:sz w:val="28"/>
          <w:szCs w:val="28"/>
        </w:rPr>
        <w:t xml:space="preserve">Приложение № </w:t>
      </w:r>
      <w:r w:rsidR="006D5EE6">
        <w:rPr>
          <w:b w:val="0"/>
          <w:bCs w:val="0"/>
          <w:sz w:val="28"/>
          <w:szCs w:val="28"/>
        </w:rPr>
        <w:t>5</w:t>
      </w:r>
      <w:r w:rsidRPr="00823572">
        <w:rPr>
          <w:b w:val="0"/>
          <w:bCs w:val="0"/>
          <w:sz w:val="28"/>
          <w:szCs w:val="28"/>
        </w:rPr>
        <w:t xml:space="preserve"> </w:t>
      </w:r>
      <w:r w:rsidR="007E769A">
        <w:rPr>
          <w:b w:val="0"/>
          <w:bCs w:val="0"/>
          <w:sz w:val="28"/>
          <w:szCs w:val="28"/>
        </w:rPr>
        <w:t xml:space="preserve">к </w:t>
      </w:r>
      <w:r w:rsidRPr="00823572">
        <w:rPr>
          <w:b w:val="0"/>
          <w:bCs w:val="0"/>
          <w:sz w:val="28"/>
          <w:szCs w:val="28"/>
        </w:rPr>
        <w:t>муниципальной программ</w:t>
      </w:r>
      <w:r w:rsidR="007E769A">
        <w:rPr>
          <w:b w:val="0"/>
          <w:bCs w:val="0"/>
          <w:sz w:val="28"/>
          <w:szCs w:val="28"/>
        </w:rPr>
        <w:t>е</w:t>
      </w:r>
      <w:r w:rsidRPr="00823572">
        <w:rPr>
          <w:b w:val="0"/>
          <w:bCs w:val="0"/>
          <w:sz w:val="28"/>
          <w:szCs w:val="28"/>
        </w:rPr>
        <w:t xml:space="preserve"> изложить в новой реда</w:t>
      </w:r>
      <w:r w:rsidR="006D5EE6">
        <w:rPr>
          <w:b w:val="0"/>
          <w:bCs w:val="0"/>
          <w:sz w:val="28"/>
          <w:szCs w:val="28"/>
        </w:rPr>
        <w:t>кции согласно Приложению</w:t>
      </w:r>
      <w:r w:rsidRPr="00823572">
        <w:rPr>
          <w:b w:val="0"/>
          <w:bCs w:val="0"/>
          <w:sz w:val="28"/>
          <w:szCs w:val="28"/>
        </w:rPr>
        <w:t xml:space="preserve"> № </w:t>
      </w:r>
      <w:r w:rsidR="004A152F">
        <w:rPr>
          <w:b w:val="0"/>
          <w:bCs w:val="0"/>
          <w:sz w:val="28"/>
          <w:szCs w:val="28"/>
        </w:rPr>
        <w:t>1</w:t>
      </w:r>
      <w:r w:rsidRPr="00823572">
        <w:rPr>
          <w:b w:val="0"/>
          <w:bCs w:val="0"/>
          <w:sz w:val="28"/>
          <w:szCs w:val="28"/>
        </w:rPr>
        <w:t>;</w:t>
      </w:r>
    </w:p>
    <w:p w:rsidR="00C10934" w:rsidRPr="00263CE6" w:rsidRDefault="008E44A9" w:rsidP="00E764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0934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постановление</w:t>
      </w:r>
      <w:r w:rsidR="00725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118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263CE6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AD51B4" w:rsidRPr="004A152F" w:rsidRDefault="00A6799C" w:rsidP="004A152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</w:t>
      </w:r>
      <w:r w:rsidR="0072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="0072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 w:rsidP="00AD5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AD51B4" w:rsidSect="004A152F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748" w:type="dxa"/>
        <w:tblInd w:w="108" w:type="dxa"/>
        <w:tblLayout w:type="fixed"/>
        <w:tblLook w:val="04A0"/>
      </w:tblPr>
      <w:tblGrid>
        <w:gridCol w:w="587"/>
        <w:gridCol w:w="917"/>
        <w:gridCol w:w="486"/>
        <w:gridCol w:w="3868"/>
        <w:gridCol w:w="1113"/>
        <w:gridCol w:w="960"/>
        <w:gridCol w:w="1000"/>
        <w:gridCol w:w="967"/>
        <w:gridCol w:w="967"/>
        <w:gridCol w:w="967"/>
        <w:gridCol w:w="1088"/>
        <w:gridCol w:w="951"/>
        <w:gridCol w:w="719"/>
        <w:gridCol w:w="214"/>
        <w:gridCol w:w="236"/>
        <w:gridCol w:w="236"/>
        <w:gridCol w:w="236"/>
        <w:gridCol w:w="236"/>
      </w:tblGrid>
      <w:tr w:rsidR="00AD51B4" w:rsidRPr="00B92EA7" w:rsidTr="00F97173">
        <w:trPr>
          <w:gridAfter w:val="5"/>
          <w:wAfter w:w="1158" w:type="dxa"/>
          <w:trHeight w:val="28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133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9A6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D51B4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муниципального образования «Муниципальный округ Сюмсинский район Удмуртской Республики»</w:t>
            </w:r>
          </w:p>
          <w:p w:rsidR="00AD51B4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A1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  <w:r w:rsidR="009A6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  <w:r w:rsidR="005A7133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4A1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4A1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322</w:t>
            </w: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7133" w:rsidRPr="00B92EA7" w:rsidRDefault="005A7133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51B4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«Приложение № </w:t>
            </w:r>
            <w:r w:rsidR="005C204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D51B4" w:rsidRPr="00B92EA7" w:rsidTr="00F97173">
        <w:trPr>
          <w:gridAfter w:val="5"/>
          <w:wAfter w:w="1158" w:type="dxa"/>
          <w:trHeight w:val="44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B4" w:rsidRPr="00B92EA7" w:rsidRDefault="005A7133" w:rsidP="002B0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</w:t>
            </w:r>
            <w:r w:rsidR="00AD51B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  «</w:t>
            </w:r>
            <w:r w:rsidR="002B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</w:t>
            </w:r>
            <w:r w:rsidR="00AD51B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D51B4" w:rsidRPr="00AD51B4" w:rsidTr="00F97173">
        <w:trPr>
          <w:trHeight w:val="8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B09AA" w:rsidRPr="002B09AA" w:rsidRDefault="002B09AA" w:rsidP="002B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A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Pr="002B09AA">
        <w:rPr>
          <w:rFonts w:ascii="Times New Roman" w:hAnsi="Times New Roman" w:cs="Times New Roman"/>
          <w:b/>
          <w:sz w:val="24"/>
          <w:szCs w:val="24"/>
        </w:rPr>
        <w:tab/>
      </w:r>
    </w:p>
    <w:p w:rsidR="002B09AA" w:rsidRPr="002B09AA" w:rsidRDefault="002B09AA" w:rsidP="002B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AA">
        <w:rPr>
          <w:rFonts w:ascii="Times New Roman" w:hAnsi="Times New Roman" w:cs="Times New Roman"/>
          <w:b/>
          <w:sz w:val="24"/>
          <w:szCs w:val="24"/>
        </w:rPr>
        <w:t xml:space="preserve">за счёт средств бюджета муниципального образования «Муниципальный округ Сюмсинский район Удмуртской Республики» </w:t>
      </w:r>
    </w:p>
    <w:p w:rsidR="005C2044" w:rsidRPr="005C2044" w:rsidRDefault="005C2044" w:rsidP="005C2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35"/>
        <w:gridCol w:w="542"/>
        <w:gridCol w:w="406"/>
        <w:gridCol w:w="406"/>
        <w:gridCol w:w="1625"/>
        <w:gridCol w:w="1632"/>
        <w:gridCol w:w="525"/>
        <w:gridCol w:w="559"/>
        <w:gridCol w:w="542"/>
        <w:gridCol w:w="678"/>
        <w:gridCol w:w="542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82"/>
        <w:gridCol w:w="709"/>
      </w:tblGrid>
      <w:tr w:rsidR="002B09AA" w:rsidRPr="002B09AA" w:rsidTr="002B09AA">
        <w:trPr>
          <w:trHeight w:val="573"/>
        </w:trPr>
        <w:tc>
          <w:tcPr>
            <w:tcW w:w="1889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6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4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168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образования, тыс. руб.</w:t>
            </w:r>
          </w:p>
        </w:tc>
      </w:tr>
      <w:tr w:rsidR="002B09AA" w:rsidRPr="002B09AA" w:rsidTr="002B09AA">
        <w:trPr>
          <w:trHeight w:val="741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 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год</w:t>
            </w:r>
          </w:p>
        </w:tc>
      </w:tr>
      <w:tr w:rsidR="002B09AA" w:rsidRPr="002B09AA" w:rsidTr="002B09AA">
        <w:trPr>
          <w:trHeight w:val="1748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физической культуры  и спорта»</w:t>
            </w:r>
          </w:p>
        </w:tc>
        <w:tc>
          <w:tcPr>
            <w:tcW w:w="16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4A152F" w:rsidP="002B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«Сюмсинская СШ»</w:t>
            </w:r>
            <w:r w:rsidR="002B09AA"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 УР «Сюмсинская РБ МЗ УР» (по </w:t>
            </w:r>
            <w:r w:rsidR="005935F8" w:rsidRPr="005935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6" style="position:absolute;margin-left:197.15pt;margin-top:-49.05pt;width:1in;height:25.5pt;z-index:251658240;mso-position-horizontal-relative:text;mso-position-vertical-relative:text" strokecolor="white [3212]">
                  <v:textbox>
                    <w:txbxContent>
                      <w:p w:rsidR="0072570D" w:rsidRPr="0072570D" w:rsidRDefault="0072570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2570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2849,1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76871,1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30933,84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28489,0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838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 условий  для развития физической культуры и спорта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1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Мероприятия, направленные на развитие физической культуры и спорта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4A152F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ДО «Сюмсинская СШ»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442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742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021016150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  <w:p w:rsid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  <w:p w:rsidR="0072570D" w:rsidRPr="002B09AA" w:rsidRDefault="0072570D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319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5935F8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-4.15pt;margin-top:-46.55pt;width:1in;height:26.5pt;z-index:251659264;mso-position-horizontal-relative:text;mso-position-vertical-relative:text" strokecolor="white [3212]">
                  <v:textbox>
                    <w:txbxContent>
                      <w:p w:rsidR="0072570D" w:rsidRPr="0072570D" w:rsidRDefault="0072570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2570D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00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0210106790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00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0210106790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89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0210100310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654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124"/>
        </w:trPr>
        <w:tc>
          <w:tcPr>
            <w:tcW w:w="535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0210104220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64"/>
        </w:trPr>
        <w:tc>
          <w:tcPr>
            <w:tcW w:w="5146" w:type="dxa"/>
            <w:gridSpan w:val="6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64"/>
        </w:trPr>
        <w:tc>
          <w:tcPr>
            <w:tcW w:w="5146" w:type="dxa"/>
            <w:gridSpan w:val="6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5935F8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6.35pt;margin-top:-46.05pt;width:1in;height:29pt;z-index:251660288;mso-position-horizontal-relative:text;mso-position-vertical-relative:text" strokecolor="white [3212]">
                  <v:textbox>
                    <w:txbxContent>
                      <w:p w:rsidR="0072570D" w:rsidRPr="0072570D" w:rsidRDefault="0072570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2570D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2B09AA"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10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Р5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42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Р5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«Оснащение объектов спортивной инфраструктуры спортивно-технологическим оборудованием»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4A152F" w:rsidP="002B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«Сюмсинская СШ»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021Р552280244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89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09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физической культуры и спорта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Администрации Сюмсинского района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75493,9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30442,44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27988,7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09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4A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Сюмсинского района (</w:t>
            </w:r>
            <w:r w:rsidR="004A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«МБОУ ДО «Сюмсинская СШ»»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55488,4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30442,44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6373,2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527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021020082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414</w:t>
            </w:r>
          </w:p>
          <w:p w:rsidR="002B09AA" w:rsidRPr="002B09AA" w:rsidRDefault="005935F8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9" style="position:absolute;left:0;text-align:left;margin-left:-1.15pt;margin-top:-42.55pt;width:1in;height:22.5pt;z-index:251661312" strokecolor="white [3212]">
                  <v:textbox>
                    <w:txbxContent>
                      <w:p w:rsidR="00C60E28" w:rsidRPr="00C60E28" w:rsidRDefault="00C60E2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0E2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21612,7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74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333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02S0820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537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02102S829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D51B4" w:rsidRPr="00AD51B4" w:rsidRDefault="0072570D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215C4" w:rsidRDefault="00A215C4" w:rsidP="00A2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09AA" w:rsidRDefault="002B09AA" w:rsidP="004A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9AA" w:rsidSect="004A15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85" w:rsidRDefault="00A37085" w:rsidP="004408F5">
      <w:pPr>
        <w:spacing w:after="0" w:line="240" w:lineRule="auto"/>
      </w:pPr>
      <w:r>
        <w:separator/>
      </w:r>
    </w:p>
  </w:endnote>
  <w:endnote w:type="continuationSeparator" w:id="1">
    <w:p w:rsidR="00A37085" w:rsidRDefault="00A3708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85" w:rsidRDefault="00A37085" w:rsidP="004408F5">
      <w:pPr>
        <w:spacing w:after="0" w:line="240" w:lineRule="auto"/>
      </w:pPr>
      <w:r>
        <w:separator/>
      </w:r>
    </w:p>
  </w:footnote>
  <w:footnote w:type="continuationSeparator" w:id="1">
    <w:p w:rsidR="00A37085" w:rsidRDefault="00A37085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48" w:rsidRDefault="00646E48">
    <w:pPr>
      <w:pStyle w:val="a6"/>
      <w:jc w:val="center"/>
    </w:pPr>
  </w:p>
  <w:p w:rsidR="00646E48" w:rsidRDefault="00646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E74"/>
    <w:multiLevelType w:val="hybridMultilevel"/>
    <w:tmpl w:val="A6686580"/>
    <w:lvl w:ilvl="0" w:tplc="0908BBAC">
      <w:start w:val="1"/>
      <w:numFmt w:val="decimal"/>
      <w:lvlText w:val="%1)"/>
      <w:lvlJc w:val="left"/>
      <w:pPr>
        <w:ind w:left="1789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D6B8D"/>
    <w:multiLevelType w:val="hybridMultilevel"/>
    <w:tmpl w:val="08783D72"/>
    <w:lvl w:ilvl="0" w:tplc="A8262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9C033A"/>
    <w:multiLevelType w:val="multilevel"/>
    <w:tmpl w:val="0D96890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45B48C5"/>
    <w:multiLevelType w:val="hybridMultilevel"/>
    <w:tmpl w:val="CA7C9216"/>
    <w:lvl w:ilvl="0" w:tplc="254AD90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04EEA"/>
    <w:rsid w:val="00020F8C"/>
    <w:rsid w:val="000734BF"/>
    <w:rsid w:val="000B7BEA"/>
    <w:rsid w:val="000C680F"/>
    <w:rsid w:val="000D575A"/>
    <w:rsid w:val="00131F80"/>
    <w:rsid w:val="00163B94"/>
    <w:rsid w:val="002000F9"/>
    <w:rsid w:val="00235EF8"/>
    <w:rsid w:val="00240FE4"/>
    <w:rsid w:val="00263CE6"/>
    <w:rsid w:val="00267B0F"/>
    <w:rsid w:val="002753E3"/>
    <w:rsid w:val="002B09AA"/>
    <w:rsid w:val="002C6F3C"/>
    <w:rsid w:val="002E3E16"/>
    <w:rsid w:val="00313D5A"/>
    <w:rsid w:val="0031765D"/>
    <w:rsid w:val="00317B52"/>
    <w:rsid w:val="003209BF"/>
    <w:rsid w:val="00326367"/>
    <w:rsid w:val="00352F4C"/>
    <w:rsid w:val="003700E3"/>
    <w:rsid w:val="00380E63"/>
    <w:rsid w:val="003947E9"/>
    <w:rsid w:val="003D1752"/>
    <w:rsid w:val="003D6366"/>
    <w:rsid w:val="003D7E34"/>
    <w:rsid w:val="003F036D"/>
    <w:rsid w:val="003F0E27"/>
    <w:rsid w:val="00404E90"/>
    <w:rsid w:val="004408F5"/>
    <w:rsid w:val="004A0184"/>
    <w:rsid w:val="004A1213"/>
    <w:rsid w:val="004A152F"/>
    <w:rsid w:val="004E3AF0"/>
    <w:rsid w:val="004E5B84"/>
    <w:rsid w:val="00515080"/>
    <w:rsid w:val="00566DA0"/>
    <w:rsid w:val="005901AB"/>
    <w:rsid w:val="005935F8"/>
    <w:rsid w:val="0059696D"/>
    <w:rsid w:val="005A7133"/>
    <w:rsid w:val="005B1428"/>
    <w:rsid w:val="005C2044"/>
    <w:rsid w:val="005C567B"/>
    <w:rsid w:val="005D5DD2"/>
    <w:rsid w:val="005E65D1"/>
    <w:rsid w:val="005E7C13"/>
    <w:rsid w:val="005F5EEA"/>
    <w:rsid w:val="006003CA"/>
    <w:rsid w:val="00646E48"/>
    <w:rsid w:val="006664BA"/>
    <w:rsid w:val="006838F2"/>
    <w:rsid w:val="006909AA"/>
    <w:rsid w:val="006D5EE6"/>
    <w:rsid w:val="0072570D"/>
    <w:rsid w:val="00745A15"/>
    <w:rsid w:val="00771565"/>
    <w:rsid w:val="00775B6D"/>
    <w:rsid w:val="00786619"/>
    <w:rsid w:val="0079119D"/>
    <w:rsid w:val="00794AB8"/>
    <w:rsid w:val="00795F22"/>
    <w:rsid w:val="007977D9"/>
    <w:rsid w:val="007C2837"/>
    <w:rsid w:val="007D5726"/>
    <w:rsid w:val="007D6F7E"/>
    <w:rsid w:val="007E0619"/>
    <w:rsid w:val="007E769A"/>
    <w:rsid w:val="00810777"/>
    <w:rsid w:val="00817AA0"/>
    <w:rsid w:val="00823572"/>
    <w:rsid w:val="00861D37"/>
    <w:rsid w:val="00897A7C"/>
    <w:rsid w:val="008C60B7"/>
    <w:rsid w:val="008C6121"/>
    <w:rsid w:val="008E44A9"/>
    <w:rsid w:val="008F0600"/>
    <w:rsid w:val="00901FF3"/>
    <w:rsid w:val="0091362A"/>
    <w:rsid w:val="009438A5"/>
    <w:rsid w:val="00952267"/>
    <w:rsid w:val="009856EB"/>
    <w:rsid w:val="009A3D6B"/>
    <w:rsid w:val="009A6619"/>
    <w:rsid w:val="009B0211"/>
    <w:rsid w:val="009D1CDB"/>
    <w:rsid w:val="009E4C83"/>
    <w:rsid w:val="00A00583"/>
    <w:rsid w:val="00A10118"/>
    <w:rsid w:val="00A11389"/>
    <w:rsid w:val="00A16F75"/>
    <w:rsid w:val="00A215C4"/>
    <w:rsid w:val="00A27D00"/>
    <w:rsid w:val="00A30C39"/>
    <w:rsid w:val="00A37085"/>
    <w:rsid w:val="00A46710"/>
    <w:rsid w:val="00A53C4C"/>
    <w:rsid w:val="00A56A07"/>
    <w:rsid w:val="00A61132"/>
    <w:rsid w:val="00A64A78"/>
    <w:rsid w:val="00A6799C"/>
    <w:rsid w:val="00A758B4"/>
    <w:rsid w:val="00A85CAE"/>
    <w:rsid w:val="00AA33BF"/>
    <w:rsid w:val="00AC1C1F"/>
    <w:rsid w:val="00AC2498"/>
    <w:rsid w:val="00AD4C92"/>
    <w:rsid w:val="00AD51B4"/>
    <w:rsid w:val="00AF2DC6"/>
    <w:rsid w:val="00AF40E2"/>
    <w:rsid w:val="00B22278"/>
    <w:rsid w:val="00B5548F"/>
    <w:rsid w:val="00B64A97"/>
    <w:rsid w:val="00B92EA7"/>
    <w:rsid w:val="00BA4891"/>
    <w:rsid w:val="00BA4974"/>
    <w:rsid w:val="00BB428C"/>
    <w:rsid w:val="00BE5718"/>
    <w:rsid w:val="00C07512"/>
    <w:rsid w:val="00C10934"/>
    <w:rsid w:val="00C26A2A"/>
    <w:rsid w:val="00C328D0"/>
    <w:rsid w:val="00C60E28"/>
    <w:rsid w:val="00C71601"/>
    <w:rsid w:val="00CC3277"/>
    <w:rsid w:val="00CD1F4B"/>
    <w:rsid w:val="00CD493C"/>
    <w:rsid w:val="00CD6E9C"/>
    <w:rsid w:val="00D3669B"/>
    <w:rsid w:val="00D450A6"/>
    <w:rsid w:val="00D65F59"/>
    <w:rsid w:val="00D87D7A"/>
    <w:rsid w:val="00DB522F"/>
    <w:rsid w:val="00DC7EEA"/>
    <w:rsid w:val="00E0074A"/>
    <w:rsid w:val="00E33ACB"/>
    <w:rsid w:val="00E55DD8"/>
    <w:rsid w:val="00E7490B"/>
    <w:rsid w:val="00E7642B"/>
    <w:rsid w:val="00E9330C"/>
    <w:rsid w:val="00EB31AD"/>
    <w:rsid w:val="00EC3DBA"/>
    <w:rsid w:val="00ED5974"/>
    <w:rsid w:val="00F165FD"/>
    <w:rsid w:val="00F6178B"/>
    <w:rsid w:val="00F67D07"/>
    <w:rsid w:val="00F87B7C"/>
    <w:rsid w:val="00F96E16"/>
    <w:rsid w:val="00F97173"/>
    <w:rsid w:val="00FB1989"/>
    <w:rsid w:val="00FB448A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E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rsid w:val="00F96E16"/>
    <w:rPr>
      <w:color w:val="0000FF"/>
      <w:u w:val="single"/>
    </w:rPr>
  </w:style>
  <w:style w:type="paragraph" w:styleId="HTML">
    <w:name w:val="HTML Preformatted"/>
    <w:basedOn w:val="a"/>
    <w:link w:val="HTML0"/>
    <w:rsid w:val="00F96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si-adm.ru/sovet-deputatov/resheniya-soveta-deputatov/707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2022-02-01T12:03:00Z</cp:lastPrinted>
  <dcterms:created xsi:type="dcterms:W3CDTF">2024-05-23T10:15:00Z</dcterms:created>
  <dcterms:modified xsi:type="dcterms:W3CDTF">2024-05-23T10:15:00Z</dcterms:modified>
</cp:coreProperties>
</file>