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57" w:rsidRDefault="00937D57" w:rsidP="00937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7D57" w:rsidRDefault="00937D57" w:rsidP="00624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937D57" w:rsidRPr="00937D57" w:rsidTr="00397AE8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937D57">
              <w:rPr>
                <w:rFonts w:ascii="Times New Roman" w:hAnsi="Times New Roman"/>
                <w:spacing w:val="20"/>
                <w:szCs w:val="24"/>
              </w:rPr>
              <w:br/>
              <w:t>муниципального образования «</w:t>
            </w:r>
            <w:proofErr w:type="spellStart"/>
            <w:r w:rsidRPr="00937D57">
              <w:rPr>
                <w:rFonts w:ascii="Times New Roman" w:hAnsi="Times New Roman"/>
                <w:spacing w:val="20"/>
                <w:szCs w:val="24"/>
              </w:rPr>
              <w:t>Сюмсинский</w:t>
            </w:r>
            <w:proofErr w:type="spellEnd"/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 район» </w:t>
            </w:r>
            <w:r w:rsidRPr="00937D57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937D57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7" o:title=""/>
                </v:shape>
                <o:OLEObject Type="Embed" ProgID="MS_ClipArt_Gallery.2" ShapeID="_x0000_i1025" DrawAspect="Content" ObjectID="_1620560270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pStyle w:val="a5"/>
              <w:ind w:left="57"/>
              <w:rPr>
                <w:rFonts w:ascii="Times New Roman" w:hAnsi="Times New Roman"/>
                <w:spacing w:val="20"/>
                <w:szCs w:val="24"/>
              </w:rPr>
            </w:pPr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«Сюмси </w:t>
            </w:r>
            <w:proofErr w:type="spellStart"/>
            <w:r w:rsidRPr="00937D57">
              <w:rPr>
                <w:rFonts w:ascii="Times New Roman" w:hAnsi="Times New Roman"/>
                <w:spacing w:val="20"/>
                <w:szCs w:val="24"/>
              </w:rPr>
              <w:t>ёрос</w:t>
            </w:r>
            <w:proofErr w:type="spellEnd"/>
            <w:r w:rsidRPr="00937D57">
              <w:rPr>
                <w:rFonts w:ascii="Times New Roman" w:hAnsi="Times New Roman"/>
                <w:spacing w:val="20"/>
                <w:szCs w:val="24"/>
              </w:rPr>
              <w:t>»</w:t>
            </w:r>
          </w:p>
          <w:p w:rsidR="00937D57" w:rsidRPr="00937D57" w:rsidRDefault="00850929" w:rsidP="00397AE8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  <w:szCs w:val="24"/>
              </w:rPr>
              <w:t>А</w:t>
            </w:r>
            <w:r w:rsidR="00937D57" w:rsidRPr="00937D57">
              <w:rPr>
                <w:rFonts w:ascii="Times New Roman" w:hAnsi="Times New Roman"/>
                <w:spacing w:val="20"/>
                <w:szCs w:val="24"/>
              </w:rPr>
              <w:t>дминистрациез</w:t>
            </w:r>
            <w:proofErr w:type="spellEnd"/>
          </w:p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 w:val="20"/>
                <w:szCs w:val="24"/>
              </w:rPr>
            </w:pPr>
          </w:p>
        </w:tc>
      </w:tr>
    </w:tbl>
    <w:p w:rsidR="00937D57" w:rsidRPr="00937D57" w:rsidRDefault="00937D57" w:rsidP="00937D57">
      <w:pPr>
        <w:rPr>
          <w:rFonts w:ascii="Times New Roman" w:hAnsi="Times New Roman" w:cs="Times New Roman"/>
        </w:rPr>
      </w:pPr>
    </w:p>
    <w:p w:rsidR="00937D57" w:rsidRPr="00937D57" w:rsidRDefault="00937D57" w:rsidP="00937D57">
      <w:pPr>
        <w:pStyle w:val="1"/>
        <w:rPr>
          <w:b/>
          <w:bCs/>
          <w:sz w:val="40"/>
          <w:szCs w:val="40"/>
        </w:rPr>
      </w:pPr>
      <w:r w:rsidRPr="00937D57">
        <w:rPr>
          <w:b/>
          <w:bCs/>
          <w:sz w:val="40"/>
          <w:szCs w:val="40"/>
        </w:rPr>
        <w:t xml:space="preserve">          </w:t>
      </w:r>
      <w:proofErr w:type="gramStart"/>
      <w:r w:rsidRPr="00937D57">
        <w:rPr>
          <w:b/>
          <w:bCs/>
          <w:sz w:val="40"/>
          <w:szCs w:val="40"/>
        </w:rPr>
        <w:t>П</w:t>
      </w:r>
      <w:proofErr w:type="gramEnd"/>
      <w:r w:rsidRPr="00937D57">
        <w:rPr>
          <w:b/>
          <w:bCs/>
          <w:sz w:val="40"/>
          <w:szCs w:val="40"/>
        </w:rPr>
        <w:t xml:space="preserve"> О С Т А Н О В Л Е Н И Е</w:t>
      </w:r>
    </w:p>
    <w:p w:rsidR="00937D57" w:rsidRPr="00937D57" w:rsidRDefault="00937D57" w:rsidP="00937D57">
      <w:pPr>
        <w:pStyle w:val="1"/>
        <w:jc w:val="left"/>
        <w:rPr>
          <w:sz w:val="28"/>
        </w:rPr>
      </w:pPr>
      <w:r w:rsidRPr="00937D57">
        <w:rPr>
          <w:sz w:val="28"/>
        </w:rPr>
        <w:t xml:space="preserve">                                                                         </w:t>
      </w:r>
    </w:p>
    <w:p w:rsidR="00937D57" w:rsidRPr="00937D57" w:rsidRDefault="000F0DEF" w:rsidP="00937D57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7D57">
        <w:rPr>
          <w:sz w:val="28"/>
          <w:szCs w:val="28"/>
        </w:rPr>
        <w:t xml:space="preserve"> </w:t>
      </w:r>
      <w:r w:rsidR="00A35015">
        <w:rPr>
          <w:sz w:val="28"/>
          <w:szCs w:val="28"/>
        </w:rPr>
        <w:t>27</w:t>
      </w:r>
      <w:r w:rsidR="0017174F">
        <w:rPr>
          <w:sz w:val="28"/>
          <w:szCs w:val="28"/>
        </w:rPr>
        <w:t xml:space="preserve"> мая 201</w:t>
      </w:r>
      <w:r w:rsidR="00D34A15">
        <w:rPr>
          <w:sz w:val="28"/>
          <w:szCs w:val="28"/>
        </w:rPr>
        <w:t>9</w:t>
      </w:r>
      <w:bookmarkStart w:id="0" w:name="_GoBack"/>
      <w:bookmarkEnd w:id="0"/>
      <w:r w:rsidR="00785D46">
        <w:rPr>
          <w:sz w:val="28"/>
          <w:szCs w:val="28"/>
        </w:rPr>
        <w:t xml:space="preserve"> года</w:t>
      </w:r>
      <w:r w:rsidR="00937D57" w:rsidRPr="00937D57">
        <w:rPr>
          <w:sz w:val="28"/>
          <w:szCs w:val="28"/>
        </w:rPr>
        <w:t xml:space="preserve">                                                         </w:t>
      </w:r>
      <w:r w:rsidR="00785D46">
        <w:rPr>
          <w:sz w:val="28"/>
          <w:szCs w:val="28"/>
        </w:rPr>
        <w:t xml:space="preserve">                  </w:t>
      </w:r>
      <w:r w:rsidR="00E72785">
        <w:rPr>
          <w:sz w:val="28"/>
          <w:szCs w:val="28"/>
        </w:rPr>
        <w:t xml:space="preserve">  </w:t>
      </w:r>
      <w:r w:rsidR="00A35015">
        <w:rPr>
          <w:sz w:val="28"/>
          <w:szCs w:val="28"/>
        </w:rPr>
        <w:t xml:space="preserve">          </w:t>
      </w:r>
      <w:r w:rsidR="00E72785">
        <w:rPr>
          <w:sz w:val="28"/>
          <w:szCs w:val="28"/>
        </w:rPr>
        <w:t xml:space="preserve">№ </w:t>
      </w:r>
      <w:r w:rsidR="00A35015">
        <w:rPr>
          <w:sz w:val="28"/>
          <w:szCs w:val="28"/>
        </w:rPr>
        <w:t>198</w:t>
      </w:r>
    </w:p>
    <w:p w:rsidR="00937D57" w:rsidRPr="00025B0C" w:rsidRDefault="00937D57" w:rsidP="00025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D57">
        <w:rPr>
          <w:rFonts w:ascii="Times New Roman" w:hAnsi="Times New Roman" w:cs="Times New Roman"/>
          <w:sz w:val="28"/>
          <w:szCs w:val="28"/>
        </w:rPr>
        <w:t xml:space="preserve">              с. Сюмси</w:t>
      </w:r>
    </w:p>
    <w:p w:rsidR="00025B0C" w:rsidRDefault="00025B0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805944">
        <w:rPr>
          <w:rFonts w:ascii="Times New Roman" w:hAnsi="Times New Roman" w:cs="Times New Roman"/>
          <w:b w:val="0"/>
          <w:bCs w:val="0"/>
          <w:sz w:val="28"/>
          <w:szCs w:val="28"/>
        </w:rPr>
        <w:t>норматива</w:t>
      </w:r>
      <w:r w:rsidR="00785D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стоимости одного квадратного метра</w:t>
      </w:r>
    </w:p>
    <w:p w:rsidR="00425A4E" w:rsidRDefault="00025B0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общей площади жилья  по</w:t>
      </w:r>
      <w:r w:rsidR="008059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муниципальному образованию</w:t>
      </w:r>
    </w:p>
    <w:p w:rsidR="00A90CD7" w:rsidRDefault="00184FA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5B0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="00025B0C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="0002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 </w:t>
      </w:r>
      <w:r w:rsidR="00785D46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C3383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A5F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6A5FBC" w:rsidRDefault="006A5FBC" w:rsidP="00184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0F7D" w:rsidRPr="00A90CD7" w:rsidRDefault="00FD0F7D" w:rsidP="00184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DEF" w:rsidRPr="00A35015" w:rsidRDefault="00A206B7" w:rsidP="00184F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174F" w:rsidRPr="0017174F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A35015">
        <w:rPr>
          <w:rFonts w:ascii="Times New Roman" w:hAnsi="Times New Roman" w:cs="Times New Roman"/>
          <w:sz w:val="28"/>
          <w:szCs w:val="28"/>
        </w:rPr>
        <w:t>ой</w:t>
      </w:r>
      <w:r w:rsidR="0017174F" w:rsidRPr="0017174F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</w:t>
      </w:r>
      <w:r w:rsidR="00063C6C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</w:t>
      </w:r>
      <w:r w:rsidR="00944441">
        <w:rPr>
          <w:rFonts w:ascii="Times New Roman" w:hAnsi="Times New Roman" w:cs="Times New Roman"/>
          <w:sz w:val="28"/>
          <w:szCs w:val="28"/>
        </w:rPr>
        <w:t>,</w:t>
      </w:r>
      <w:r w:rsidR="004353D3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186083">
        <w:rPr>
          <w:rFonts w:ascii="Times New Roman" w:hAnsi="Times New Roman" w:cs="Times New Roman"/>
          <w:sz w:val="28"/>
          <w:szCs w:val="28"/>
        </w:rPr>
        <w:t>й</w:t>
      </w:r>
      <w:r w:rsidR="004353D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353D3" w:rsidRPr="004060E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4353D3">
        <w:rPr>
          <w:rFonts w:ascii="Times New Roman" w:hAnsi="Times New Roman" w:cs="Times New Roman"/>
          <w:sz w:val="28"/>
          <w:szCs w:val="28"/>
        </w:rPr>
        <w:t>30 декабря 2017</w:t>
      </w:r>
      <w:r w:rsidR="004353D3" w:rsidRPr="004060E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53D3">
        <w:rPr>
          <w:rFonts w:ascii="Times New Roman" w:hAnsi="Times New Roman" w:cs="Times New Roman"/>
          <w:sz w:val="28"/>
          <w:szCs w:val="28"/>
        </w:rPr>
        <w:t>1710</w:t>
      </w:r>
      <w:r w:rsidR="00944441">
        <w:rPr>
          <w:rFonts w:ascii="Times New Roman" w:hAnsi="Times New Roman" w:cs="Times New Roman"/>
          <w:sz w:val="28"/>
          <w:szCs w:val="28"/>
        </w:rPr>
        <w:t xml:space="preserve"> « Об утверждении </w:t>
      </w:r>
      <w:r w:rsidR="00944441" w:rsidRPr="00443B06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63C6C">
        <w:rPr>
          <w:rFonts w:ascii="Times New Roman" w:hAnsi="Times New Roman" w:cs="Times New Roman"/>
          <w:sz w:val="28"/>
          <w:szCs w:val="28"/>
        </w:rPr>
        <w:t>,</w:t>
      </w:r>
      <w:r w:rsidR="004353D3">
        <w:rPr>
          <w:rFonts w:ascii="Times New Roman" w:hAnsi="Times New Roman" w:cs="Times New Roman"/>
          <w:sz w:val="28"/>
          <w:szCs w:val="28"/>
        </w:rPr>
        <w:t xml:space="preserve"> </w:t>
      </w:r>
      <w:r w:rsidR="0017174F" w:rsidRPr="0017174F">
        <w:rPr>
          <w:rFonts w:ascii="Times New Roman" w:hAnsi="Times New Roman" w:cs="Times New Roman"/>
          <w:sz w:val="28"/>
          <w:szCs w:val="28"/>
        </w:rPr>
        <w:t xml:space="preserve"> на основании пункта 2 постановления Правительства Удмуртской Республики от 16 ноября 2009 года № 329</w:t>
      </w:r>
      <w:proofErr w:type="gramEnd"/>
      <w:r w:rsidR="0017174F" w:rsidRPr="0017174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7174F" w:rsidRPr="0017174F">
        <w:rPr>
          <w:rFonts w:ascii="Times New Roman" w:hAnsi="Times New Roman" w:cs="Times New Roman"/>
          <w:sz w:val="28"/>
          <w:szCs w:val="28"/>
        </w:rPr>
        <w:t>О мерах по реализации в Удмуртской Республике подпрограммы 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F0DEF" w:rsidRPr="00D56E45">
        <w:rPr>
          <w:rFonts w:ascii="Times New Roman" w:hAnsi="Times New Roman" w:cs="Times New Roman"/>
          <w:sz w:val="28"/>
          <w:szCs w:val="28"/>
        </w:rPr>
        <w:t>,</w:t>
      </w:r>
      <w:r w:rsidR="001F47B1">
        <w:rPr>
          <w:rFonts w:ascii="Times New Roman" w:hAnsi="Times New Roman" w:cs="Times New Roman"/>
          <w:sz w:val="28"/>
          <w:szCs w:val="28"/>
        </w:rPr>
        <w:t xml:space="preserve"> </w:t>
      </w:r>
      <w:r w:rsidR="00184FAC">
        <w:rPr>
          <w:rFonts w:ascii="Times New Roman" w:hAnsi="Times New Roman" w:cs="Times New Roman"/>
          <w:sz w:val="28"/>
          <w:szCs w:val="28"/>
        </w:rPr>
        <w:t>постановлением Правительства Удмуртской Республики от 17 февраля  2014 года № 50 «</w:t>
      </w:r>
      <w:r w:rsidR="00AB2A79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Удмуртской Республики от 20 ноября 2006 года № 127 «О реализации Закона Удмуртской Республики от 5 мая 2006</w:t>
      </w:r>
      <w:proofErr w:type="gramEnd"/>
      <w:r w:rsidR="00AB2A79">
        <w:rPr>
          <w:rFonts w:ascii="Times New Roman" w:hAnsi="Times New Roman" w:cs="Times New Roman"/>
          <w:sz w:val="28"/>
          <w:szCs w:val="28"/>
        </w:rPr>
        <w:t xml:space="preserve"> года № 13-РЗ «О мерах по социальной поддержке многодетных семей»,</w:t>
      </w:r>
      <w:r w:rsidR="00184FAC">
        <w:rPr>
          <w:rFonts w:ascii="Times New Roman" w:hAnsi="Times New Roman" w:cs="Times New Roman"/>
          <w:sz w:val="28"/>
          <w:szCs w:val="28"/>
        </w:rPr>
        <w:t xml:space="preserve">  </w:t>
      </w:r>
      <w:r w:rsidR="000F0DEF" w:rsidRPr="00D56E45">
        <w:rPr>
          <w:rFonts w:ascii="Times New Roman" w:hAnsi="Times New Roman" w:cs="Times New Roman"/>
          <w:sz w:val="28"/>
          <w:szCs w:val="28"/>
        </w:rPr>
        <w:t>руководствуясь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DEF" w:rsidRPr="00D56E4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0F0DEF" w:rsidRPr="00D56E4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0F0DEF" w:rsidRPr="00D56E45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D55D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4444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D55D0">
        <w:rPr>
          <w:rFonts w:ascii="Times New Roman" w:hAnsi="Times New Roman" w:cs="Times New Roman"/>
          <w:b/>
          <w:sz w:val="28"/>
          <w:szCs w:val="28"/>
        </w:rPr>
        <w:t>Сюмсинский</w:t>
      </w:r>
      <w:proofErr w:type="spellEnd"/>
      <w:r w:rsidR="008D55D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F0DEF" w:rsidRPr="000F0DE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8F73FD" w:rsidRDefault="00A547E6" w:rsidP="008F7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7C7516">
        <w:rPr>
          <w:rFonts w:ascii="Times New Roman" w:hAnsi="Times New Roman" w:cs="Times New Roman"/>
          <w:b w:val="0"/>
          <w:bCs w:val="0"/>
          <w:sz w:val="28"/>
          <w:szCs w:val="28"/>
        </w:rPr>
        <w:t>норматив  стоимости</w:t>
      </w:r>
      <w:r w:rsidR="007701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 </w:t>
      </w:r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>квадратного метра общей площади жилья по муниципальному  образованию «</w:t>
      </w:r>
      <w:proofErr w:type="spellStart"/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 на 20</w:t>
      </w:r>
      <w:r w:rsidR="00D87B3A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для расчета размера  социальной выплаты на приобретение (строительство) жилого помещения  для молодых семей</w:t>
      </w:r>
      <w:r w:rsidR="00B8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участников подпрограммы 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8F73FD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</w:p>
    <w:p w:rsidR="00A35015" w:rsidRDefault="00A35015" w:rsidP="008F7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73FD" w:rsidRDefault="008F73FD" w:rsidP="008F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</w:p>
    <w:p w:rsidR="008F73FD" w:rsidRDefault="008F73FD" w:rsidP="008F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5A4E" w:rsidRDefault="00AB2A79" w:rsidP="008F7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839">
        <w:rPr>
          <w:rFonts w:ascii="Times New Roman" w:hAnsi="Times New Roman" w:cs="Times New Roman"/>
          <w:b w:val="0"/>
          <w:bCs w:val="0"/>
          <w:sz w:val="28"/>
          <w:szCs w:val="28"/>
        </w:rPr>
        <w:t>23874</w:t>
      </w:r>
      <w:r w:rsidR="00850929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(Двадцать </w:t>
      </w:r>
      <w:r w:rsidR="00D87B3A">
        <w:rPr>
          <w:rFonts w:ascii="Times New Roman" w:hAnsi="Times New Roman" w:cs="Times New Roman"/>
          <w:b w:val="0"/>
          <w:bCs w:val="0"/>
          <w:sz w:val="28"/>
          <w:szCs w:val="28"/>
        </w:rPr>
        <w:t>три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тысячи </w:t>
      </w:r>
      <w:r w:rsidR="00D87B3A">
        <w:rPr>
          <w:rFonts w:ascii="Times New Roman" w:hAnsi="Times New Roman" w:cs="Times New Roman"/>
          <w:b w:val="0"/>
          <w:bCs w:val="0"/>
          <w:sz w:val="28"/>
          <w:szCs w:val="28"/>
        </w:rPr>
        <w:t>восемьсот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B3A">
        <w:rPr>
          <w:rFonts w:ascii="Times New Roman" w:hAnsi="Times New Roman" w:cs="Times New Roman"/>
          <w:b w:val="0"/>
          <w:bCs w:val="0"/>
          <w:sz w:val="28"/>
          <w:szCs w:val="28"/>
        </w:rPr>
        <w:t>семьдесят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B3A">
        <w:rPr>
          <w:rFonts w:ascii="Times New Roman" w:hAnsi="Times New Roman" w:cs="Times New Roman"/>
          <w:b w:val="0"/>
          <w:bCs w:val="0"/>
          <w:sz w:val="28"/>
          <w:szCs w:val="28"/>
        </w:rPr>
        <w:t>четыре</w:t>
      </w:r>
      <w:r w:rsidR="00A3501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50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копе</w:t>
      </w:r>
      <w:r w:rsidR="00A810C9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ек</w:t>
      </w:r>
      <w:r w:rsidR="00035EBD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547E6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F0DEF" w:rsidRDefault="00425A4E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A547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35E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>. Ко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>нтроль за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ием 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возложить на заместителя г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>лавы Администрации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«</w:t>
      </w:r>
      <w:proofErr w:type="spellStart"/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7B3A">
        <w:rPr>
          <w:rFonts w:ascii="Times New Roman" w:hAnsi="Times New Roman" w:cs="Times New Roman"/>
          <w:b w:val="0"/>
          <w:bCs w:val="0"/>
          <w:sz w:val="28"/>
          <w:szCs w:val="28"/>
        </w:rPr>
        <w:t>Батурина Александра Ивановича</w:t>
      </w:r>
      <w:proofErr w:type="gramStart"/>
      <w:r w:rsidR="00D87B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A5FB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6A5FBC" w:rsidRDefault="006A5FBC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5D46" w:rsidRPr="00D56E45" w:rsidRDefault="00785D46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5015" w:rsidRDefault="00A35015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4353D3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76C">
        <w:rPr>
          <w:rFonts w:ascii="Times New Roman" w:hAnsi="Times New Roman" w:cs="Times New Roman"/>
          <w:sz w:val="28"/>
          <w:szCs w:val="28"/>
        </w:rPr>
        <w:t>главы</w:t>
      </w:r>
    </w:p>
    <w:p w:rsidR="004353D3" w:rsidRDefault="00D977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A4E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50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3D3">
        <w:rPr>
          <w:rFonts w:ascii="Times New Roman" w:hAnsi="Times New Roman" w:cs="Times New Roman"/>
          <w:sz w:val="28"/>
          <w:szCs w:val="28"/>
        </w:rPr>
        <w:t>Л.Е.Даровских</w:t>
      </w:r>
      <w:proofErr w:type="spellEnd"/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015" w:rsidRPr="00A547E6" w:rsidRDefault="00A35015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F8A" w:rsidRDefault="00821F8A" w:rsidP="0082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1F8A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>ОПРЕДЕЛЕНИЯ СРЕДНЕЙ РЫНОЧНОЙ СТОИМОСТИ 1 КВАДРАТНОГО МЕТРА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 xml:space="preserve">ОБЩЕЙ ПЛОЩАДИ ЖИЛОГО ПОМЕЩЕНИЯ С </w:t>
      </w:r>
      <w:proofErr w:type="gramStart"/>
      <w:r w:rsidRPr="00821F8A">
        <w:rPr>
          <w:rFonts w:ascii="Times New Roman" w:hAnsi="Times New Roman" w:cs="Times New Roman"/>
          <w:b/>
          <w:bCs/>
          <w:sz w:val="28"/>
          <w:szCs w:val="28"/>
        </w:rPr>
        <w:t>ТИПОВЫМИ</w:t>
      </w:r>
      <w:proofErr w:type="gramEnd"/>
      <w:r w:rsidRPr="00821F8A"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ПОТРЕБИТЕЛЬСКИМИ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>КАЧЕСТВАМИ ПО МУНИЦИПАЛЬНОМУ ОБРАЗОВАНИЮ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1F8A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9" w:history="1">
        <w:r w:rsidRPr="00821F8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1F8A">
        <w:rPr>
          <w:rFonts w:ascii="Times New Roman" w:hAnsi="Times New Roman" w:cs="Times New Roman"/>
          <w:sz w:val="28"/>
          <w:szCs w:val="28"/>
        </w:rPr>
        <w:t xml:space="preserve"> Правительства УР</w:t>
      </w:r>
      <w:proofErr w:type="gramEnd"/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от 17.02.2014 N 50)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1. Средняя рыночная стоимость 1 квадратного метра общей площади жилого помещения с типовыми потребительскими качествами определяется по следующей формуле: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Ср = (Су1 + Су2) / 2 x</w:t>
      </w:r>
      <w:proofErr w:type="gramStart"/>
      <w:r w:rsidRPr="00821F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>, где: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F8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 xml:space="preserve"> - средняя рыночная стоимость 1 квадратного метра общей площади жилого помещения в соответствующем муниципальном образовании;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821F8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с типовыми потребительскими качествами на первичном рынке жилья в Удмуртской Республике по данным Территориального органа Федеральной службы государственной статистики по Удмуртской Республике за последний квартал предшествующего года;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821F8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с типовыми потребительскими качествами на вторичном рынке жилья в Удмуртской Республике по данным Территориального органа Федеральной службы государственной статистики по Удмуртской Республике за последний квартал предшествующего года;</w:t>
      </w:r>
    </w:p>
    <w:p w:rsidR="00821F8A" w:rsidRDefault="00821F8A" w:rsidP="001F4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F8A">
        <w:rPr>
          <w:rFonts w:ascii="Times New Roman" w:hAnsi="Times New Roman" w:cs="Times New Roman"/>
          <w:sz w:val="28"/>
          <w:szCs w:val="28"/>
        </w:rPr>
        <w:t>К - коэффициент, определенный как соотношение рыночных цен на жилье в муниципальных образованиях к средней цене 1 квадратного метра общей площади жилья на первичном рынке жилья в Удмуртской Республике по данным Территориального органа Федеральной службы государственной статистики по</w:t>
      </w:r>
      <w:r w:rsidR="001F47B1">
        <w:rPr>
          <w:rFonts w:ascii="Times New Roman" w:hAnsi="Times New Roman" w:cs="Times New Roman"/>
          <w:sz w:val="28"/>
          <w:szCs w:val="28"/>
        </w:rPr>
        <w:t xml:space="preserve"> Удмуртской Республике, который равен 0,5.</w:t>
      </w:r>
      <w:proofErr w:type="gramEnd"/>
    </w:p>
    <w:p w:rsidR="00B8355D" w:rsidRPr="00821F8A" w:rsidRDefault="00B8355D" w:rsidP="00B83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рыночная стоимость 1 квадратного метра общей площади жилого помещения с типовыми потребительскими качествами равна:</w:t>
      </w:r>
    </w:p>
    <w:p w:rsidR="000F0DEF" w:rsidRPr="00821F8A" w:rsidRDefault="00C33839" w:rsidP="000F0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23874,5</w:t>
      </w:r>
      <w:r w:rsidR="00A547E6">
        <w:rPr>
          <w:rFonts w:ascii="Times New Roman" w:hAnsi="Times New Roman" w:cs="Times New Roman"/>
          <w:sz w:val="28"/>
          <w:szCs w:val="28"/>
        </w:rPr>
        <w:t>=(</w:t>
      </w:r>
      <w:r w:rsidR="00063C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8834</w:t>
      </w:r>
      <w:r w:rsidR="00964079">
        <w:rPr>
          <w:rFonts w:ascii="Times New Roman" w:hAnsi="Times New Roman" w:cs="Times New Roman"/>
          <w:sz w:val="28"/>
          <w:szCs w:val="28"/>
        </w:rPr>
        <w:t>+</w:t>
      </w:r>
      <w:r w:rsidR="00063C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6664</w:t>
      </w:r>
      <w:r w:rsidR="00A547E6">
        <w:rPr>
          <w:rFonts w:ascii="Times New Roman" w:hAnsi="Times New Roman" w:cs="Times New Roman"/>
          <w:sz w:val="28"/>
          <w:szCs w:val="28"/>
        </w:rPr>
        <w:t>)/2*0,5</w:t>
      </w:r>
    </w:p>
    <w:p w:rsidR="000F0DEF" w:rsidRPr="00821F8A" w:rsidRDefault="00A00572" w:rsidP="006A5FB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0F0DEF" w:rsidRDefault="000F0DEF" w:rsidP="000F0DEF">
      <w:pPr>
        <w:rPr>
          <w:sz w:val="28"/>
          <w:szCs w:val="28"/>
        </w:rPr>
      </w:pPr>
    </w:p>
    <w:sectPr w:rsidR="000F0DEF" w:rsidSect="008F73FD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7A01"/>
    <w:multiLevelType w:val="hybridMultilevel"/>
    <w:tmpl w:val="AE1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45A1C"/>
    <w:multiLevelType w:val="hybridMultilevel"/>
    <w:tmpl w:val="E6F609A6"/>
    <w:lvl w:ilvl="0" w:tplc="966E73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C3A1FFA"/>
    <w:multiLevelType w:val="hybridMultilevel"/>
    <w:tmpl w:val="C0FE4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76"/>
    <w:rsid w:val="00012E88"/>
    <w:rsid w:val="000157C2"/>
    <w:rsid w:val="00025B0C"/>
    <w:rsid w:val="00035EBD"/>
    <w:rsid w:val="00063C6C"/>
    <w:rsid w:val="00080A95"/>
    <w:rsid w:val="000C6F2F"/>
    <w:rsid w:val="000F0DEF"/>
    <w:rsid w:val="0012602D"/>
    <w:rsid w:val="00147779"/>
    <w:rsid w:val="0017174F"/>
    <w:rsid w:val="00184FAC"/>
    <w:rsid w:val="00186083"/>
    <w:rsid w:val="001C75D9"/>
    <w:rsid w:val="001F47B1"/>
    <w:rsid w:val="002103F8"/>
    <w:rsid w:val="00240A0D"/>
    <w:rsid w:val="002455C6"/>
    <w:rsid w:val="002C24F2"/>
    <w:rsid w:val="002D57C6"/>
    <w:rsid w:val="003B1CD7"/>
    <w:rsid w:val="00425A4E"/>
    <w:rsid w:val="004353D3"/>
    <w:rsid w:val="00570AC8"/>
    <w:rsid w:val="005A041E"/>
    <w:rsid w:val="0060118C"/>
    <w:rsid w:val="00624676"/>
    <w:rsid w:val="00674FA2"/>
    <w:rsid w:val="006A5FBC"/>
    <w:rsid w:val="006B797E"/>
    <w:rsid w:val="006F33A9"/>
    <w:rsid w:val="007701A3"/>
    <w:rsid w:val="00785D46"/>
    <w:rsid w:val="007B2151"/>
    <w:rsid w:val="007C7516"/>
    <w:rsid w:val="00805944"/>
    <w:rsid w:val="00821147"/>
    <w:rsid w:val="00821F8A"/>
    <w:rsid w:val="00850929"/>
    <w:rsid w:val="008B31BB"/>
    <w:rsid w:val="008D55D0"/>
    <w:rsid w:val="008F38C1"/>
    <w:rsid w:val="008F73FD"/>
    <w:rsid w:val="00937D57"/>
    <w:rsid w:val="00944441"/>
    <w:rsid w:val="00964079"/>
    <w:rsid w:val="009800F2"/>
    <w:rsid w:val="009C423D"/>
    <w:rsid w:val="00A00572"/>
    <w:rsid w:val="00A206B7"/>
    <w:rsid w:val="00A35015"/>
    <w:rsid w:val="00A547E6"/>
    <w:rsid w:val="00A810C9"/>
    <w:rsid w:val="00A90CD7"/>
    <w:rsid w:val="00AB2A79"/>
    <w:rsid w:val="00B0021C"/>
    <w:rsid w:val="00B433F2"/>
    <w:rsid w:val="00B8355D"/>
    <w:rsid w:val="00B8626B"/>
    <w:rsid w:val="00C33839"/>
    <w:rsid w:val="00CD71CF"/>
    <w:rsid w:val="00CE3315"/>
    <w:rsid w:val="00D34A15"/>
    <w:rsid w:val="00D87B3A"/>
    <w:rsid w:val="00D9776C"/>
    <w:rsid w:val="00E72785"/>
    <w:rsid w:val="00E74844"/>
    <w:rsid w:val="00F268E2"/>
    <w:rsid w:val="00F5227C"/>
    <w:rsid w:val="00FB52DB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7E"/>
  </w:style>
  <w:style w:type="paragraph" w:styleId="1">
    <w:name w:val="heading 1"/>
    <w:basedOn w:val="a"/>
    <w:next w:val="a"/>
    <w:link w:val="10"/>
    <w:qFormat/>
    <w:rsid w:val="00937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7D5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937D57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7D5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4FA2"/>
    <w:pPr>
      <w:ind w:left="720"/>
      <w:contextualSpacing/>
    </w:pPr>
  </w:style>
  <w:style w:type="paragraph" w:customStyle="1" w:styleId="ConsPlusTitle">
    <w:name w:val="ConsPlusTitle"/>
    <w:uiPriority w:val="99"/>
    <w:rsid w:val="000F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7E"/>
  </w:style>
  <w:style w:type="paragraph" w:styleId="1">
    <w:name w:val="heading 1"/>
    <w:basedOn w:val="a"/>
    <w:next w:val="a"/>
    <w:link w:val="10"/>
    <w:qFormat/>
    <w:rsid w:val="00937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7D5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937D57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7D5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4FA2"/>
    <w:pPr>
      <w:ind w:left="720"/>
      <w:contextualSpacing/>
    </w:pPr>
  </w:style>
  <w:style w:type="paragraph" w:customStyle="1" w:styleId="ConsPlusTitle">
    <w:name w:val="ConsPlusTitle"/>
    <w:uiPriority w:val="99"/>
    <w:rsid w:val="000F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0369365D7535A5F4541C9C70CEC2F6EBC385DF2C3DEA7FB347DAC1367236959D2A74136FCED21D2ACB9FS7T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0CD6-E20E-461A-8AAA-023AFD97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</cp:lastModifiedBy>
  <cp:revision>9</cp:revision>
  <cp:lastPrinted>2019-05-28T10:49:00Z</cp:lastPrinted>
  <dcterms:created xsi:type="dcterms:W3CDTF">2019-05-22T11:37:00Z</dcterms:created>
  <dcterms:modified xsi:type="dcterms:W3CDTF">2019-05-28T10:51:00Z</dcterms:modified>
</cp:coreProperties>
</file>