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tcBorders/>
          </w:tcPr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Сюмси ёрос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cs="Udmurt Academy"/>
                <w:szCs w:val="24"/>
              </w:rPr>
              <w:t>муниципал кылдытэтлэн</w:t>
            </w:r>
            <w:r>
              <w:rPr>
                <w:rFonts w:cs="Udmurt Academy" w:ascii="Calibri" w:hAnsi="Calibri" w:asciiTheme="minorHAnsi" w:hAnsiTheme="minorHAns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29 февраля 2024 года</w:t>
        <w:tab/>
        <w:t xml:space="preserve">                                                                        № 124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54"/>
      </w:tblGrid>
      <w:tr>
        <w:trPr>
          <w:trHeight w:val="701" w:hRule="atLeast"/>
        </w:trPr>
        <w:tc>
          <w:tcPr>
            <w:tcW w:w="9454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аукциона на право заключения договоров аренды земельных участков, находящихся в собственности муниципального образования «Муниципальный округ Сюмсинский район Удмуртской Республики»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widowControl w:val="false"/>
        <w:ind w:firstLine="540"/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статьями 39.11, 39.13 Земельного кодекса Российской Федерации от 25 октября 2001 года № 136-ФЗ, статьей 448 Гражданского кодекса Российской Федерации от 30 ноября</w:t>
      </w:r>
      <w:r>
        <w:rPr>
          <w:iCs/>
          <w:color w:val="000000"/>
          <w:sz w:val="28"/>
          <w:szCs w:val="28"/>
          <w:shd w:fill="FFFFFF" w:val="clear"/>
        </w:rPr>
        <w:t xml:space="preserve"> 1994 года № 51-ФЗ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договоров аренды следующих земельных участков, находящихся в собственности муниципального образования «Муниципальный округ Сюмсинский район Удмуртской Республики» (далее – аукцион) в электронной форме: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</w:t>
      </w:r>
      <w:r>
        <w:rPr>
          <w:bCs/>
          <w:sz w:val="28"/>
          <w:szCs w:val="28"/>
        </w:rPr>
        <w:t xml:space="preserve">18:20:000000:1277, расположен по адресу: </w:t>
      </w:r>
      <w:r>
        <w:rPr>
          <w:sz w:val="28"/>
          <w:szCs w:val="28"/>
        </w:rPr>
        <w:t>Удмуртская Республика, Сюмсинский район, категория земель – земли сельскохозяйственного назначения, вид разрешенного использования - земли сельскохозяйственного производства, площадь 4945000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</w:t>
      </w:r>
      <w:r>
        <w:rPr>
          <w:bCs/>
          <w:sz w:val="28"/>
          <w:szCs w:val="28"/>
        </w:rPr>
        <w:t xml:space="preserve">18:20:000000:1279, расположен по адресу: </w:t>
      </w:r>
      <w:r>
        <w:rPr>
          <w:sz w:val="28"/>
          <w:szCs w:val="28"/>
        </w:rPr>
        <w:t>Удмуртская Республика, Сюмсинский район, категория земель – земли сельскохозяйственного назначения, вид разрешенного использования – для сельскохозяйственного использования, площадь 4640000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</w:t>
      </w:r>
      <w:r>
        <w:rPr>
          <w:bCs/>
          <w:sz w:val="28"/>
          <w:szCs w:val="28"/>
        </w:rPr>
        <w:t xml:space="preserve">18:20:062001:405, расположен по адресу: </w:t>
      </w:r>
      <w:r>
        <w:rPr>
          <w:sz w:val="28"/>
          <w:szCs w:val="28"/>
        </w:rPr>
        <w:t>Удмуртская Республика, Сюмсинский район, категория земель – земли сельскохозяйственного назначения, вид разрешенного использования – для сельскохозяйственного использования, площадь 4154000 кв.м.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прилагаемое извещение о проведении аукциона.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Поручить проведение аукциона </w:t>
      </w:r>
      <w:r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информационное сообщение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>
        <w:rPr>
          <w:sz w:val="28"/>
          <w:szCs w:val="28"/>
        </w:rPr>
        <w:t>http://www.</w:t>
      </w:r>
      <w:hyperlink r:id="rId3">
        <w:r>
          <w:rPr>
            <w:rStyle w:val="-"/>
            <w:color w:val="auto"/>
            <w:sz w:val="28"/>
            <w:szCs w:val="28"/>
            <w:u w:val="none"/>
            <w:lang w:val="en-US"/>
          </w:rPr>
          <w:t>sumsi</w:t>
        </w:r>
        <w:r>
          <w:rPr>
            <w:rStyle w:val="-"/>
            <w:color w:val="auto"/>
            <w:sz w:val="28"/>
            <w:szCs w:val="28"/>
            <w:u w:val="none"/>
          </w:rPr>
          <w:t>-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adm</w:t>
        </w:r>
        <w:r>
          <w:rPr>
            <w:rStyle w:val="-"/>
            <w:color w:val="auto"/>
            <w:sz w:val="28"/>
            <w:szCs w:val="28"/>
            <w:u w:val="none"/>
          </w:rPr>
          <w:t>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на электронной торговой площадке http://sale.</w:t>
      </w:r>
      <w:r>
        <w:rPr>
          <w:sz w:val="28"/>
          <w:szCs w:val="28"/>
          <w:lang w:val="en-US"/>
        </w:rPr>
        <w:t>zakazrf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851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pPr w:bottomFromText="0" w:horzAnchor="margin" w:leftFromText="180" w:rightFromText="180" w:tblpX="0" w:tblpY="33" w:topFromText="0" w:vertAnchor="text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9"/>
        <w:gridCol w:w="5269"/>
      </w:tblGrid>
      <w:tr>
        <w:trPr>
          <w:trHeight w:val="1265" w:hRule="atLeast"/>
        </w:trPr>
        <w:tc>
          <w:tcPr>
            <w:tcW w:w="4619" w:type="dxa"/>
            <w:tcBorders/>
          </w:tcPr>
          <w:p>
            <w:pPr>
              <w:pStyle w:val="Normal"/>
              <w:widowControl w:val="false"/>
              <w:ind w:right="-2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69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УТВЕРЖДЕНО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 </w:t>
            </w:r>
            <w:r>
              <w:rPr/>
              <w:t xml:space="preserve">постановлением Администрации                         муниципального образования 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«Муниципальный округ Сюмсинский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район Удмуртской Республики»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5" w:leader="none"/>
              </w:tabs>
              <w:jc w:val="right"/>
              <w:rPr/>
            </w:pPr>
            <w:r>
              <w:rPr/>
              <w:t>от 29 февраля 2024 года № 124</w:t>
            </w:r>
          </w:p>
        </w:tc>
      </w:tr>
    </w:tbl>
    <w:p>
      <w:pPr>
        <w:pStyle w:val="Normal"/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проведении аукциона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договоров аренды земельных участков, находящихся в собственности муниципального образования «Муниципальный округ Сюмсинский район Удмуртской Республики»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2"/>
        <w:gridCol w:w="6173"/>
      </w:tblGrid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 в электронной форме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hyperlink r:id="rId5">
              <w:r>
                <w:rPr>
                  <w:rStyle w:val="-"/>
                  <w:sz w:val="22"/>
                  <w:szCs w:val="22"/>
                </w:rPr>
                <w:t>http://torgi.gov.ru/</w:t>
              </w:r>
            </w:hyperlink>
            <w:hyperlink r:id="rId6">
              <w:r>
                <w:rPr>
                  <w:rStyle w:val="-"/>
                  <w:sz w:val="22"/>
                  <w:szCs w:val="22"/>
                </w:rPr>
                <w:t>http://sumsi-adm.ru/</w:t>
              </w:r>
            </w:hyperlink>
            <w:hyperlink r:id="rId7">
              <w:r>
                <w:rPr>
                  <w:rStyle w:val="-"/>
                  <w:sz w:val="22"/>
                  <w:szCs w:val="22"/>
                </w:rPr>
                <w:t>http://sale.</w:t>
              </w:r>
            </w:hyperlink>
            <w:r>
              <w:rPr>
                <w:rStyle w:val="-"/>
                <w:sz w:val="22"/>
                <w:szCs w:val="22"/>
                <w:lang w:val="en-US"/>
              </w:rPr>
              <w:t>zakazrf</w:t>
            </w:r>
            <w:r>
              <w:rPr>
                <w:rStyle w:val="-"/>
                <w:sz w:val="22"/>
                <w:szCs w:val="22"/>
              </w:rPr>
              <w:t>.</w:t>
            </w:r>
            <w:r>
              <w:rPr>
                <w:rStyle w:val="-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8(34152)21563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8(34152)21040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sumsiimzem@mail.ru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Кузнецов Юрий Валентинович</w:t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sale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zakazrf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/.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электронной площадке </w:t>
            </w:r>
            <w:hyperlink r:id="rId8"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  <w:u w:val="none"/>
                </w:rPr>
                <w:t>://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sz w:val="22"/>
                  <w:szCs w:val="22"/>
                  <w:u w:val="none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,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 размещены в разделе «Документы» - «Инструкции» - «Инструкции по работе на ЭТП».  </w:t>
            </w:r>
          </w:p>
          <w:p>
            <w:pPr>
              <w:pStyle w:val="Otekstj"/>
              <w:widowControl w:val="false"/>
              <w:spacing w:lineRule="auto" w:line="276" w:beforeAutospacing="0" w:before="0" w:afterAutospacing="0"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>
              <w:rPr>
                <w:bCs/>
                <w:sz w:val="22"/>
                <w:szCs w:val="22"/>
              </w:rPr>
              <w:t xml:space="preserve">sale.zakazrf.ru аукциона в электронной форме по аренде земельных участков: установлен </w:t>
            </w:r>
            <w:r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 7.30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31.03.2024 15.30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9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 Электронная площадка функционирует круглосуточно.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Требования к содержанию и форме заявок: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аукционе претенденты заполняют размещенную в открытой части электронной площадки форму заявки с приложением электронныхдокументовв соответствии с перечнем: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02.04.2024 10</w:t>
            </w:r>
            <w:r>
              <w:rPr>
                <w:sz w:val="22"/>
                <w:szCs w:val="22"/>
              </w:rPr>
              <w:t>.00 (время московское)по адресу: Удмуртская Республика, Сюмсинский район, с. Сюмси, ул. Советская, д. 45, каб.35.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04.04.2024 </w:t>
            </w:r>
            <w:r>
              <w:rPr>
                <w:sz w:val="22"/>
                <w:szCs w:val="22"/>
              </w:rPr>
              <w:t>10.00 (время московское)</w:t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 электронной площадке  </w:t>
            </w:r>
            <w:hyperlink r:id="rId10">
              <w:r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sz w:val="22"/>
                  <w:szCs w:val="22"/>
                </w:rPr>
                <w:t>://</w:t>
              </w:r>
              <w:r>
                <w:rPr>
                  <w:rStyle w:val="-"/>
                  <w:sz w:val="22"/>
                  <w:szCs w:val="22"/>
                  <w:lang w:val="en-US"/>
                </w:rPr>
                <w:t>sale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zakazrf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договора, не ранее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и не позднее 30 дней со дня направления проекта договора победителю или иным лицам, с которыми заключается договор в соответствии с Земельным кодексом.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подписан проект договора, </w:t>
            </w:r>
            <w:r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1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от 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февраля 2024 года № </w:t>
            </w:r>
            <w:r>
              <w:rPr>
                <w:sz w:val="22"/>
                <w:szCs w:val="22"/>
              </w:rPr>
              <w:t>124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18:20:000000:1277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Земли сельскохозяйственного производства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292C2F"/>
                <w:shd w:fill="F8F8F8" w:val="clear"/>
              </w:rPr>
              <w:t>4945000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1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2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454940,00 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13648,2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227470,00 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2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от </w:t>
            </w:r>
            <w:r>
              <w:rPr>
                <w:sz w:val="22"/>
                <w:szCs w:val="22"/>
              </w:rPr>
              <w:t xml:space="preserve">29 </w:t>
            </w:r>
            <w:r>
              <w:rPr>
                <w:sz w:val="22"/>
                <w:szCs w:val="22"/>
              </w:rPr>
              <w:t xml:space="preserve">февраля 2024 года № </w:t>
            </w:r>
            <w:r>
              <w:rPr>
                <w:sz w:val="22"/>
                <w:szCs w:val="22"/>
              </w:rPr>
              <w:t>124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18:20:000000:1279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292C2F"/>
                <w:shd w:fill="F8F8F8" w:val="clear"/>
              </w:rPr>
              <w:t>4640000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3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4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426880,00 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12806,4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213440,00 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 3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05"/>
        <w:gridCol w:w="321"/>
        <w:gridCol w:w="6380"/>
      </w:tblGrid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«Муниципальный округ Сюмсинский район Удмуртской Республики» от 29 февраля 2024 года № 124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18:20:062001:405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Удмуртская Республика, Сюмсинский район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292C2F"/>
                <w:shd w:fill="F8F8F8" w:val="clear"/>
              </w:rPr>
              <w:t>4154000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Параметры разрешенного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5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6">
              <w:r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0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размере 5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процентов от кадастровой стоимости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382168,00 руб.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11465,04 руб. (3 процента)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устанавливается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191084,00 руб. (50 процентов)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пунктом 24 статьи 39.11, пунктами 7, 11, 18 статьи 39.12 Земельного кодекса РФ</w:t>
            </w:r>
          </w:p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sz w:val="22"/>
          <w:szCs w:val="22"/>
        </w:rPr>
      </w:pPr>
      <w:r>
        <w:rPr>
          <w:sz w:val="22"/>
          <w:szCs w:val="22"/>
        </w:rPr>
        <w:t>З А Я В К А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участие в аукционе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«______»____________202_ г.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(Ф.И.О. и паспортные данные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(Ф.И.О., должность)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</w:tabs>
        <w:spacing w:lineRule="exact" w:line="274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3130" w:leader="none"/>
        </w:tabs>
        <w:spacing w:lineRule="exact" w:line="274"/>
        <w:ind w:firstLine="710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</w:t>
      </w:r>
      <w:r>
        <w:rPr>
          <w:spacing w:val="2"/>
          <w:sz w:val="22"/>
          <w:szCs w:val="22"/>
        </w:rPr>
        <w:t>(доверенность или иной документ, удостоверяющий полномочия)</w:t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принимая решение об участии в </w:t>
      </w:r>
      <w:r>
        <w:rPr>
          <w:bCs/>
          <w:sz w:val="22"/>
          <w:szCs w:val="22"/>
        </w:rPr>
        <w:t xml:space="preserve">открытом </w:t>
      </w:r>
      <w:r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собственности,с кадастровым номером 18:20:_________________</w:t>
      </w:r>
      <w:r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>
        <w:rPr>
          <w:sz w:val="22"/>
          <w:szCs w:val="22"/>
        </w:rPr>
        <w:t>обязуюсь: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3"/>
        <w:gridCol w:w="7284"/>
        <w:gridCol w:w="1395"/>
      </w:tblGrid>
      <w:tr>
        <w:trPr>
          <w:trHeight w:val="516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>
        <w:trPr>
          <w:trHeight w:val="251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540" w:leader="none"/>
                <w:tab w:val="left" w:pos="700" w:leader="none"/>
                <w:tab w:val="left" w:pos="5918" w:leader="none"/>
              </w:tabs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Банковские реквизиты для возврата задатка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(должность и ФИО представителя юридического лица)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МП                           (подпись)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ind w:left="70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регистрации «_____»_____________201_ г. 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Время регистрации _____час. ______ мин.</w:t>
      </w:r>
    </w:p>
    <w:p>
      <w:pPr>
        <w:pStyle w:val="Normal"/>
        <w:tabs>
          <w:tab w:val="clear" w:pos="708"/>
          <w:tab w:val="left" w:pos="540" w:leader="none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ФИО и подпись лица, принявшего заявку: 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2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аукциона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left="7200" w:hanging="0"/>
        <w:outlineLvl w:val="8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Договор аренды </w:t>
      </w:r>
      <w:r>
        <w:rPr>
          <w:bCs/>
          <w:sz w:val="22"/>
          <w:szCs w:val="22"/>
        </w:rPr>
        <w:t xml:space="preserve">земельного участка 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spacing w:lineRule="exact" w:line="27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>
        <w:rPr>
          <w:sz w:val="22"/>
          <w:szCs w:val="22"/>
        </w:rPr>
        <w:t>«_____»______________202_ г.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протокола ____________________________________________________от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«____»_____________202_ года № ______________  Администрация муниципального образования «Муниципальный округ Сюмсинский район Удмуртской Республики», представляемая _______________________, действующим на основании ___________, 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tabs>
          <w:tab w:val="clear" w:pos="708"/>
          <w:tab w:val="left" w:pos="700" w:leader="none"/>
        </w:tabs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(Ф.И.О., должность)  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,с другой стороны, именуемые совместно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заключили настоящий договор (далее – Договор) о нижеследующем.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1. Предмет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0" w:leader="none"/>
          <w:tab w:val="left" w:pos="700" w:leader="none"/>
          <w:tab w:val="left" w:pos="5918" w:leader="none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>
        <w:rPr>
          <w:rFonts w:eastAsia="Arial Unicode MS"/>
          <w:sz w:val="22"/>
          <w:szCs w:val="22"/>
        </w:rPr>
        <w:t xml:space="preserve"> Договору</w:t>
      </w:r>
      <w:r>
        <w:rPr>
          <w:color w:val="000000"/>
          <w:sz w:val="22"/>
          <w:szCs w:val="22"/>
        </w:rPr>
        <w:t xml:space="preserve">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Участок </w:t>
      </w:r>
      <w:r>
        <w:rPr>
          <w:color w:val="000000"/>
          <w:sz w:val="22"/>
          <w:szCs w:val="22"/>
        </w:rPr>
        <w:t>находится в муниципальной собственности.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На Участке объектов недвижимости нет.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1.4. Ограничения (обременения) права не установлены.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2. Срок действия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6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>
      <w:pPr>
        <w:pStyle w:val="Normal"/>
        <w:shd w:val="clear" w:color="auto" w:fill="FFFFFF"/>
        <w:tabs>
          <w:tab w:val="clear" w:pos="708"/>
          <w:tab w:val="left" w:pos="960" w:leader="none"/>
          <w:tab w:val="left" w:pos="2122" w:leader="underscore"/>
          <w:tab w:val="left" w:pos="4080" w:leader="underscore"/>
        </w:tabs>
        <w:ind w:left="14" w:hanging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</w:t>
      </w:r>
      <w:r>
        <w:rPr>
          <w:rFonts w:eastAsia="Arial Unicode MS"/>
          <w:color w:val="000000"/>
          <w:sz w:val="22"/>
          <w:szCs w:val="22"/>
        </w:rPr>
        <w:t xml:space="preserve">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Размер и условия внесения арендной платы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3.1. Размер годовой арендной платы за Участок составляет ________руб. _____коп. (_________________________________ руб. ____коп.), определен ___________________________________________ 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(в размере, равном начальной цене предмета аукциона, по результатам аукциона)</w:t>
      </w:r>
    </w:p>
    <w:p>
      <w:pPr>
        <w:pStyle w:val="Normal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Арендная плата вносится Арендатором единовременно не позднее 15 сентября календарного года запериод аренды в календарном году путем перечисления: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счет получателя: 03100643000000011300;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КБК 67411105012240000120;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ОКТМО 94541000.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0" w:leader="none"/>
          <w:tab w:val="left" w:pos="700" w:leader="none"/>
          <w:tab w:val="left" w:pos="5918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3.3.</w:t>
        <w:tab/>
        <w:t> Арендная плата начисляется Арендатору с даты, указанной в пункте 2.1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>
      <w:pPr>
        <w:pStyle w:val="Normal"/>
        <w:widowControl w:val="false"/>
        <w:tabs>
          <w:tab w:val="clear" w:pos="708"/>
          <w:tab w:val="left" w:pos="700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3.6. </w:t>
      </w:r>
      <w:r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3.7.</w:t>
      </w:r>
      <w:r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>
      <w:pPr>
        <w:pStyle w:val="Normal"/>
        <w:ind w:firstLine="69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6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4. Права и обязанности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bookmarkStart w:id="1" w:name="конец"/>
      <w:bookmarkEnd w:id="1"/>
      <w:r>
        <w:rPr>
          <w:sz w:val="22"/>
          <w:szCs w:val="22"/>
        </w:rPr>
        <w:t>4.1. Арендодатель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4.1.3. </w:t>
      </w:r>
      <w:r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>
      <w:pPr>
        <w:pStyle w:val="Normal"/>
        <w:jc w:val="both"/>
        <w:rPr>
          <w:rFonts w:ascii="Arial Narrow" w:hAnsi="Arial Narrow"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            </w:t>
      </w:r>
      <w:r>
        <w:rPr>
          <w:rFonts w:eastAsia="Arial Unicode MS"/>
          <w:color w:val="000000"/>
          <w:sz w:val="22"/>
          <w:szCs w:val="22"/>
        </w:rPr>
        <w:t>4.1.4. Требовать от Арендатора соблюдения принципа единства судьбы земельного участка и прочно связанных с ним объектов</w:t>
      </w:r>
      <w:r>
        <w:rPr>
          <w:rFonts w:eastAsia="Arial Unicode MS" w:ascii="Arial Narrow" w:hAnsi="Arial Narrow"/>
          <w:color w:val="000000"/>
          <w:sz w:val="22"/>
          <w:szCs w:val="22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 Арендодатель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</w:t>
        <w:tab/>
        <w:t> Арендатор имеет право: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</w:t>
        <w:tab/>
        <w:t> Арендатор обязан: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4.4.1. Выполнять в полном объеме все условия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</w:t>
      </w:r>
      <w:r>
        <w:rPr>
          <w:rFonts w:eastAsia="Arial Unicode MS"/>
          <w:sz w:val="22"/>
          <w:szCs w:val="22"/>
        </w:rPr>
        <w:t xml:space="preserve">4.4.10. </w:t>
      </w:r>
      <w:r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>
        <w:rPr>
          <w:rFonts w:eastAsia="Arial Unicode MS"/>
          <w:sz w:val="22"/>
          <w:szCs w:val="22"/>
        </w:rPr>
        <w:t xml:space="preserve">Обеспечить допуск </w:t>
      </w:r>
      <w:r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162" w:leader="none"/>
          <w:tab w:val="left" w:pos="5918" w:leader="none"/>
        </w:tabs>
        <w:ind w:firstLine="7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sz w:val="22"/>
          <w:szCs w:val="22"/>
        </w:rPr>
        <w:t>4.4.13.  Осуществлять расчистку земель от древесно-кустарниковой растительности, не относящейся к защитным лесным насаждениям и лесам на сельскохозяйственных землях в границах особо охраняемых природных территорий, в рамках проектов по культуртехнической мелиорации.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sz w:val="22"/>
          <w:szCs w:val="22"/>
        </w:rPr>
        <w:t xml:space="preserve">4.4.14. Осваивать леса, расположенные на землях сельскохозяйственного назначения с соблюдением целевого назначения таких земель в соответствии с положением об особенностях использования, охраны, защиты, воспроизводства лесов, расположенных на землях сельскохозяйственного назначения, в соответствии с действующим законодательством, в рамках проектов лесоустройства. 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4.4.15.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>
      <w:pPr>
        <w:pStyle w:val="Normal"/>
        <w:tabs>
          <w:tab w:val="clear" w:pos="708"/>
          <w:tab w:val="left" w:pos="70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5. Ответственность Сторон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360" w:hang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5.1.</w:t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5.2.</w:t>
        <w:tab/>
        <w:t> При неисполнении обязанностей, предусмотренных пунктом 4.4 Договора, за 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5.3.</w:t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5.4.</w:t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5.5.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5.6.</w:t>
        <w:tab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>
      <w:pPr>
        <w:pStyle w:val="Normal"/>
        <w:widowControl w:val="false"/>
        <w:tabs>
          <w:tab w:val="clear" w:pos="708"/>
          <w:tab w:val="left" w:pos="700" w:leader="none"/>
          <w:tab w:val="left" w:pos="1080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6. Изменение и расторжение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left="720"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ConsPlusNormal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6.2.</w:t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6.3.</w:t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6.4.</w:t>
      </w:r>
      <w:r>
        <w:rPr>
          <w:sz w:val="22"/>
          <w:szCs w:val="22"/>
          <w:vertAlign w:val="superscript"/>
        </w:rPr>
        <w:t> </w:t>
      </w:r>
      <w:r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7. Прочие положения Договора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ind w:firstLine="7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108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7.1. Все споры между Сторонами, возникающие по Договору, разрешаются в соответствии с действующим законодательством.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7.3.Договор </w:t>
      </w:r>
      <w:r>
        <w:rPr>
          <w:bCs/>
          <w:sz w:val="22"/>
          <w:szCs w:val="22"/>
        </w:rPr>
        <w:t xml:space="preserve">заключается в форме </w:t>
      </w:r>
      <w:hyperlink r:id="rId17">
        <w:r>
          <w:rPr>
            <w:bCs/>
            <w:sz w:val="22"/>
            <w:szCs w:val="22"/>
            <w:u w:val="single"/>
          </w:rPr>
          <w:t>электронного документа</w:t>
        </w:r>
      </w:hyperlink>
      <w:r>
        <w:rPr>
          <w:bCs/>
          <w:sz w:val="22"/>
          <w:szCs w:val="22"/>
          <w:u w:val="single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8. Реквизиты Сторон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Арендодатель: Администрация муниципального образования «Муниципальный округ Сюмсинский район Удмуртской Республики»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Арендатор:  ________________________________________________________________________________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сторон: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>Приложение  к Договору аренды земельного участка</w:t>
      </w:r>
    </w:p>
    <w:p>
      <w:pPr>
        <w:pStyle w:val="Normal"/>
        <w:tabs>
          <w:tab w:val="clear" w:pos="708"/>
          <w:tab w:val="left" w:pos="700" w:leader="none"/>
        </w:tabs>
        <w:ind w:left="5387" w:hanging="0"/>
        <w:rPr>
          <w:sz w:val="22"/>
          <w:szCs w:val="22"/>
        </w:rPr>
      </w:pPr>
      <w:r>
        <w:rPr>
          <w:sz w:val="22"/>
          <w:szCs w:val="22"/>
        </w:rPr>
        <w:t xml:space="preserve">от « ___» ________ 20__ года № _____ </w:t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АКТ ПРИЁМА-ПЕРЕДАЧИ </w:t>
      </w:r>
    </w:p>
    <w:p>
      <w:pPr>
        <w:pStyle w:val="Normal"/>
        <w:tabs>
          <w:tab w:val="clear" w:pos="708"/>
          <w:tab w:val="left" w:pos="70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Администрация муниципального образования «Муниципальный округ Сюмсинский район Удмуртской Республики», представляемая </w:t>
      </w:r>
      <w:r>
        <w:rPr>
          <w:bCs/>
          <w:sz w:val="22"/>
          <w:szCs w:val="22"/>
        </w:rPr>
        <w:t xml:space="preserve">____________________________________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_____________________________________, действующим на основании  ________________,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>
        <w:rPr>
          <w:bCs/>
          <w:sz w:val="22"/>
          <w:szCs w:val="22"/>
        </w:rPr>
        <w:t>(должность, Ф.И.О.)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>, с одной стороны, и 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лице  ________________________________________________________________, действующего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(Устава, положения, доверенности)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0" w:leader="none"/>
          <w:tab w:val="left" w:pos="591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дальнейшем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 xml:space="preserve">, с другой стороны, именуемые совместно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составили настоящий  акт о нижеследующем: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2. Претензий у Арендатора по передаваемому земельному участку не имеется.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РЕКВИЗИТЫ СТОРОН:</w:t>
      </w:r>
    </w:p>
    <w:p>
      <w:pPr>
        <w:pStyle w:val="Normal"/>
        <w:tabs>
          <w:tab w:val="clear" w:pos="708"/>
          <w:tab w:val="left" w:pos="7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Арендодатель: Администрация муниципального образования «Муниципальный округ Сюмсинский район Удмуртской Республики» </w:t>
      </w:r>
    </w:p>
    <w:p>
      <w:pPr>
        <w:pStyle w:val="Normal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Адрес: 427370 УР, Сюмсинский район, село Сюмси, улица Советская,45, ИНН 1821016732, КПП 182101001, тел. 8(34152)21563 </w:t>
      </w:r>
    </w:p>
    <w:p>
      <w:pPr>
        <w:pStyle w:val="Normal"/>
        <w:rPr>
          <w:rFonts w:cs="Courier New"/>
          <w:color w:val="FF0000"/>
          <w:sz w:val="22"/>
          <w:szCs w:val="22"/>
        </w:rPr>
      </w:pPr>
      <w:r>
        <w:rPr>
          <w:rFonts w:cs="Courier New"/>
          <w:color w:val="FF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Арендатор: 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eastAsia="Arial Unicode MS" w:cs="Courier New"/>
          <w:sz w:val="22"/>
          <w:szCs w:val="22"/>
        </w:rPr>
      </w:pPr>
      <w:r>
        <w:rPr>
          <w:sz w:val="22"/>
          <w:szCs w:val="22"/>
        </w:rPr>
        <w:t>Подписи сторон</w:t>
      </w:r>
    </w:p>
    <w:tbl>
      <w:tblPr>
        <w:tblW w:w="100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7"/>
        <w:gridCol w:w="5304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Арендодателя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_______________________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3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Арендатора: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Cs/>
                <w:sz w:val="20"/>
                <w:szCs w:val="20"/>
              </w:rPr>
              <w:t>(должность, 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М.П.________________________________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>
              <w:rPr>
                <w:bCs/>
                <w:sz w:val="20"/>
                <w:szCs w:val="20"/>
              </w:rPr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ind w:left="5103" w:hanging="0"/>
        <w:jc w:val="right"/>
        <w:rPr>
          <w:sz w:val="20"/>
          <w:szCs w:val="20"/>
        </w:rPr>
      </w:pPr>
      <w:r>
        <w:rPr/>
      </w:r>
    </w:p>
    <w:sectPr>
      <w:headerReference w:type="default" r:id="rId18"/>
      <w:headerReference w:type="first" r:id="rId19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Udmurt Academy">
    <w:charset w:val="cc"/>
    <w:family w:val="roman"/>
    <w:pitch w:val="variable"/>
  </w:font>
  <w:font w:name="TimesNewRomanPSMT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33418372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50596498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35"/>
      </w:pPr>
      <w:rPr/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435"/>
      </w:pPr>
      <w:rPr/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720"/>
      </w:pPr>
      <w:rPr/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0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6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7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43755"/>
    <w:pPr>
      <w:keepNext w:val="true"/>
      <w:jc w:val="center"/>
      <w:outlineLvl w:val="0"/>
    </w:pPr>
    <w:rPr>
      <w:sz w:val="36"/>
    </w:rPr>
  </w:style>
  <w:style w:type="paragraph" w:styleId="2">
    <w:name w:val="Heading 2"/>
    <w:basedOn w:val="Normal"/>
    <w:next w:val="Normal"/>
    <w:link w:val="21"/>
    <w:qFormat/>
    <w:rsid w:val="00fa01d2"/>
    <w:pPr>
      <w:keepNext w:val="true"/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Normal"/>
    <w:next w:val="Normal"/>
    <w:link w:val="31"/>
    <w:qFormat/>
    <w:rsid w:val="00fa01d2"/>
    <w:pPr>
      <w:keepNext w:val="true"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Normal"/>
    <w:next w:val="Normal"/>
    <w:link w:val="91"/>
    <w:qFormat/>
    <w:rsid w:val="00fa01d2"/>
    <w:pPr>
      <w:suppressAutoHyphens w:val="true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4b7e"/>
    <w:rPr/>
  </w:style>
  <w:style w:type="character" w:styleId="Style10" w:customStyle="1">
    <w:name w:val="Основной текст Знак"/>
    <w:basedOn w:val="DefaultParagraphFont"/>
    <w:qFormat/>
    <w:rsid w:val="002b4144"/>
    <w:rPr>
      <w:rFonts w:ascii="Udmurt Academy" w:hAnsi="Udmurt Academy"/>
      <w:spacing w:val="50"/>
      <w:sz w:val="24"/>
    </w:rPr>
  </w:style>
  <w:style w:type="character" w:styleId="Style11" w:customStyle="1">
    <w:name w:val="Нижний колонтитул Знак"/>
    <w:basedOn w:val="DefaultParagraphFont"/>
    <w:qFormat/>
    <w:rsid w:val="00c3224b"/>
    <w:rPr>
      <w:sz w:val="24"/>
      <w:szCs w:val="24"/>
    </w:rPr>
  </w:style>
  <w:style w:type="character" w:styleId="Fontstyle01" w:customStyle="1">
    <w:name w:val="fontstyle01"/>
    <w:basedOn w:val="DefaultParagraphFont"/>
    <w:qFormat/>
    <w:rsid w:val="00b2368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619e1"/>
    <w:rPr>
      <w:sz w:val="24"/>
      <w:szCs w:val="24"/>
    </w:rPr>
  </w:style>
  <w:style w:type="character" w:styleId="21" w:customStyle="1">
    <w:name w:val="Заголовок 2 Знак"/>
    <w:basedOn w:val="DefaultParagraphFont"/>
    <w:qFormat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qFormat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styleId="91" w:customStyle="1">
    <w:name w:val="Заголовок 9 Знак"/>
    <w:basedOn w:val="DefaultParagraphFont"/>
    <w:qFormat/>
    <w:rsid w:val="00fa01d2"/>
    <w:rPr>
      <w:rFonts w:ascii="Cambria" w:hAnsi="Cambria"/>
      <w:sz w:val="22"/>
      <w:szCs w:val="22"/>
      <w:lang w:eastAsia="ar-SA"/>
    </w:rPr>
  </w:style>
  <w:style w:type="character" w:styleId="Style13" w:customStyle="1">
    <w:name w:val="Название Знак"/>
    <w:basedOn w:val="DefaultParagraphFont"/>
    <w:qFormat/>
    <w:rsid w:val="00fa01d2"/>
    <w:rPr>
      <w:sz w:val="28"/>
      <w:lang w:eastAsia="ar-SA"/>
    </w:rPr>
  </w:style>
  <w:style w:type="character" w:styleId="Style14" w:customStyle="1">
    <w:name w:val="Подзаголовок Знак"/>
    <w:basedOn w:val="DefaultParagraphFont"/>
    <w:qFormat/>
    <w:rsid w:val="00fa01d2"/>
    <w:rPr>
      <w:rFonts w:ascii="Arial" w:hAnsi="Arial" w:cs="Arial"/>
      <w:sz w:val="24"/>
      <w:szCs w:val="24"/>
      <w:lang w:eastAsia="ar-SA"/>
    </w:rPr>
  </w:style>
  <w:style w:type="character" w:styleId="-">
    <w:name w:val="Hyperlink"/>
    <w:rsid w:val="00fa01d2"/>
    <w:rPr>
      <w:color w:val="0000FF"/>
      <w:u w:val="single"/>
    </w:rPr>
  </w:style>
  <w:style w:type="character" w:styleId="Style15" w:customStyle="1">
    <w:name w:val="Схема документа Знак"/>
    <w:basedOn w:val="DefaultParagraphFont"/>
    <w:link w:val="DocumentMap"/>
    <w:qFormat/>
    <w:rsid w:val="00fa01d2"/>
    <w:rPr>
      <w:rFonts w:ascii="Tahoma" w:hAnsi="Tahoma" w:cs="Tahoma"/>
      <w:shd w:fill="000080" w:val="clear"/>
      <w:lang w:eastAsia="ar-SA"/>
    </w:rPr>
  </w:style>
  <w:style w:type="character" w:styleId="Style16" w:customStyle="1">
    <w:name w:val="Основной текст с отступом Знак"/>
    <w:qFormat/>
    <w:rsid w:val="00fa01d2"/>
    <w:rPr>
      <w:sz w:val="24"/>
      <w:szCs w:val="24"/>
    </w:rPr>
  </w:style>
  <w:style w:type="character" w:styleId="Blk" w:customStyle="1">
    <w:name w:val="blk"/>
    <w:basedOn w:val="DefaultParagraphFont"/>
    <w:qFormat/>
    <w:rsid w:val="00fa01d2"/>
    <w:rPr/>
  </w:style>
  <w:style w:type="character" w:styleId="U" w:customStyle="1">
    <w:name w:val="u"/>
    <w:basedOn w:val="DefaultParagraphFont"/>
    <w:qFormat/>
    <w:rsid w:val="00fa01d2"/>
    <w:rPr/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fa01d2"/>
    <w:rPr>
      <w:lang w:eastAsia="ar-SA"/>
    </w:rPr>
  </w:style>
  <w:style w:type="character" w:styleId="Style17" w:customStyle="1">
    <w:name w:val="Шрифт Жир"/>
    <w:qFormat/>
    <w:rsid w:val="00fa01d2"/>
    <w:rPr>
      <w:b/>
      <w:bCs w:val="false"/>
    </w:rPr>
  </w:style>
  <w:style w:type="character" w:styleId="32" w:customStyle="1">
    <w:name w:val="Основной текст 3 Знак"/>
    <w:basedOn w:val="DefaultParagraphFont"/>
    <w:link w:val="BodyText3"/>
    <w:qFormat/>
    <w:rsid w:val="00fa01d2"/>
    <w:rPr>
      <w:sz w:val="16"/>
      <w:szCs w:val="16"/>
    </w:rPr>
  </w:style>
  <w:style w:type="character" w:styleId="23" w:customStyle="1">
    <w:name w:val="Основной текст 2 Знак"/>
    <w:basedOn w:val="DefaultParagraphFont"/>
    <w:link w:val="BodyText2"/>
    <w:qFormat/>
    <w:rsid w:val="00fa01d2"/>
    <w:rPr>
      <w:sz w:val="24"/>
      <w:szCs w:val="24"/>
    </w:rPr>
  </w:style>
  <w:style w:type="character" w:styleId="FontStyle11" w:customStyle="1">
    <w:name w:val="Font Style11"/>
    <w:qFormat/>
    <w:rsid w:val="00fa01d2"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qFormat/>
    <w:rsid w:val="00fa01d2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qFormat/>
    <w:rsid w:val="00fa01d2"/>
    <w:rPr>
      <w:sz w:val="36"/>
      <w:szCs w:val="24"/>
    </w:rPr>
  </w:style>
  <w:style w:type="character" w:styleId="Style18" w:customStyle="1">
    <w:name w:val="Текст сноски Знак"/>
    <w:basedOn w:val="DefaultParagraphFont"/>
    <w:qFormat/>
    <w:rsid w:val="00fa01d2"/>
    <w:rPr/>
  </w:style>
  <w:style w:type="character" w:styleId="Style19" w:customStyle="1">
    <w:name w:val="Текст Знак"/>
    <w:basedOn w:val="DefaultParagraphFont"/>
    <w:link w:val="PlainText"/>
    <w:qFormat/>
    <w:rsid w:val="00824dc3"/>
    <w:rPr>
      <w:rFonts w:ascii="Consolas" w:hAnsi="Consolas" w:cs="Consolas"/>
      <w:sz w:val="21"/>
      <w:szCs w:val="21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Style10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Body Text Indent"/>
    <w:basedOn w:val="Normal"/>
    <w:link w:val="Style16"/>
    <w:rsid w:val="00243755"/>
    <w:pPr>
      <w:spacing w:before="0" w:after="120"/>
      <w:ind w:left="283" w:hanging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rsid w:val="00614b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b0110"/>
    <w:pPr/>
    <w:rPr>
      <w:rFonts w:ascii="Tahoma" w:hAnsi="Tahoma" w:cs="Tahoma"/>
      <w:sz w:val="16"/>
      <w:szCs w:val="16"/>
    </w:rPr>
  </w:style>
  <w:style w:type="paragraph" w:styleId="Style28">
    <w:name w:val="Footer"/>
    <w:basedOn w:val="Normal"/>
    <w:link w:val="Style11"/>
    <w:rsid w:val="00c322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202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9">
    <w:name w:val="Title"/>
    <w:basedOn w:val="Normal"/>
    <w:next w:val="Style31"/>
    <w:link w:val="Style13"/>
    <w:qFormat/>
    <w:rsid w:val="00fa01d2"/>
    <w:pPr>
      <w:suppressAutoHyphens w:val="true"/>
      <w:jc w:val="center"/>
    </w:pPr>
    <w:rPr>
      <w:sz w:val="28"/>
      <w:szCs w:val="20"/>
      <w:lang w:eastAsia="ar-SA"/>
    </w:rPr>
  </w:style>
  <w:style w:type="paragraph" w:styleId="Style30" w:customStyle="1">
    <w:name w:val="Центр"/>
    <w:basedOn w:val="Normal"/>
    <w:qFormat/>
    <w:rsid w:val="00fa01d2"/>
    <w:pPr>
      <w:suppressAutoHyphens w:val="true"/>
      <w:spacing w:lineRule="auto" w:line="360"/>
      <w:jc w:val="center"/>
    </w:pPr>
    <w:rPr>
      <w:szCs w:val="20"/>
      <w:lang w:eastAsia="ar-SA"/>
    </w:rPr>
  </w:style>
  <w:style w:type="paragraph" w:styleId="ConsCell" w:customStyle="1">
    <w:name w:val="ConsCell"/>
    <w:qFormat/>
    <w:rsid w:val="00fa01d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rsid w:val="00fa01d2"/>
    <w:pPr>
      <w:suppressAutoHyphens w:val="true"/>
      <w:ind w:left="720" w:hanging="0"/>
      <w:jc w:val="both"/>
    </w:pPr>
    <w:rPr>
      <w:sz w:val="28"/>
      <w:szCs w:val="20"/>
      <w:lang w:eastAsia="ar-SA"/>
    </w:rPr>
  </w:style>
  <w:style w:type="paragraph" w:styleId="311" w:customStyle="1">
    <w:name w:val="Основной текст 31"/>
    <w:basedOn w:val="Normal"/>
    <w:qFormat/>
    <w:rsid w:val="00fa01d2"/>
    <w:pPr>
      <w:suppressAutoHyphens w:val="true"/>
    </w:pPr>
    <w:rPr>
      <w:sz w:val="21"/>
      <w:szCs w:val="20"/>
      <w:lang w:eastAsia="ar-SA"/>
    </w:rPr>
  </w:style>
  <w:style w:type="paragraph" w:styleId="ConsNonformat" w:customStyle="1">
    <w:name w:val="ConsNonformat"/>
    <w:qFormat/>
    <w:rsid w:val="00fa01d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Subtitle"/>
    <w:basedOn w:val="Normal"/>
    <w:link w:val="Style14"/>
    <w:qFormat/>
    <w:rsid w:val="00fa01d2"/>
    <w:pPr>
      <w:suppressAutoHyphens w:val="true"/>
      <w:spacing w:before="0" w:after="60"/>
      <w:jc w:val="center"/>
      <w:outlineLvl w:val="1"/>
    </w:pPr>
    <w:rPr>
      <w:rFonts w:ascii="Arial" w:hAnsi="Arial" w:cs="Arial"/>
      <w:lang w:eastAsia="ar-SA"/>
    </w:rPr>
  </w:style>
  <w:style w:type="paragraph" w:styleId="Style32" w:customStyle="1">
    <w:name w:val="Неотступник"/>
    <w:basedOn w:val="Normal"/>
    <w:qFormat/>
    <w:rsid w:val="00fa01d2"/>
    <w:pPr>
      <w:tabs>
        <w:tab w:val="clear" w:pos="708"/>
        <w:tab w:val="right" w:pos="9639" w:leader="none"/>
      </w:tabs>
      <w:suppressAutoHyphens w:val="true"/>
      <w:spacing w:lineRule="auto" w:line="360"/>
      <w:jc w:val="both"/>
    </w:pPr>
    <w:rPr>
      <w:szCs w:val="20"/>
      <w:lang w:eastAsia="ar-SA"/>
    </w:rPr>
  </w:style>
  <w:style w:type="paragraph" w:styleId="Style33" w:customStyle="1">
    <w:name w:val="Знак Знак Знак Знак"/>
    <w:basedOn w:val="Normal"/>
    <w:qFormat/>
    <w:rsid w:val="00fa01d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Normal" w:customStyle="1">
    <w:name w:val="ConsNormal"/>
    <w:qFormat/>
    <w:rsid w:val="00fa01d2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Знак2"/>
    <w:basedOn w:val="Normal"/>
    <w:next w:val="2"/>
    <w:autoRedefine/>
    <w:qFormat/>
    <w:rsid w:val="00fa01d2"/>
    <w:pPr>
      <w:spacing w:lineRule="exact" w:line="240" w:before="0" w:after="160"/>
      <w:jc w:val="both"/>
    </w:pPr>
    <w:rPr>
      <w:szCs w:val="20"/>
      <w:lang w:val="en-US" w:eastAsia="en-US"/>
    </w:rPr>
  </w:style>
  <w:style w:type="paragraph" w:styleId="DocumentMap">
    <w:name w:val="Document Map"/>
    <w:basedOn w:val="Normal"/>
    <w:link w:val="Style15"/>
    <w:qFormat/>
    <w:rsid w:val="00fa01d2"/>
    <w:pPr>
      <w:shd w:val="clear" w:color="auto" w:fill="000080"/>
      <w:suppressAutoHyphens w:val="true"/>
    </w:pPr>
    <w:rPr>
      <w:rFonts w:ascii="Tahoma" w:hAnsi="Tahoma" w:cs="Tahoma"/>
      <w:sz w:val="20"/>
      <w:szCs w:val="20"/>
      <w:lang w:eastAsia="ar-SA"/>
    </w:rPr>
  </w:style>
  <w:style w:type="paragraph" w:styleId="12" w:customStyle="1">
    <w:name w:val="Знак1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Indent2">
    <w:name w:val="Body Text Indent 2"/>
    <w:basedOn w:val="Normal"/>
    <w:link w:val="22"/>
    <w:qFormat/>
    <w:rsid w:val="00fa01d2"/>
    <w:pPr>
      <w:suppressAutoHyphens w:val="true"/>
      <w:spacing w:lineRule="auto" w:line="480" w:before="0" w:after="120"/>
      <w:ind w:left="283" w:hanging="0"/>
    </w:pPr>
    <w:rPr>
      <w:sz w:val="20"/>
      <w:szCs w:val="20"/>
      <w:lang w:eastAsia="ar-SA"/>
    </w:rPr>
  </w:style>
  <w:style w:type="paragraph" w:styleId="Style34" w:customStyle="1">
    <w:name w:val="Знак Знак"/>
    <w:basedOn w:val="Normal"/>
    <w:qFormat/>
    <w:rsid w:val="00fa01d2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3">
    <w:name w:val="Body Text 3"/>
    <w:basedOn w:val="Normal"/>
    <w:link w:val="32"/>
    <w:qFormat/>
    <w:rsid w:val="00fa01d2"/>
    <w:pPr>
      <w:spacing w:before="0" w:after="120"/>
    </w:pPr>
    <w:rPr>
      <w:sz w:val="16"/>
      <w:szCs w:val="16"/>
    </w:rPr>
  </w:style>
  <w:style w:type="paragraph" w:styleId="13" w:customStyle="1">
    <w:name w:val="заголовок 1"/>
    <w:basedOn w:val="Normal"/>
    <w:next w:val="Normal"/>
    <w:qFormat/>
    <w:rsid w:val="00fa01d2"/>
    <w:pPr>
      <w:keepNext w:val="true"/>
      <w:spacing w:lineRule="atLeast" w:line="240" w:before="60" w:after="60"/>
      <w:jc w:val="center"/>
    </w:pPr>
    <w:rPr>
      <w:rFonts w:ascii="Arial" w:hAnsi="Arial"/>
      <w:b/>
      <w:sz w:val="22"/>
      <w:szCs w:val="20"/>
    </w:rPr>
  </w:style>
  <w:style w:type="paragraph" w:styleId="212" w:customStyle="1">
    <w:name w:val="Основной текст 21"/>
    <w:basedOn w:val="Normal"/>
    <w:qFormat/>
    <w:rsid w:val="00fa01d2"/>
    <w:pPr>
      <w:suppressAutoHyphens w:val="true"/>
      <w:spacing w:lineRule="atLeast" w:line="240" w:before="60" w:after="60"/>
      <w:jc w:val="both"/>
    </w:pPr>
    <w:rPr>
      <w:szCs w:val="20"/>
      <w:lang w:eastAsia="ar-SA"/>
    </w:rPr>
  </w:style>
  <w:style w:type="paragraph" w:styleId="BodyText2">
    <w:name w:val="Body Text 2"/>
    <w:basedOn w:val="Normal"/>
    <w:link w:val="23"/>
    <w:unhideWhenUsed/>
    <w:qFormat/>
    <w:rsid w:val="00fa01d2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fa01d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fa01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Style35">
    <w:name w:val="Footnote Text"/>
    <w:basedOn w:val="Normal"/>
    <w:link w:val="Style18"/>
    <w:rsid w:val="00fa01d2"/>
    <w:pPr/>
    <w:rPr>
      <w:sz w:val="20"/>
      <w:szCs w:val="20"/>
    </w:rPr>
  </w:style>
  <w:style w:type="paragraph" w:styleId="PlainText">
    <w:name w:val="Plain Text"/>
    <w:basedOn w:val="Normal"/>
    <w:link w:val="Style19"/>
    <w:qFormat/>
    <w:rsid w:val="00824dc3"/>
    <w:pPr/>
    <w:rPr>
      <w:rFonts w:ascii="Consolas" w:hAnsi="Consolas" w:cs="Consolas"/>
      <w:sz w:val="21"/>
      <w:szCs w:val="21"/>
    </w:rPr>
  </w:style>
  <w:style w:type="paragraph" w:styleId="Otekstj" w:customStyle="1">
    <w:name w:val="otekstj"/>
    <w:basedOn w:val="Normal"/>
    <w:qFormat/>
    <w:rsid w:val="00d34e9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34e9c"/>
    <w:pPr>
      <w:spacing w:before="0" w:after="0"/>
      <w:ind w:left="720" w:hanging="0"/>
      <w:contextualSpacing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243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b08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msi-adm@udm.net" TargetMode="External"/><Relationship Id="rId4" Type="http://schemas.openxmlformats.org/officeDocument/2006/relationships/header" Target="header1.xml"/><Relationship Id="rId5" Type="http://schemas.openxmlformats.org/officeDocument/2006/relationships/hyperlink" Target="http://torgi.gov.ru/" TargetMode="External"/><Relationship Id="rId6" Type="http://schemas.openxmlformats.org/officeDocument/2006/relationships/hyperlink" Target="http://sumsi-adm.ru/" TargetMode="External"/><Relationship Id="rId7" Type="http://schemas.openxmlformats.org/officeDocument/2006/relationships/hyperlink" Target="http://sale.zakazrf.ru/" TargetMode="External"/><Relationship Id="rId8" Type="http://schemas.openxmlformats.org/officeDocument/2006/relationships/hyperlink" Target="http://sale.zakazrf.ru/" TargetMode="External"/><Relationship Id="rId9" Type="http://schemas.openxmlformats.org/officeDocument/2006/relationships/hyperlink" Target="http://sale.zakazrf.ru/" TargetMode="External"/><Relationship Id="rId10" Type="http://schemas.openxmlformats.org/officeDocument/2006/relationships/hyperlink" Target="http://sale.zakazrf.ru/" TargetMode="External"/><Relationship Id="rId11" Type="http://schemas.openxmlformats.org/officeDocument/2006/relationships/hyperlink" Target="consultantplus://offline/ref=376EDC539DE3B1189512228C791A1618FCA23B4E8FFCD1BA0876E4D2840B2F4C3C59553EA7G8n2H" TargetMode="External"/><Relationship Id="rId12" Type="http://schemas.openxmlformats.org/officeDocument/2006/relationships/hyperlink" Target="consultantplus://offline/ref=376EDC539DE3B1189512228C791A1618FCA23B4E8FFCD1BA0876E4D2840B2F4C3C59553EA1G8n4H" TargetMode="External"/><Relationship Id="rId13" Type="http://schemas.openxmlformats.org/officeDocument/2006/relationships/hyperlink" Target="consultantplus://offline/ref=376EDC539DE3B1189512228C791A1618FCA23B4E8FFCD1BA0876E4D2840B2F4C3C59553EA7G8n2H" TargetMode="External"/><Relationship Id="rId14" Type="http://schemas.openxmlformats.org/officeDocument/2006/relationships/hyperlink" Target="consultantplus://offline/ref=376EDC539DE3B1189512228C791A1618FCA23B4E8FFCD1BA0876E4D2840B2F4C3C59553EA1G8n4H" TargetMode="External"/><Relationship Id="rId15" Type="http://schemas.openxmlformats.org/officeDocument/2006/relationships/hyperlink" Target="consultantplus://offline/ref=376EDC539DE3B1189512228C791A1618FCA23B4E8FFCD1BA0876E4D2840B2F4C3C59553EA7G8n2H" TargetMode="External"/><Relationship Id="rId16" Type="http://schemas.openxmlformats.org/officeDocument/2006/relationships/hyperlink" Target="consultantplus://offline/ref=376EDC539DE3B1189512228C791A1618FCA23B4E8FFCD1BA0876E4D2840B2F4C3C59553EA1G8n4H" TargetMode="External"/><Relationship Id="rId17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C29D-E853-47C8-943E-31C0F6D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LibreOffice/7.5.1.2$Windows_X86_64 LibreOffice_project/fcbaee479e84c6cd81291587d2ee68cba099e129</Application>
  <AppVersion>15.0000</AppVersion>
  <Pages>15</Pages>
  <Words>3951</Words>
  <Characters>31003</Characters>
  <CharactersWithSpaces>36015</CharactersWithSpaces>
  <Paragraphs>408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2024-03-01T08:03:00Z</dcterms:created>
  <dc:creator>user</dc:creator>
  <dc:description/>
  <dc:language>ru-RU</dc:language>
  <cp:lastModifiedBy/>
  <cp:lastPrinted>2024-03-01T12:41:52Z</cp:lastPrinted>
  <dcterms:modified xsi:type="dcterms:W3CDTF">2024-03-01T12:43:42Z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