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FB3EB5" w:rsidRPr="00FF10B1">
        <w:trPr>
          <w:trHeight w:val="107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FB3EB5" w:rsidRPr="00FF10B1" w:rsidRDefault="00FB3EB5" w:rsidP="001D1D78">
            <w:pPr>
              <w:pStyle w:val="a6"/>
              <w:spacing w:after="0"/>
              <w:ind w:left="-36" w:firstLine="36"/>
              <w:jc w:val="center"/>
              <w:rPr>
                <w:spacing w:val="20"/>
                <w:sz w:val="20"/>
                <w:szCs w:val="20"/>
              </w:rPr>
            </w:pPr>
            <w:r w:rsidRPr="00FF10B1">
              <w:rPr>
                <w:spacing w:val="20"/>
              </w:rPr>
              <w:t xml:space="preserve">Администрация </w:t>
            </w:r>
            <w:r w:rsidRPr="00FF10B1">
              <w:rPr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B3EB5" w:rsidRPr="00FF10B1" w:rsidRDefault="00FB3EB5" w:rsidP="001D1D78">
            <w:pPr>
              <w:ind w:left="-108" w:right="132"/>
              <w:jc w:val="center"/>
              <w:rPr>
                <w:spacing w:val="20"/>
              </w:rPr>
            </w:pPr>
            <w:r w:rsidRPr="00FF10B1">
              <w:rPr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4pt" o:ole="">
                  <v:imagedata r:id="rId7" o:title=""/>
                </v:shape>
                <o:OLEObject Type="Embed" ProgID="Msxml2.SAXXMLReader.5.0" ShapeID="_x0000_i1025" DrawAspect="Content" ObjectID="_1663580823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B3EB5" w:rsidRDefault="00FB3EB5" w:rsidP="00095579">
            <w:pPr>
              <w:pStyle w:val="a6"/>
              <w:spacing w:before="0" w:after="0"/>
              <w:ind w:left="57"/>
              <w:jc w:val="center"/>
              <w:rPr>
                <w:spacing w:val="20"/>
              </w:rPr>
            </w:pPr>
          </w:p>
          <w:p w:rsidR="00FB3EB5" w:rsidRPr="00FF10B1" w:rsidRDefault="00FB3EB5" w:rsidP="00095579">
            <w:pPr>
              <w:pStyle w:val="a6"/>
              <w:spacing w:before="0" w:after="0"/>
              <w:ind w:left="57"/>
              <w:jc w:val="center"/>
              <w:rPr>
                <w:spacing w:val="20"/>
              </w:rPr>
            </w:pPr>
            <w:r w:rsidRPr="00FF10B1">
              <w:rPr>
                <w:spacing w:val="20"/>
              </w:rPr>
              <w:t>«Сюмси ёрос»</w:t>
            </w:r>
          </w:p>
          <w:p w:rsidR="00FB3EB5" w:rsidRPr="00FF10B1" w:rsidRDefault="00FB3EB5" w:rsidP="00095579">
            <w:pPr>
              <w:pStyle w:val="a6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</w:rPr>
              <w:t>муниципал кылдытэтлэн А</w:t>
            </w:r>
            <w:r w:rsidRPr="00FF10B1">
              <w:rPr>
                <w:spacing w:val="20"/>
              </w:rPr>
              <w:t>дминистрациез</w:t>
            </w:r>
          </w:p>
        </w:tc>
      </w:tr>
    </w:tbl>
    <w:p w:rsidR="00FB3EB5" w:rsidRDefault="00FB3EB5" w:rsidP="00794680"/>
    <w:p w:rsidR="00FB3EB5" w:rsidRPr="00C9459E" w:rsidRDefault="00FB3EB5" w:rsidP="00553F32">
      <w:pPr>
        <w:pStyle w:val="1"/>
        <w:rPr>
          <w:b/>
          <w:bCs/>
          <w:spacing w:val="20"/>
          <w:sz w:val="40"/>
          <w:szCs w:val="40"/>
        </w:rPr>
      </w:pPr>
      <w:r w:rsidRPr="00C9459E">
        <w:rPr>
          <w:b/>
          <w:bCs/>
          <w:spacing w:val="20"/>
          <w:sz w:val="40"/>
          <w:szCs w:val="40"/>
        </w:rPr>
        <w:t>П О С Т А Н О В Л Е Н И Е</w:t>
      </w:r>
    </w:p>
    <w:p w:rsidR="00FB3EB5" w:rsidRDefault="00FB3EB5" w:rsidP="00553F32">
      <w:pPr>
        <w:pStyle w:val="FR1"/>
        <w:ind w:right="21"/>
        <w:rPr>
          <w:sz w:val="28"/>
          <w:szCs w:val="28"/>
        </w:rPr>
      </w:pPr>
    </w:p>
    <w:p w:rsidR="00FB3EB5" w:rsidRPr="00D05D1D" w:rsidRDefault="00FB3EB5" w:rsidP="00794680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>от 30 сентября 2020</w:t>
      </w:r>
      <w:r w:rsidRPr="00AE677A">
        <w:rPr>
          <w:sz w:val="28"/>
          <w:szCs w:val="28"/>
        </w:rPr>
        <w:t xml:space="preserve"> года</w:t>
      </w:r>
      <w:r w:rsidRPr="00CA517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CA5175">
        <w:rPr>
          <w:sz w:val="28"/>
          <w:szCs w:val="28"/>
        </w:rPr>
        <w:t xml:space="preserve">№ </w:t>
      </w:r>
      <w:r>
        <w:rPr>
          <w:sz w:val="28"/>
          <w:szCs w:val="28"/>
        </w:rPr>
        <w:t>350</w:t>
      </w:r>
      <w:r w:rsidRPr="00CA5175">
        <w:rPr>
          <w:sz w:val="28"/>
          <w:szCs w:val="28"/>
        </w:rPr>
        <w:t xml:space="preserve"> </w:t>
      </w:r>
    </w:p>
    <w:p w:rsidR="00FB3EB5" w:rsidRPr="00035E39" w:rsidRDefault="00FB3EB5" w:rsidP="00794680">
      <w:pPr>
        <w:pStyle w:val="FR1"/>
        <w:ind w:right="21"/>
        <w:jc w:val="left"/>
        <w:rPr>
          <w:sz w:val="28"/>
          <w:szCs w:val="28"/>
        </w:rPr>
      </w:pPr>
    </w:p>
    <w:p w:rsidR="00FB3EB5" w:rsidRPr="00035E39" w:rsidRDefault="00FB3EB5" w:rsidP="00794680">
      <w:pPr>
        <w:pStyle w:val="FR1"/>
        <w:ind w:right="21"/>
        <w:rPr>
          <w:sz w:val="28"/>
          <w:szCs w:val="28"/>
        </w:rPr>
      </w:pPr>
      <w:r w:rsidRPr="00035E39">
        <w:rPr>
          <w:sz w:val="28"/>
          <w:szCs w:val="28"/>
        </w:rPr>
        <w:t>с. Сюмси</w:t>
      </w:r>
    </w:p>
    <w:p w:rsidR="00FB3EB5" w:rsidRPr="00035E39" w:rsidRDefault="00FB3EB5" w:rsidP="00794680">
      <w:pPr>
        <w:pStyle w:val="FR1"/>
        <w:ind w:right="21"/>
        <w:rPr>
          <w:sz w:val="28"/>
          <w:szCs w:val="28"/>
        </w:rPr>
      </w:pPr>
    </w:p>
    <w:p w:rsidR="00FB3EB5" w:rsidRPr="00035E39" w:rsidRDefault="00FB3EB5" w:rsidP="00794680">
      <w:pPr>
        <w:pStyle w:val="af5"/>
        <w:jc w:val="center"/>
        <w:rPr>
          <w:spacing w:val="-6"/>
          <w:sz w:val="28"/>
          <w:szCs w:val="28"/>
        </w:rPr>
      </w:pPr>
      <w:r w:rsidRPr="00035E39">
        <w:rPr>
          <w:sz w:val="28"/>
          <w:szCs w:val="28"/>
        </w:rPr>
        <w:t>О внесении изменений в муниципальную программу «Противодействие незаконному обороту наркотических средств, профилактика наркомании в Сюмсинском районе»</w:t>
      </w:r>
    </w:p>
    <w:p w:rsidR="00FB3EB5" w:rsidRPr="00035E39" w:rsidRDefault="00FB3EB5" w:rsidP="00794680">
      <w:pPr>
        <w:rPr>
          <w:sz w:val="28"/>
          <w:szCs w:val="28"/>
        </w:rPr>
      </w:pPr>
    </w:p>
    <w:p w:rsidR="00FB3EB5" w:rsidRPr="00814BE3" w:rsidRDefault="00FB3EB5" w:rsidP="00814BE3">
      <w:pPr>
        <w:spacing w:before="0"/>
        <w:ind w:firstLine="540"/>
        <w:jc w:val="both"/>
        <w:rPr>
          <w:b/>
          <w:bCs/>
          <w:spacing w:val="20"/>
          <w:sz w:val="28"/>
          <w:szCs w:val="28"/>
        </w:rPr>
      </w:pPr>
      <w:r w:rsidRPr="00814BE3">
        <w:rPr>
          <w:sz w:val="28"/>
          <w:szCs w:val="28"/>
        </w:rPr>
        <w:t>В соответствии с постановлением Администрации муниципального образования «Сюмсинский район» от  26 февраля 2014 года № 106 «Об утверждении Порядка разработки, реализации и оценки эффективности муниципальных программ муниципального образования «Сюмсинский район», руководствуясь Уставом муниципального образования «Сюмсинский район»</w:t>
      </w:r>
      <w:r>
        <w:rPr>
          <w:sz w:val="28"/>
          <w:szCs w:val="28"/>
        </w:rPr>
        <w:t>,</w:t>
      </w:r>
      <w:r w:rsidRPr="00814BE3">
        <w:rPr>
          <w:sz w:val="28"/>
          <w:szCs w:val="28"/>
        </w:rPr>
        <w:t xml:space="preserve"> </w:t>
      </w:r>
      <w:r w:rsidRPr="00814BE3">
        <w:rPr>
          <w:b/>
          <w:bCs/>
          <w:sz w:val="28"/>
          <w:szCs w:val="28"/>
        </w:rPr>
        <w:t xml:space="preserve">Администрация муниципального образования «Сюмсинский район» </w:t>
      </w:r>
      <w:r w:rsidRPr="00814BE3">
        <w:rPr>
          <w:b/>
          <w:bCs/>
          <w:spacing w:val="20"/>
          <w:sz w:val="28"/>
          <w:szCs w:val="28"/>
        </w:rPr>
        <w:t>постановляет:</w:t>
      </w:r>
    </w:p>
    <w:p w:rsidR="00FB3EB5" w:rsidRPr="00814BE3" w:rsidRDefault="00FB3EB5" w:rsidP="00814BE3">
      <w:pPr>
        <w:pStyle w:val="af5"/>
        <w:ind w:firstLine="540"/>
        <w:jc w:val="both"/>
        <w:rPr>
          <w:sz w:val="28"/>
          <w:szCs w:val="28"/>
        </w:rPr>
      </w:pPr>
      <w:r w:rsidRPr="00814BE3">
        <w:rPr>
          <w:sz w:val="28"/>
          <w:szCs w:val="28"/>
        </w:rPr>
        <w:t>1. Внести в муниципальную программу «Противодействие незаконному обороту наркотических средств, профилактика наркомании в Сюмсинском районе»</w:t>
      </w:r>
      <w:r w:rsidRPr="00814BE3">
        <w:rPr>
          <w:spacing w:val="-6"/>
          <w:sz w:val="28"/>
          <w:szCs w:val="28"/>
        </w:rPr>
        <w:t xml:space="preserve">, </w:t>
      </w:r>
      <w:r w:rsidRPr="00814BE3">
        <w:rPr>
          <w:sz w:val="28"/>
          <w:szCs w:val="28"/>
        </w:rPr>
        <w:t xml:space="preserve">утверждённую постановлением Администрации муниципального образования «Сюмсинский район» от 30 октября 2015 года № 585 «Об утверждении муниципальной программы «Противодействие незаконному обороту наркотических средств, профилактика наркомании в Сюмсинском районе», следующие изменения: </w:t>
      </w:r>
    </w:p>
    <w:p w:rsidR="00FB3EB5" w:rsidRDefault="00FB3EB5" w:rsidP="009460AC">
      <w:pPr>
        <w:shd w:val="clear" w:color="auto" w:fill="FFFFFF"/>
        <w:spacing w:before="0"/>
        <w:ind w:firstLine="709"/>
        <w:jc w:val="both"/>
        <w:rPr>
          <w:sz w:val="28"/>
          <w:szCs w:val="28"/>
        </w:rPr>
      </w:pPr>
      <w:r w:rsidRPr="00165E3C">
        <w:rPr>
          <w:sz w:val="28"/>
          <w:szCs w:val="28"/>
        </w:rPr>
        <w:t xml:space="preserve">1.1. </w:t>
      </w:r>
      <w:r>
        <w:rPr>
          <w:sz w:val="28"/>
          <w:szCs w:val="28"/>
        </w:rPr>
        <w:t>Строку «</w:t>
      </w:r>
      <w:r w:rsidRPr="00165E3C">
        <w:rPr>
          <w:sz w:val="28"/>
          <w:szCs w:val="28"/>
        </w:rPr>
        <w:t>Ресурсное обеспечение за счет средств бюджета муниципального района</w:t>
      </w:r>
      <w:r>
        <w:rPr>
          <w:sz w:val="28"/>
          <w:szCs w:val="28"/>
        </w:rPr>
        <w:t xml:space="preserve">» </w:t>
      </w:r>
      <w:r w:rsidRPr="00821A29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821A29">
        <w:rPr>
          <w:sz w:val="28"/>
          <w:szCs w:val="28"/>
        </w:rPr>
        <w:t xml:space="preserve"> муниципальной программы </w:t>
      </w:r>
      <w:r w:rsidRPr="00165E3C">
        <w:rPr>
          <w:sz w:val="28"/>
          <w:szCs w:val="28"/>
        </w:rPr>
        <w:t xml:space="preserve">«Противодействие незаконному обороту наркотических средств, профилактика наркомании в Сюмсинском районе» </w:t>
      </w:r>
      <w:r>
        <w:rPr>
          <w:sz w:val="28"/>
          <w:szCs w:val="28"/>
        </w:rPr>
        <w:t>изложить в следующей редакции:</w:t>
      </w:r>
    </w:p>
    <w:p w:rsidR="00FB3EB5" w:rsidRPr="00165E3C" w:rsidRDefault="00FB3EB5" w:rsidP="009460AC">
      <w:pPr>
        <w:shd w:val="clear" w:color="auto" w:fill="FFFFFF"/>
        <w:spacing w:before="0"/>
        <w:ind w:firstLine="709"/>
        <w:jc w:val="both"/>
        <w:rPr>
          <w:sz w:val="28"/>
          <w:szCs w:val="28"/>
        </w:rPr>
      </w:pPr>
      <w:r w:rsidRPr="00165E3C"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786"/>
      </w:tblGrid>
      <w:tr w:rsidR="00FB3EB5" w:rsidRPr="00821A29">
        <w:tc>
          <w:tcPr>
            <w:tcW w:w="4786" w:type="dxa"/>
          </w:tcPr>
          <w:p w:rsidR="00FB3EB5" w:rsidRPr="00821A29" w:rsidRDefault="00FB3EB5" w:rsidP="00907D75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</w:rPr>
            </w:pPr>
            <w:r w:rsidRPr="00821A29">
              <w:rPr>
                <w:b/>
                <w:bCs/>
                <w:sz w:val="22"/>
                <w:szCs w:val="22"/>
              </w:rPr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4786" w:type="dxa"/>
          </w:tcPr>
          <w:p w:rsidR="00FB3EB5" w:rsidRPr="00821A29" w:rsidRDefault="00FB3EB5" w:rsidP="00907D75">
            <w:pPr>
              <w:widowControl w:val="0"/>
              <w:autoSpaceDE w:val="0"/>
              <w:autoSpaceDN w:val="0"/>
              <w:adjustRightInd w:val="0"/>
              <w:spacing w:before="0"/>
              <w:jc w:val="both"/>
            </w:pPr>
            <w:r w:rsidRPr="00821A29">
              <w:rPr>
                <w:sz w:val="22"/>
                <w:szCs w:val="22"/>
              </w:rPr>
              <w:t xml:space="preserve">Общий объем финансирования мероприятий программы на 2016-2024 годы за счет бюджета муниципального образования «Сюмсинский район» составит </w:t>
            </w:r>
            <w:r>
              <w:rPr>
                <w:b/>
                <w:bCs/>
                <w:sz w:val="22"/>
                <w:szCs w:val="22"/>
              </w:rPr>
              <w:t>171 800</w:t>
            </w:r>
            <w:r w:rsidRPr="00821A29">
              <w:rPr>
                <w:b/>
                <w:bCs/>
                <w:sz w:val="22"/>
                <w:szCs w:val="22"/>
              </w:rPr>
              <w:t xml:space="preserve"> тыс.</w:t>
            </w:r>
            <w:r w:rsidRPr="00821A29">
              <w:rPr>
                <w:sz w:val="22"/>
                <w:szCs w:val="22"/>
              </w:rPr>
              <w:t>рублей. Сумма по итогам: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277"/>
              <w:gridCol w:w="2278"/>
            </w:tblGrid>
            <w:tr w:rsidR="00FB3EB5" w:rsidRPr="00821A29"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15,0</w:t>
                  </w:r>
                </w:p>
              </w:tc>
            </w:tr>
            <w:tr w:rsidR="00FB3EB5" w:rsidRPr="00821A29"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15,0</w:t>
                  </w:r>
                </w:p>
              </w:tc>
            </w:tr>
            <w:tr w:rsidR="00FB3EB5" w:rsidRPr="00821A29"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15,0</w:t>
                  </w:r>
                </w:p>
              </w:tc>
            </w:tr>
            <w:tr w:rsidR="00FB3EB5" w:rsidRPr="00821A29"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lastRenderedPageBreak/>
                    <w:t>2019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15,0</w:t>
                  </w:r>
                </w:p>
              </w:tc>
            </w:tr>
            <w:tr w:rsidR="00FB3EB5" w:rsidRPr="00821A29"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>
                    <w:rPr>
                      <w:sz w:val="22"/>
                      <w:szCs w:val="22"/>
                    </w:rPr>
                    <w:t>50</w:t>
                  </w:r>
                  <w:r w:rsidRPr="00821A29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FB3EB5" w:rsidRPr="00821A29"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15,0</w:t>
                  </w:r>
                </w:p>
              </w:tc>
            </w:tr>
            <w:tr w:rsidR="00FB3EB5" w:rsidRPr="00821A29"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15,0</w:t>
                  </w:r>
                </w:p>
              </w:tc>
            </w:tr>
            <w:tr w:rsidR="00FB3EB5" w:rsidRPr="00821A29"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>
                    <w:rPr>
                      <w:sz w:val="22"/>
                      <w:szCs w:val="22"/>
                    </w:rPr>
                    <w:t>15,6</w:t>
                  </w:r>
                </w:p>
              </w:tc>
            </w:tr>
            <w:tr w:rsidR="00FB3EB5" w:rsidRPr="00821A29"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 w:rsidRPr="00821A2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>
                    <w:rPr>
                      <w:sz w:val="22"/>
                      <w:szCs w:val="22"/>
                    </w:rPr>
                    <w:t>16,2</w:t>
                  </w:r>
                </w:p>
              </w:tc>
            </w:tr>
            <w:tr w:rsidR="00FB3EB5" w:rsidRPr="00821A29"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both"/>
                  </w:pPr>
                  <w:r w:rsidRPr="00821A29">
                    <w:rPr>
                      <w:sz w:val="22"/>
                      <w:szCs w:val="22"/>
                    </w:rPr>
                    <w:t>Итого 2016-2024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EB5" w:rsidRPr="00821A29" w:rsidRDefault="00FB3EB5" w:rsidP="00907D75">
                  <w:pPr>
                    <w:widowControl w:val="0"/>
                    <w:autoSpaceDE w:val="0"/>
                    <w:autoSpaceDN w:val="0"/>
                    <w:adjustRightInd w:val="0"/>
                    <w:spacing w:before="0"/>
                    <w:jc w:val="center"/>
                  </w:pPr>
                  <w:r>
                    <w:rPr>
                      <w:sz w:val="22"/>
                      <w:szCs w:val="22"/>
                    </w:rPr>
                    <w:t>171,8</w:t>
                  </w:r>
                </w:p>
              </w:tc>
            </w:tr>
          </w:tbl>
          <w:p w:rsidR="00FB3EB5" w:rsidRPr="00821A29" w:rsidRDefault="00FB3EB5" w:rsidP="00907D75">
            <w:pPr>
              <w:widowControl w:val="0"/>
              <w:autoSpaceDE w:val="0"/>
              <w:autoSpaceDN w:val="0"/>
              <w:adjustRightInd w:val="0"/>
              <w:spacing w:before="0"/>
              <w:jc w:val="both"/>
            </w:pPr>
          </w:p>
        </w:tc>
      </w:tr>
    </w:tbl>
    <w:p w:rsidR="00FB3EB5" w:rsidRPr="00165E3C" w:rsidRDefault="00FB3EB5" w:rsidP="009460AC">
      <w:pPr>
        <w:shd w:val="clear" w:color="auto" w:fill="FFFFFF"/>
        <w:spacing w:before="0"/>
        <w:ind w:firstLine="709"/>
        <w:jc w:val="both"/>
        <w:rPr>
          <w:sz w:val="28"/>
          <w:szCs w:val="28"/>
        </w:rPr>
      </w:pPr>
    </w:p>
    <w:p w:rsidR="00FB3EB5" w:rsidRDefault="00FB3EB5" w:rsidP="009460AC">
      <w:pPr>
        <w:shd w:val="clear" w:color="auto" w:fill="FFFFFF"/>
        <w:spacing w:before="0"/>
        <w:ind w:firstLine="709"/>
        <w:jc w:val="both"/>
        <w:rPr>
          <w:sz w:val="28"/>
          <w:szCs w:val="28"/>
        </w:rPr>
      </w:pPr>
      <w:r w:rsidRPr="00165E3C">
        <w:rPr>
          <w:sz w:val="28"/>
          <w:szCs w:val="28"/>
        </w:rPr>
        <w:t>1.2.</w:t>
      </w:r>
      <w:r>
        <w:rPr>
          <w:sz w:val="28"/>
          <w:szCs w:val="28"/>
        </w:rPr>
        <w:t xml:space="preserve"> Раздел 9</w:t>
      </w:r>
      <w:r w:rsidRPr="00821A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21A29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>»</w:t>
      </w:r>
      <w:r w:rsidRPr="00165E3C">
        <w:rPr>
          <w:sz w:val="28"/>
          <w:szCs w:val="28"/>
        </w:rPr>
        <w:t xml:space="preserve"> </w:t>
      </w:r>
      <w:r w:rsidRPr="00821A29">
        <w:rPr>
          <w:sz w:val="28"/>
          <w:szCs w:val="28"/>
        </w:rPr>
        <w:t xml:space="preserve">муниципальной программы </w:t>
      </w:r>
      <w:r w:rsidRPr="00165E3C">
        <w:rPr>
          <w:sz w:val="28"/>
          <w:szCs w:val="28"/>
        </w:rPr>
        <w:t xml:space="preserve">«Противодействие незаконному обороту наркотических средств, профилактика наркомании в Сюмсинском районе» </w:t>
      </w:r>
      <w:r>
        <w:rPr>
          <w:sz w:val="28"/>
          <w:szCs w:val="28"/>
        </w:rPr>
        <w:t>изложить в следующей редакции:</w:t>
      </w:r>
    </w:p>
    <w:p w:rsidR="00FB3EB5" w:rsidRPr="00557643" w:rsidRDefault="00FB3EB5" w:rsidP="009460AC">
      <w:pPr>
        <w:spacing w:before="0"/>
        <w:ind w:firstLine="540"/>
        <w:jc w:val="center"/>
        <w:rPr>
          <w:b/>
          <w:bCs/>
          <w:sz w:val="28"/>
          <w:szCs w:val="28"/>
        </w:rPr>
      </w:pPr>
      <w:r w:rsidRPr="00557643">
        <w:rPr>
          <w:b/>
          <w:bCs/>
          <w:sz w:val="28"/>
          <w:szCs w:val="28"/>
        </w:rPr>
        <w:t>« 9. Ресурсное обеспечение</w:t>
      </w:r>
    </w:p>
    <w:p w:rsidR="00FB3EB5" w:rsidRPr="00165E3C" w:rsidRDefault="00FB3EB5" w:rsidP="009460AC">
      <w:pPr>
        <w:pStyle w:val="af5"/>
        <w:ind w:firstLine="612"/>
        <w:jc w:val="both"/>
        <w:rPr>
          <w:sz w:val="28"/>
          <w:szCs w:val="28"/>
        </w:rPr>
      </w:pPr>
      <w:r w:rsidRPr="00165E3C">
        <w:rPr>
          <w:sz w:val="28"/>
          <w:szCs w:val="28"/>
        </w:rPr>
        <w:t>Общий объем финансирования мероприятий программы на 2016-202</w:t>
      </w:r>
      <w:r>
        <w:rPr>
          <w:sz w:val="28"/>
          <w:szCs w:val="28"/>
        </w:rPr>
        <w:t>4</w:t>
      </w:r>
      <w:r w:rsidRPr="00165E3C">
        <w:rPr>
          <w:sz w:val="28"/>
          <w:szCs w:val="28"/>
        </w:rPr>
        <w:t xml:space="preserve"> годы за счет муниципального бюджета  муниципального образования «Сюмсинский район»  составит </w:t>
      </w:r>
      <w:r>
        <w:rPr>
          <w:b/>
          <w:bCs/>
          <w:sz w:val="28"/>
          <w:szCs w:val="28"/>
        </w:rPr>
        <w:t>171,8</w:t>
      </w:r>
      <w:r w:rsidRPr="00165E3C">
        <w:rPr>
          <w:b/>
          <w:bCs/>
          <w:sz w:val="28"/>
          <w:szCs w:val="28"/>
        </w:rPr>
        <w:t xml:space="preserve"> тыс</w:t>
      </w:r>
      <w:r w:rsidRPr="00165E3C">
        <w:rPr>
          <w:sz w:val="28"/>
          <w:szCs w:val="28"/>
        </w:rPr>
        <w:t>. рублей.</w:t>
      </w:r>
    </w:p>
    <w:p w:rsidR="00FB3EB5" w:rsidRPr="00557643" w:rsidRDefault="00FB3EB5" w:rsidP="009460AC">
      <w:pPr>
        <w:pStyle w:val="af5"/>
        <w:ind w:firstLine="612"/>
        <w:jc w:val="both"/>
        <w:rPr>
          <w:b/>
          <w:bCs/>
          <w:sz w:val="28"/>
          <w:szCs w:val="28"/>
        </w:rPr>
      </w:pPr>
      <w:r w:rsidRPr="00165E3C">
        <w:rPr>
          <w:sz w:val="28"/>
          <w:szCs w:val="28"/>
        </w:rPr>
        <w:t xml:space="preserve">Финансовое обеспечение программы с распределением расходов по годам, источниками финансирования и основными мероприятиями представлены в </w:t>
      </w:r>
      <w:r w:rsidRPr="00557643">
        <w:rPr>
          <w:b/>
          <w:bCs/>
          <w:sz w:val="28"/>
          <w:szCs w:val="28"/>
        </w:rPr>
        <w:t>Приложении  № 5, Приложение №6.</w:t>
      </w:r>
    </w:p>
    <w:p w:rsidR="00FB3EB5" w:rsidRDefault="00FB3EB5" w:rsidP="009460AC">
      <w:pPr>
        <w:pStyle w:val="af5"/>
        <w:ind w:firstLine="709"/>
        <w:jc w:val="both"/>
        <w:rPr>
          <w:sz w:val="28"/>
          <w:szCs w:val="28"/>
        </w:rPr>
      </w:pPr>
      <w:r w:rsidRPr="00165E3C">
        <w:rPr>
          <w:sz w:val="28"/>
          <w:szCs w:val="28"/>
        </w:rPr>
        <w:t>Сведения о ресурсном обеспечении программы за счет средств бюджета муниципального образования  «Сюмсинский район» по годам реализации муниципальной программы:</w:t>
      </w:r>
    </w:p>
    <w:p w:rsidR="00FB3EB5" w:rsidRPr="00165E3C" w:rsidRDefault="00FB3EB5" w:rsidP="009460AC">
      <w:pPr>
        <w:pStyle w:val="af5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7"/>
        <w:gridCol w:w="4657"/>
      </w:tblGrid>
      <w:tr w:rsidR="00FB3EB5" w:rsidRPr="00557643">
        <w:trPr>
          <w:trHeight w:val="551"/>
        </w:trPr>
        <w:tc>
          <w:tcPr>
            <w:tcW w:w="4657" w:type="dxa"/>
          </w:tcPr>
          <w:p w:rsidR="00FB3EB5" w:rsidRPr="00557643" w:rsidRDefault="00FB3EB5" w:rsidP="00907D75">
            <w:pPr>
              <w:widowControl w:val="0"/>
              <w:autoSpaceDE w:val="0"/>
              <w:autoSpaceDN w:val="0"/>
              <w:adjustRightInd w:val="0"/>
              <w:spacing w:before="0"/>
              <w:jc w:val="both"/>
            </w:pPr>
            <w:r w:rsidRPr="00557643">
              <w:rPr>
                <w:sz w:val="22"/>
                <w:szCs w:val="22"/>
              </w:rPr>
              <w:t xml:space="preserve">Год реализации  </w:t>
            </w:r>
          </w:p>
        </w:tc>
        <w:tc>
          <w:tcPr>
            <w:tcW w:w="4657" w:type="dxa"/>
          </w:tcPr>
          <w:p w:rsidR="00FB3EB5" w:rsidRPr="00557643" w:rsidRDefault="00FB3EB5" w:rsidP="00907D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Средства бюджета муниципального образования «Сюмсинский район» тыс.руб.</w:t>
            </w:r>
          </w:p>
          <w:p w:rsidR="00FB3EB5" w:rsidRPr="00557643" w:rsidRDefault="00FB3EB5" w:rsidP="00907D75">
            <w:pPr>
              <w:widowControl w:val="0"/>
              <w:autoSpaceDE w:val="0"/>
              <w:autoSpaceDN w:val="0"/>
              <w:adjustRightInd w:val="0"/>
              <w:spacing w:before="0"/>
              <w:jc w:val="both"/>
            </w:pPr>
          </w:p>
        </w:tc>
      </w:tr>
      <w:tr w:rsidR="00FB3EB5" w:rsidRPr="00557643">
        <w:trPr>
          <w:trHeight w:val="244"/>
        </w:trPr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2016</w:t>
            </w:r>
          </w:p>
        </w:tc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15,0</w:t>
            </w:r>
          </w:p>
        </w:tc>
      </w:tr>
      <w:tr w:rsidR="00FB3EB5" w:rsidRPr="00557643">
        <w:trPr>
          <w:trHeight w:val="173"/>
        </w:trPr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2017</w:t>
            </w:r>
          </w:p>
        </w:tc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15,0</w:t>
            </w:r>
          </w:p>
        </w:tc>
      </w:tr>
      <w:tr w:rsidR="00FB3EB5" w:rsidRPr="00557643">
        <w:trPr>
          <w:trHeight w:val="268"/>
        </w:trPr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2018</w:t>
            </w:r>
          </w:p>
        </w:tc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15,0</w:t>
            </w:r>
          </w:p>
        </w:tc>
      </w:tr>
      <w:tr w:rsidR="00FB3EB5" w:rsidRPr="00557643">
        <w:trPr>
          <w:trHeight w:val="347"/>
        </w:trPr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2019</w:t>
            </w:r>
          </w:p>
        </w:tc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15,0</w:t>
            </w:r>
          </w:p>
        </w:tc>
      </w:tr>
      <w:tr w:rsidR="00FB3EB5" w:rsidRPr="00557643">
        <w:trPr>
          <w:trHeight w:val="358"/>
        </w:trPr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2020</w:t>
            </w:r>
          </w:p>
        </w:tc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>
              <w:rPr>
                <w:sz w:val="22"/>
                <w:szCs w:val="22"/>
              </w:rPr>
              <w:t>50</w:t>
            </w:r>
            <w:r w:rsidRPr="00557643">
              <w:rPr>
                <w:sz w:val="22"/>
                <w:szCs w:val="22"/>
              </w:rPr>
              <w:t>,0</w:t>
            </w:r>
          </w:p>
        </w:tc>
      </w:tr>
      <w:tr w:rsidR="00FB3EB5" w:rsidRPr="00557643">
        <w:trPr>
          <w:trHeight w:val="339"/>
        </w:trPr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2021</w:t>
            </w:r>
          </w:p>
        </w:tc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15,0</w:t>
            </w:r>
          </w:p>
        </w:tc>
      </w:tr>
      <w:tr w:rsidR="00FB3EB5" w:rsidRPr="00557643">
        <w:trPr>
          <w:trHeight w:val="350"/>
        </w:trPr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2022</w:t>
            </w:r>
          </w:p>
        </w:tc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15,0</w:t>
            </w:r>
          </w:p>
        </w:tc>
      </w:tr>
      <w:tr w:rsidR="00FB3EB5" w:rsidRPr="00557643">
        <w:trPr>
          <w:trHeight w:val="150"/>
        </w:trPr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2023</w:t>
            </w:r>
          </w:p>
        </w:tc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15,</w:t>
            </w:r>
            <w:r>
              <w:rPr>
                <w:sz w:val="22"/>
                <w:szCs w:val="22"/>
              </w:rPr>
              <w:t>6</w:t>
            </w:r>
          </w:p>
        </w:tc>
      </w:tr>
      <w:tr w:rsidR="00FB3EB5" w:rsidRPr="00557643">
        <w:trPr>
          <w:trHeight w:val="161"/>
        </w:trPr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557643">
              <w:rPr>
                <w:sz w:val="22"/>
                <w:szCs w:val="22"/>
              </w:rPr>
              <w:t>2024</w:t>
            </w:r>
          </w:p>
        </w:tc>
        <w:tc>
          <w:tcPr>
            <w:tcW w:w="4657" w:type="dxa"/>
            <w:vAlign w:val="center"/>
          </w:tcPr>
          <w:p w:rsidR="00FB3EB5" w:rsidRPr="00557643" w:rsidRDefault="00FB3EB5" w:rsidP="00690E3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FB3EB5" w:rsidRPr="00557643">
        <w:trPr>
          <w:trHeight w:val="270"/>
        </w:trPr>
        <w:tc>
          <w:tcPr>
            <w:tcW w:w="4657" w:type="dxa"/>
          </w:tcPr>
          <w:p w:rsidR="00FB3EB5" w:rsidRPr="00557643" w:rsidRDefault="00FB3EB5" w:rsidP="00907D75">
            <w:pPr>
              <w:widowControl w:val="0"/>
              <w:autoSpaceDE w:val="0"/>
              <w:autoSpaceDN w:val="0"/>
              <w:adjustRightInd w:val="0"/>
              <w:spacing w:before="0"/>
              <w:jc w:val="both"/>
            </w:pPr>
            <w:r w:rsidRPr="00557643">
              <w:rPr>
                <w:sz w:val="22"/>
                <w:szCs w:val="22"/>
              </w:rPr>
              <w:t>Итого 2016-2024</w:t>
            </w:r>
          </w:p>
        </w:tc>
        <w:tc>
          <w:tcPr>
            <w:tcW w:w="4657" w:type="dxa"/>
          </w:tcPr>
          <w:p w:rsidR="00FB3EB5" w:rsidRPr="00557643" w:rsidRDefault="00FB3EB5" w:rsidP="00907D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>
              <w:rPr>
                <w:sz w:val="22"/>
                <w:szCs w:val="22"/>
              </w:rPr>
              <w:t>171,8</w:t>
            </w:r>
          </w:p>
        </w:tc>
      </w:tr>
    </w:tbl>
    <w:p w:rsidR="00FB3EB5" w:rsidRDefault="00FB3EB5" w:rsidP="009460AC">
      <w:pPr>
        <w:spacing w:before="0" w:after="100"/>
        <w:jc w:val="both"/>
        <w:rPr>
          <w:sz w:val="28"/>
          <w:szCs w:val="28"/>
        </w:rPr>
      </w:pPr>
    </w:p>
    <w:p w:rsidR="00FB3EB5" w:rsidRPr="00165E3C" w:rsidRDefault="00FB3EB5" w:rsidP="009460AC">
      <w:pPr>
        <w:spacing w:before="0"/>
        <w:jc w:val="both"/>
        <w:rPr>
          <w:sz w:val="28"/>
          <w:szCs w:val="28"/>
        </w:rPr>
      </w:pPr>
      <w:r w:rsidRPr="00165E3C">
        <w:rPr>
          <w:sz w:val="28"/>
          <w:szCs w:val="28"/>
        </w:rPr>
        <w:t>Ресурсное обеспечение подпрограммы за счет средств бюджета муниципального образования «Сюмсинский район» сформировано:</w:t>
      </w:r>
    </w:p>
    <w:p w:rsidR="00FB3EB5" w:rsidRPr="00165E3C" w:rsidRDefault="00FB3EB5" w:rsidP="009460AC">
      <w:pPr>
        <w:spacing w:before="0"/>
        <w:jc w:val="both"/>
        <w:rPr>
          <w:sz w:val="28"/>
          <w:szCs w:val="28"/>
        </w:rPr>
      </w:pPr>
      <w:r w:rsidRPr="00165E3C">
        <w:rPr>
          <w:sz w:val="28"/>
          <w:szCs w:val="28"/>
        </w:rPr>
        <w:t>- на 2016 год – в соответствии с решением Совета депутатов Сюмсинского района от 24 декабря 2015 года № 50 «О бюджете муниципального образования «Сюмсинский район» на 2016»;</w:t>
      </w:r>
    </w:p>
    <w:p w:rsidR="00FB3EB5" w:rsidRPr="00165E3C" w:rsidRDefault="00FB3EB5" w:rsidP="00E27047">
      <w:pPr>
        <w:spacing w:before="0"/>
        <w:jc w:val="both"/>
        <w:rPr>
          <w:sz w:val="28"/>
          <w:szCs w:val="28"/>
        </w:rPr>
      </w:pPr>
      <w:r w:rsidRPr="00165E3C">
        <w:rPr>
          <w:sz w:val="28"/>
          <w:szCs w:val="28"/>
        </w:rPr>
        <w:t>- на 2017 – в соответствии с решением Совета депутатов Сюмсинского района от 22 декабря 2016 года № 22 «О бюджете муниципального образования «Сюмсинский район» на 2017 год и на плановый перио</w:t>
      </w:r>
      <w:r>
        <w:rPr>
          <w:sz w:val="28"/>
          <w:szCs w:val="28"/>
        </w:rPr>
        <w:t>д 2018 и 2019 годов»;</w:t>
      </w:r>
    </w:p>
    <w:p w:rsidR="00FB3EB5" w:rsidRDefault="00FB3EB5" w:rsidP="00E27047">
      <w:pPr>
        <w:spacing w:before="0"/>
        <w:jc w:val="both"/>
        <w:rPr>
          <w:sz w:val="28"/>
          <w:szCs w:val="28"/>
        </w:rPr>
      </w:pPr>
      <w:r w:rsidRPr="00165E3C">
        <w:rPr>
          <w:sz w:val="28"/>
          <w:szCs w:val="28"/>
        </w:rPr>
        <w:lastRenderedPageBreak/>
        <w:t>- на 2018</w:t>
      </w:r>
      <w:r>
        <w:rPr>
          <w:sz w:val="28"/>
          <w:szCs w:val="28"/>
        </w:rPr>
        <w:t xml:space="preserve"> </w:t>
      </w:r>
      <w:r w:rsidRPr="00165E3C">
        <w:rPr>
          <w:sz w:val="28"/>
          <w:szCs w:val="28"/>
        </w:rPr>
        <w:t>– в соответствии с решением Совета депутатов Сюмсинского района от 21 декабря 2017 года № 81 «О бюджете муниципального образования «Сюмсинский район» на 2018 год и на пла</w:t>
      </w:r>
      <w:r>
        <w:rPr>
          <w:sz w:val="28"/>
          <w:szCs w:val="28"/>
        </w:rPr>
        <w:t>новый период 2019 и 2020 годов»;</w:t>
      </w:r>
    </w:p>
    <w:p w:rsidR="00FB3EB5" w:rsidRDefault="00FB3EB5" w:rsidP="00B14B11">
      <w:pPr>
        <w:spacing w:before="0"/>
        <w:jc w:val="both"/>
        <w:rPr>
          <w:sz w:val="28"/>
          <w:szCs w:val="28"/>
        </w:rPr>
      </w:pPr>
      <w:r w:rsidRPr="00165E3C">
        <w:rPr>
          <w:sz w:val="28"/>
          <w:szCs w:val="28"/>
        </w:rPr>
        <w:t>- на 201</w:t>
      </w:r>
      <w:r>
        <w:rPr>
          <w:sz w:val="28"/>
          <w:szCs w:val="28"/>
        </w:rPr>
        <w:t xml:space="preserve">9 </w:t>
      </w:r>
      <w:r w:rsidRPr="00165E3C">
        <w:rPr>
          <w:sz w:val="28"/>
          <w:szCs w:val="28"/>
        </w:rPr>
        <w:t>– в соответствии с решением Совета де</w:t>
      </w:r>
      <w:r>
        <w:rPr>
          <w:sz w:val="28"/>
          <w:szCs w:val="28"/>
        </w:rPr>
        <w:t>путатов Сюмсинского района от 20 декабря 2018 года № 46</w:t>
      </w:r>
      <w:r w:rsidRPr="00165E3C">
        <w:rPr>
          <w:sz w:val="28"/>
          <w:szCs w:val="28"/>
        </w:rPr>
        <w:t xml:space="preserve"> «О бюджете муниципального образования «Сюмсинский район» на 201</w:t>
      </w:r>
      <w:r>
        <w:rPr>
          <w:sz w:val="28"/>
          <w:szCs w:val="28"/>
        </w:rPr>
        <w:t>9</w:t>
      </w:r>
      <w:r w:rsidRPr="00165E3C">
        <w:rPr>
          <w:sz w:val="28"/>
          <w:szCs w:val="28"/>
        </w:rPr>
        <w:t xml:space="preserve"> год и на пла</w:t>
      </w:r>
      <w:r>
        <w:rPr>
          <w:sz w:val="28"/>
          <w:szCs w:val="28"/>
        </w:rPr>
        <w:t>новый период 2020 и 2021 годов»;</w:t>
      </w:r>
    </w:p>
    <w:p w:rsidR="00FB3EB5" w:rsidRDefault="00FB3EB5" w:rsidP="00B14B11">
      <w:pPr>
        <w:spacing w:before="0"/>
        <w:jc w:val="both"/>
        <w:rPr>
          <w:sz w:val="28"/>
          <w:szCs w:val="28"/>
        </w:rPr>
      </w:pPr>
      <w:r w:rsidRPr="00165E3C">
        <w:rPr>
          <w:sz w:val="28"/>
          <w:szCs w:val="28"/>
        </w:rPr>
        <w:t>- на 20</w:t>
      </w:r>
      <w:r>
        <w:rPr>
          <w:sz w:val="28"/>
          <w:szCs w:val="28"/>
        </w:rPr>
        <w:t xml:space="preserve">20 – 2022 </w:t>
      </w:r>
      <w:r w:rsidRPr="00165E3C">
        <w:rPr>
          <w:sz w:val="28"/>
          <w:szCs w:val="28"/>
        </w:rPr>
        <w:t xml:space="preserve">– в соответствии с решением Совета депутатов Сюмсинского района от </w:t>
      </w:r>
      <w:r>
        <w:rPr>
          <w:sz w:val="28"/>
          <w:szCs w:val="28"/>
        </w:rPr>
        <w:t>19</w:t>
      </w:r>
      <w:r w:rsidRPr="00165E3C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 года № 60</w:t>
      </w:r>
      <w:r w:rsidRPr="00165E3C">
        <w:rPr>
          <w:sz w:val="28"/>
          <w:szCs w:val="28"/>
        </w:rPr>
        <w:t xml:space="preserve"> «О бюджете муниципального образования «Сюмсинский район» на 20</w:t>
      </w:r>
      <w:r>
        <w:rPr>
          <w:sz w:val="28"/>
          <w:szCs w:val="28"/>
        </w:rPr>
        <w:t>20</w:t>
      </w:r>
      <w:r w:rsidRPr="00165E3C">
        <w:rPr>
          <w:sz w:val="28"/>
          <w:szCs w:val="28"/>
        </w:rPr>
        <w:t xml:space="preserve"> год и на пла</w:t>
      </w:r>
      <w:r>
        <w:rPr>
          <w:sz w:val="28"/>
          <w:szCs w:val="28"/>
        </w:rPr>
        <w:t>новый период 2021 и 2022 годов»;</w:t>
      </w:r>
    </w:p>
    <w:p w:rsidR="00FB3EB5" w:rsidRPr="00165E3C" w:rsidRDefault="00FB3EB5" w:rsidP="00E27047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2023-2024 годы – определяется расчетно с применением индекса-дефлятора равного 1,04 к предыдущему году.». </w:t>
      </w:r>
    </w:p>
    <w:p w:rsidR="00FB3EB5" w:rsidRDefault="00FB3EB5" w:rsidP="00E27047">
      <w:pPr>
        <w:spacing w:before="0"/>
        <w:ind w:firstLine="900"/>
        <w:jc w:val="both"/>
        <w:rPr>
          <w:sz w:val="28"/>
          <w:szCs w:val="28"/>
        </w:rPr>
      </w:pPr>
      <w:r w:rsidRPr="00814BE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14BE3">
        <w:rPr>
          <w:sz w:val="28"/>
          <w:szCs w:val="28"/>
        </w:rPr>
        <w:t>. Приложение 1 к муниципальной программе «Противодействие незаконному обороту наркотических средств, профилактика наркомании в Сюмсинском районе» изложить в новой редакции согласно Приложению</w:t>
      </w:r>
      <w:r>
        <w:rPr>
          <w:sz w:val="28"/>
          <w:szCs w:val="28"/>
        </w:rPr>
        <w:t xml:space="preserve"> 1.</w:t>
      </w:r>
    </w:p>
    <w:p w:rsidR="00FB3EB5" w:rsidRDefault="00FB3EB5" w:rsidP="00E27047">
      <w:pPr>
        <w:shd w:val="clear" w:color="auto" w:fill="FFFFFF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5 к муниципальной программе</w:t>
      </w:r>
      <w:r w:rsidRPr="00821A29">
        <w:rPr>
          <w:sz w:val="28"/>
          <w:szCs w:val="28"/>
        </w:rPr>
        <w:t xml:space="preserve"> </w:t>
      </w:r>
      <w:r w:rsidRPr="00165E3C">
        <w:rPr>
          <w:sz w:val="28"/>
          <w:szCs w:val="28"/>
        </w:rPr>
        <w:t xml:space="preserve">«Противодействие незаконному обороту наркотических средств, профилактика наркомании в Сюмсинском районе» </w:t>
      </w:r>
      <w:r>
        <w:rPr>
          <w:sz w:val="28"/>
          <w:szCs w:val="28"/>
        </w:rPr>
        <w:t>изложить в новой редакции Согласно Приложению 2.</w:t>
      </w:r>
    </w:p>
    <w:p w:rsidR="00FB3EB5" w:rsidRDefault="00FB3EB5" w:rsidP="00E27047">
      <w:pPr>
        <w:shd w:val="clear" w:color="auto" w:fill="FFFFFF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6 к муниципальной программе</w:t>
      </w:r>
      <w:r w:rsidRPr="00821A29">
        <w:rPr>
          <w:sz w:val="28"/>
          <w:szCs w:val="28"/>
        </w:rPr>
        <w:t xml:space="preserve"> </w:t>
      </w:r>
      <w:r w:rsidRPr="00165E3C">
        <w:rPr>
          <w:sz w:val="28"/>
          <w:szCs w:val="28"/>
        </w:rPr>
        <w:t xml:space="preserve">«Противодействие незаконному обороту наркотических средств, профилактика наркомании в Сюмсинском районе» </w:t>
      </w:r>
      <w:r>
        <w:rPr>
          <w:sz w:val="28"/>
          <w:szCs w:val="28"/>
        </w:rPr>
        <w:t>изложить в новой редакции Согласно Приложению 3.</w:t>
      </w:r>
    </w:p>
    <w:p w:rsidR="00FB3EB5" w:rsidRPr="00814BE3" w:rsidRDefault="00FB3EB5" w:rsidP="00E27047">
      <w:pPr>
        <w:spacing w:before="0"/>
        <w:ind w:firstLine="540"/>
        <w:jc w:val="both"/>
        <w:rPr>
          <w:sz w:val="28"/>
          <w:szCs w:val="28"/>
        </w:rPr>
      </w:pPr>
      <w:r w:rsidRPr="00814BE3">
        <w:rPr>
          <w:sz w:val="28"/>
          <w:szCs w:val="28"/>
        </w:rPr>
        <w:t>2. Настоящее постановление вступает в силу со дня его подписания и подлежит опубликованию на официальном сайте муниципального образования «Сюмсинский район».</w:t>
      </w:r>
    </w:p>
    <w:p w:rsidR="00FB3EB5" w:rsidRPr="00814BE3" w:rsidRDefault="00FB3EB5" w:rsidP="00E27047">
      <w:pPr>
        <w:spacing w:before="0"/>
        <w:ind w:hanging="851"/>
        <w:jc w:val="both"/>
        <w:rPr>
          <w:sz w:val="28"/>
          <w:szCs w:val="28"/>
        </w:rPr>
      </w:pPr>
      <w:r w:rsidRPr="00814BE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814BE3">
        <w:rPr>
          <w:sz w:val="28"/>
          <w:szCs w:val="28"/>
        </w:rPr>
        <w:t>3. Контроль за исполнением настояще</w:t>
      </w:r>
      <w:r>
        <w:rPr>
          <w:sz w:val="28"/>
          <w:szCs w:val="28"/>
        </w:rPr>
        <w:t xml:space="preserve">го постановления возложить  </w:t>
      </w:r>
      <w:r w:rsidRPr="00814BE3">
        <w:rPr>
          <w:sz w:val="28"/>
          <w:szCs w:val="28"/>
        </w:rPr>
        <w:t>на первого заместителя главы Администрации муниципального образования «Сюмсинский район».</w:t>
      </w:r>
    </w:p>
    <w:p w:rsidR="00FB3EB5" w:rsidRPr="00AE677A" w:rsidRDefault="00FB3EB5" w:rsidP="00E27047">
      <w:pPr>
        <w:spacing w:before="0"/>
        <w:jc w:val="both"/>
        <w:rPr>
          <w:sz w:val="28"/>
          <w:szCs w:val="28"/>
        </w:rPr>
      </w:pPr>
    </w:p>
    <w:p w:rsidR="00FB3EB5" w:rsidRPr="00AE677A" w:rsidRDefault="00FB3EB5" w:rsidP="00794680">
      <w:pPr>
        <w:spacing w:before="0"/>
        <w:jc w:val="both"/>
        <w:rPr>
          <w:sz w:val="28"/>
          <w:szCs w:val="28"/>
        </w:rPr>
      </w:pPr>
    </w:p>
    <w:p w:rsidR="00FB3EB5" w:rsidRDefault="00FB3EB5" w:rsidP="00DC41C6">
      <w:pPr>
        <w:spacing w:before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FB3EB5" w:rsidRPr="009C411B" w:rsidRDefault="00FB3EB5" w:rsidP="00DC41C6">
      <w:pPr>
        <w:spacing w:before="0"/>
        <w:rPr>
          <w:sz w:val="28"/>
          <w:szCs w:val="28"/>
        </w:rPr>
        <w:sectPr w:rsidR="00FB3EB5" w:rsidRPr="009C411B" w:rsidSect="00DF7EDB">
          <w:headerReference w:type="default" r:id="rId9"/>
          <w:pgSz w:w="11906" w:h="16838"/>
          <w:pgMar w:top="1276" w:right="851" w:bottom="125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 района                                                                Л.Е.Даровских</w:t>
      </w:r>
    </w:p>
    <w:tbl>
      <w:tblPr>
        <w:tblW w:w="14760" w:type="dxa"/>
        <w:tblInd w:w="-106" w:type="dxa"/>
        <w:tblLook w:val="00A0"/>
      </w:tblPr>
      <w:tblGrid>
        <w:gridCol w:w="9900"/>
        <w:gridCol w:w="4860"/>
      </w:tblGrid>
      <w:tr w:rsidR="00FB3EB5" w:rsidRPr="00690E3C">
        <w:trPr>
          <w:trHeight w:val="1565"/>
        </w:trPr>
        <w:tc>
          <w:tcPr>
            <w:tcW w:w="9900" w:type="dxa"/>
          </w:tcPr>
          <w:p w:rsidR="00FB3EB5" w:rsidRPr="00690E3C" w:rsidRDefault="00FB3EB5" w:rsidP="00AD117E">
            <w:pPr>
              <w:spacing w:before="0"/>
              <w:ind w:firstLine="709"/>
              <w:jc w:val="both"/>
              <w:rPr>
                <w:u w:val="single"/>
              </w:rPr>
            </w:pPr>
            <w:r w:rsidRPr="00690E3C">
              <w:lastRenderedPageBreak/>
              <w:t xml:space="preserve">                                                                                                         </w:t>
            </w:r>
          </w:p>
          <w:p w:rsidR="00FB3EB5" w:rsidRPr="00690E3C" w:rsidRDefault="00FB3EB5" w:rsidP="00AD117E">
            <w:pPr>
              <w:spacing w:before="0"/>
              <w:ind w:firstLine="709"/>
              <w:jc w:val="both"/>
            </w:pPr>
          </w:p>
        </w:tc>
        <w:tc>
          <w:tcPr>
            <w:tcW w:w="4860" w:type="dxa"/>
          </w:tcPr>
          <w:p w:rsidR="00FB3EB5" w:rsidRDefault="00FB3EB5" w:rsidP="00690E3C">
            <w:pPr>
              <w:pStyle w:val="NoSpacing1"/>
              <w:jc w:val="both"/>
            </w:pPr>
            <w:r w:rsidRPr="00690E3C">
              <w:t xml:space="preserve">Приложение  1 </w:t>
            </w:r>
          </w:p>
          <w:p w:rsidR="00FB3EB5" w:rsidRDefault="00FB3EB5" w:rsidP="00690E3C">
            <w:pPr>
              <w:pStyle w:val="NoSpacing1"/>
              <w:jc w:val="both"/>
            </w:pPr>
            <w:r w:rsidRPr="00690E3C">
              <w:t xml:space="preserve">к постановлению Администрации муниципального образования </w:t>
            </w:r>
          </w:p>
          <w:p w:rsidR="00FB3EB5" w:rsidRPr="00690E3C" w:rsidRDefault="00FB3EB5" w:rsidP="00690E3C">
            <w:pPr>
              <w:pStyle w:val="NoSpacing1"/>
              <w:jc w:val="both"/>
            </w:pPr>
            <w:r w:rsidRPr="00690E3C">
              <w:t>«Сюмсинский район»</w:t>
            </w:r>
          </w:p>
          <w:p w:rsidR="00FB3EB5" w:rsidRPr="00690E3C" w:rsidRDefault="00FB3EB5" w:rsidP="00690E3C">
            <w:pPr>
              <w:pStyle w:val="NoSpacing1"/>
              <w:jc w:val="both"/>
            </w:pPr>
            <w:r w:rsidRPr="00690E3C">
              <w:t xml:space="preserve">от 30 сентября 2020 года №  </w:t>
            </w:r>
            <w:r w:rsidRPr="00984234">
              <w:rPr>
                <w:color w:val="000000"/>
              </w:rPr>
              <w:t>350</w:t>
            </w:r>
          </w:p>
          <w:p w:rsidR="00FB3EB5" w:rsidRPr="00690E3C" w:rsidRDefault="00FB3EB5" w:rsidP="00690E3C">
            <w:pPr>
              <w:pStyle w:val="NoSpacing1"/>
              <w:jc w:val="both"/>
            </w:pPr>
            <w:r w:rsidRPr="00690E3C">
              <w:t xml:space="preserve">«Приложение 1                                                                                                                              к муниципальной программе </w:t>
            </w:r>
          </w:p>
          <w:p w:rsidR="00FB3EB5" w:rsidRPr="00690E3C" w:rsidRDefault="00FB3EB5" w:rsidP="00690E3C">
            <w:pPr>
              <w:pStyle w:val="NoSpacing1"/>
              <w:jc w:val="both"/>
            </w:pPr>
            <w:r w:rsidRPr="00690E3C">
              <w:t>Сюмсинского района</w:t>
            </w:r>
            <w:r w:rsidRPr="00690E3C">
              <w:br/>
              <w:t>«Противодействие незаконному обороту наркотических средств, профилактика наркомании в Сюмсинском районе»</w:t>
            </w:r>
          </w:p>
        </w:tc>
      </w:tr>
    </w:tbl>
    <w:p w:rsidR="00FB3EB5" w:rsidRPr="00690E3C" w:rsidRDefault="00FB3EB5" w:rsidP="00AD117E">
      <w:pPr>
        <w:spacing w:before="0"/>
        <w:ind w:firstLine="709"/>
      </w:pPr>
    </w:p>
    <w:p w:rsidR="00FB3EB5" w:rsidRDefault="00FB3EB5" w:rsidP="00AF7375">
      <w:pPr>
        <w:spacing w:before="120" w:after="200" w:line="276" w:lineRule="auto"/>
        <w:jc w:val="center"/>
        <w:rPr>
          <w:b/>
          <w:bCs/>
        </w:rPr>
      </w:pPr>
      <w:r w:rsidRPr="00310FFC">
        <w:rPr>
          <w:b/>
          <w:bCs/>
        </w:rPr>
        <w:t>Сведения о составе и значениях целевых показателей (индикаторов) муниципальной программы</w:t>
      </w:r>
    </w:p>
    <w:tbl>
      <w:tblPr>
        <w:tblpPr w:leftFromText="180" w:rightFromText="180" w:vertAnchor="text" w:horzAnchor="margin" w:tblpY="396"/>
        <w:tblOverlap w:val="never"/>
        <w:tblW w:w="15048" w:type="dxa"/>
        <w:tblLayout w:type="fixed"/>
        <w:tblLook w:val="00A0"/>
      </w:tblPr>
      <w:tblGrid>
        <w:gridCol w:w="533"/>
        <w:gridCol w:w="566"/>
        <w:gridCol w:w="567"/>
        <w:gridCol w:w="2975"/>
        <w:gridCol w:w="851"/>
        <w:gridCol w:w="712"/>
        <w:gridCol w:w="24"/>
        <w:gridCol w:w="826"/>
        <w:gridCol w:w="74"/>
        <w:gridCol w:w="777"/>
        <w:gridCol w:w="850"/>
        <w:gridCol w:w="851"/>
        <w:gridCol w:w="850"/>
        <w:gridCol w:w="992"/>
        <w:gridCol w:w="900"/>
        <w:gridCol w:w="900"/>
        <w:gridCol w:w="900"/>
        <w:gridCol w:w="900"/>
      </w:tblGrid>
      <w:tr w:rsidR="00FB3EB5" w:rsidRPr="00894A1A">
        <w:trPr>
          <w:trHeight w:val="97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3EB5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B3EB5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73AFB">
              <w:rPr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FB3EB5" w:rsidRPr="00894A1A">
        <w:trPr>
          <w:trHeight w:val="28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МП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Пп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FB3EB5" w:rsidRPr="007E143D">
        <w:trPr>
          <w:gridAfter w:val="16"/>
          <w:wAfter w:w="13949" w:type="dxa"/>
          <w:trHeight w:val="28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FB3EB5" w:rsidRPr="00894A1A">
        <w:trPr>
          <w:gridAfter w:val="16"/>
          <w:wAfter w:w="13949" w:type="dxa"/>
          <w:trHeight w:val="310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B3EB5" w:rsidRPr="00894A1A">
        <w:trPr>
          <w:trHeight w:val="516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894A1A" w:rsidRDefault="00FB3EB5" w:rsidP="00E27047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Количество лиц, зарегистрированных с диагнозом наркомания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3F6BE5" w:rsidRDefault="00FB3EB5" w:rsidP="00E27047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73AF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173AFB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955ABF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55AB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3EB5" w:rsidRPr="00894A1A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EF5A08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EF5A08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EF5A08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EF5A08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</w:tr>
      <w:tr w:rsidR="00FB3EB5" w:rsidRPr="00894A1A">
        <w:trPr>
          <w:trHeight w:val="869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E2704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EB5" w:rsidRPr="00894A1A" w:rsidRDefault="00FB3EB5" w:rsidP="00E27047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 xml:space="preserve"> Количество детей и молодёжи, регулярно занимающихся в секциях физически-оздоровительной, спортивной, </w:t>
            </w:r>
            <w:r w:rsidRPr="00894A1A">
              <w:rPr>
                <w:sz w:val="20"/>
                <w:szCs w:val="20"/>
              </w:rPr>
              <w:lastRenderedPageBreak/>
              <w:t>технической, эстетической направленности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3F6BE5" w:rsidRDefault="00FB3EB5" w:rsidP="00E2704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173AFB" w:rsidRDefault="00FB3EB5" w:rsidP="0098074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98074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98074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173AFB" w:rsidRDefault="00FB3EB5" w:rsidP="00980743">
            <w:pPr>
              <w:jc w:val="center"/>
              <w:rPr>
                <w:sz w:val="20"/>
                <w:szCs w:val="20"/>
              </w:rPr>
            </w:pPr>
            <w:r w:rsidRPr="007E26B1">
              <w:rPr>
                <w:sz w:val="18"/>
                <w:szCs w:val="18"/>
              </w:rPr>
              <w:t>3994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244ADE" w:rsidRDefault="00FB3EB5" w:rsidP="00980743">
            <w:pPr>
              <w:spacing w:after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98074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FB3EB5" w:rsidRPr="00894A1A">
        <w:trPr>
          <w:trHeight w:val="282"/>
        </w:trPr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EB5" w:rsidRPr="00894A1A" w:rsidRDefault="00FB3EB5" w:rsidP="00E27047">
            <w:pPr>
              <w:jc w:val="both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Охват учащихся школ Сюм</w:t>
            </w:r>
            <w:r>
              <w:rPr>
                <w:sz w:val="20"/>
                <w:szCs w:val="20"/>
              </w:rPr>
              <w:t>с</w:t>
            </w:r>
            <w:r w:rsidRPr="00894A1A">
              <w:rPr>
                <w:sz w:val="20"/>
                <w:szCs w:val="20"/>
              </w:rPr>
              <w:t xml:space="preserve">инского района, учащихся Сюмсинского техникума лесного и сельского хозяйства и молодежи вовлеченных  в профилактические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3F6BE5" w:rsidRDefault="00FB3EB5" w:rsidP="00E27047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чел.</w:t>
            </w:r>
          </w:p>
          <w:p w:rsidR="00FB3EB5" w:rsidRPr="003F6BE5" w:rsidRDefault="00FB3EB5" w:rsidP="00E27047">
            <w:pPr>
              <w:pStyle w:val="2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73AFB">
              <w:rPr>
                <w:sz w:val="20"/>
                <w:szCs w:val="20"/>
              </w:rPr>
              <w:t>1051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173AFB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 w:rsidRPr="007E26B1">
              <w:rPr>
                <w:sz w:val="18"/>
                <w:szCs w:val="18"/>
              </w:rPr>
              <w:t>1542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244ADE" w:rsidRDefault="00FB3EB5" w:rsidP="00980743">
            <w:pPr>
              <w:spacing w:befor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FB3EB5" w:rsidRPr="00894A1A">
        <w:trPr>
          <w:trHeight w:val="282"/>
        </w:trPr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EB5" w:rsidRPr="00894A1A" w:rsidRDefault="00FB3EB5" w:rsidP="00E27047">
            <w:pPr>
              <w:jc w:val="both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Количество проведенных мероприятий профилактической (по профилактике всех видов зависимости) направленности среди подростков и молодежи Сюм</w:t>
            </w:r>
            <w:r>
              <w:rPr>
                <w:sz w:val="20"/>
                <w:szCs w:val="20"/>
              </w:rPr>
              <w:t>с</w:t>
            </w:r>
            <w:r w:rsidRPr="00894A1A">
              <w:rPr>
                <w:sz w:val="20"/>
                <w:szCs w:val="20"/>
              </w:rPr>
              <w:t>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3F6BE5" w:rsidRDefault="00FB3EB5" w:rsidP="00980743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Ед.</w:t>
            </w:r>
          </w:p>
          <w:p w:rsidR="00FB3EB5" w:rsidRPr="003F6BE5" w:rsidRDefault="00FB3EB5" w:rsidP="00980743">
            <w:pPr>
              <w:pStyle w:val="2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73AFB">
              <w:rPr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26B1">
              <w:rPr>
                <w:sz w:val="18"/>
                <w:szCs w:val="18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  <w:p w:rsidR="00FB3EB5" w:rsidRPr="00955ABF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 w:rsidRPr="00955ABF">
              <w:rPr>
                <w:sz w:val="20"/>
                <w:szCs w:val="20"/>
              </w:rPr>
              <w:t>311</w:t>
            </w:r>
          </w:p>
          <w:p w:rsidR="00FB3EB5" w:rsidRPr="00244ADE" w:rsidRDefault="00FB3EB5" w:rsidP="00980743">
            <w:pPr>
              <w:spacing w:befor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  <w:p w:rsidR="00FB3EB5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FB3EB5" w:rsidRPr="00894A1A" w:rsidRDefault="00FB3EB5" w:rsidP="00980743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FB3EB5" w:rsidRPr="00894A1A">
        <w:trPr>
          <w:trHeight w:val="28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3EB5" w:rsidRPr="00894A1A" w:rsidRDefault="00FB3EB5" w:rsidP="00E270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E2704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E27047">
            <w:pPr>
              <w:jc w:val="both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Количество публикаций и иных материалов антинаркотической  тематики, размещенных в средствах массовой информации в том числе на сайте Администрации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3F6BE5" w:rsidRDefault="00FB3EB5" w:rsidP="00E27047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Ед.</w:t>
            </w:r>
          </w:p>
          <w:p w:rsidR="00FB3EB5" w:rsidRPr="00894A1A" w:rsidRDefault="00FB3EB5" w:rsidP="00E2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8D7B5A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D7B5A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173AFB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173AFB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244ADE" w:rsidRDefault="00FB3EB5" w:rsidP="00980743">
            <w:pPr>
              <w:spacing w:before="40" w:after="40"/>
              <w:jc w:val="center"/>
              <w:rPr>
                <w:sz w:val="20"/>
                <w:szCs w:val="20"/>
                <w:highlight w:val="yellow"/>
              </w:rPr>
            </w:pPr>
            <w:r w:rsidRPr="00955ABF">
              <w:rPr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EB5" w:rsidRPr="00894A1A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973379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894A1A" w:rsidRDefault="00FB3EB5" w:rsidP="0098074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</w:tr>
    </w:tbl>
    <w:p w:rsidR="00FB3EB5" w:rsidRPr="00732B9E" w:rsidRDefault="00FB3EB5" w:rsidP="00AF7375">
      <w:pPr>
        <w:spacing w:before="120" w:after="200" w:line="276" w:lineRule="auto"/>
        <w:jc w:val="center"/>
        <w:rPr>
          <w:b/>
          <w:bCs/>
        </w:rPr>
      </w:pPr>
    </w:p>
    <w:p w:rsidR="00FB3EB5" w:rsidRPr="00894A1A" w:rsidRDefault="00FB3EB5" w:rsidP="002F2D53">
      <w:pPr>
        <w:spacing w:before="0"/>
        <w:rPr>
          <w:color w:val="000000"/>
          <w:sz w:val="20"/>
          <w:szCs w:val="20"/>
        </w:rPr>
      </w:pPr>
    </w:p>
    <w:p w:rsidR="00FB3EB5" w:rsidRDefault="00FB3EB5" w:rsidP="00DC41C6">
      <w:pPr>
        <w:spacing w:before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FB3EB5" w:rsidRDefault="00FB3EB5" w:rsidP="00DC41C6">
      <w:pPr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FB3EB5" w:rsidRDefault="00FB3EB5" w:rsidP="00AD117E">
      <w:pPr>
        <w:spacing w:before="0"/>
        <w:ind w:firstLine="709"/>
        <w:rPr>
          <w:color w:val="000000"/>
          <w:sz w:val="28"/>
          <w:szCs w:val="28"/>
        </w:rPr>
      </w:pPr>
    </w:p>
    <w:p w:rsidR="00FB3EB5" w:rsidRDefault="00FB3EB5" w:rsidP="00AD117E">
      <w:pPr>
        <w:spacing w:before="0"/>
        <w:ind w:firstLine="709"/>
        <w:rPr>
          <w:color w:val="000000"/>
          <w:sz w:val="28"/>
          <w:szCs w:val="28"/>
        </w:rPr>
      </w:pPr>
    </w:p>
    <w:p w:rsidR="00FB3EB5" w:rsidRPr="00F351E3" w:rsidRDefault="00FB3EB5" w:rsidP="00AD117E">
      <w:pPr>
        <w:spacing w:before="0"/>
        <w:ind w:firstLine="709"/>
        <w:rPr>
          <w:color w:val="000000"/>
          <w:sz w:val="28"/>
          <w:szCs w:val="28"/>
        </w:rPr>
      </w:pPr>
    </w:p>
    <w:p w:rsidR="00FB3EB5" w:rsidRDefault="00FB3EB5" w:rsidP="00AD117E">
      <w:pPr>
        <w:spacing w:before="0"/>
        <w:ind w:firstLine="709"/>
        <w:rPr>
          <w:color w:val="000000"/>
          <w:sz w:val="28"/>
          <w:szCs w:val="28"/>
        </w:rPr>
      </w:pPr>
    </w:p>
    <w:p w:rsidR="00FB3EB5" w:rsidRDefault="00FB3EB5" w:rsidP="00AD117E">
      <w:pPr>
        <w:spacing w:before="0"/>
        <w:ind w:firstLine="709"/>
        <w:rPr>
          <w:color w:val="000000"/>
          <w:sz w:val="28"/>
          <w:szCs w:val="28"/>
        </w:rPr>
      </w:pPr>
    </w:p>
    <w:p w:rsidR="00FB3EB5" w:rsidRDefault="00FB3EB5" w:rsidP="00AD117E">
      <w:pPr>
        <w:spacing w:before="0"/>
        <w:ind w:firstLine="709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503"/>
        <w:tblW w:w="4548" w:type="dxa"/>
        <w:tblLook w:val="0000"/>
      </w:tblPr>
      <w:tblGrid>
        <w:gridCol w:w="4548"/>
      </w:tblGrid>
      <w:tr w:rsidR="00FB3EB5">
        <w:trPr>
          <w:trHeight w:val="2160"/>
        </w:trPr>
        <w:tc>
          <w:tcPr>
            <w:tcW w:w="4548" w:type="dxa"/>
          </w:tcPr>
          <w:p w:rsidR="00FB3EB5" w:rsidRDefault="00FB3EB5" w:rsidP="00786D07">
            <w:pPr>
              <w:tabs>
                <w:tab w:val="left" w:pos="480"/>
              </w:tabs>
              <w:spacing w:before="0"/>
              <w:jc w:val="both"/>
            </w:pPr>
            <w:r>
              <w:lastRenderedPageBreak/>
              <w:t xml:space="preserve">Приложение 2 </w:t>
            </w:r>
          </w:p>
          <w:p w:rsidR="00FB3EB5" w:rsidRDefault="00FB3EB5" w:rsidP="00786D07">
            <w:pPr>
              <w:tabs>
                <w:tab w:val="left" w:pos="480"/>
              </w:tabs>
              <w:spacing w:before="0"/>
              <w:jc w:val="both"/>
            </w:pPr>
            <w:r>
              <w:t xml:space="preserve">к постановлению Администрации муниципального образования «Сюмсинский район» </w:t>
            </w:r>
          </w:p>
          <w:p w:rsidR="00FB3EB5" w:rsidRDefault="00FB3EB5" w:rsidP="00786D07">
            <w:pPr>
              <w:tabs>
                <w:tab w:val="left" w:pos="480"/>
              </w:tabs>
              <w:spacing w:before="0"/>
              <w:jc w:val="both"/>
            </w:pPr>
            <w:r>
              <w:t xml:space="preserve">от 30 сентября 2020 года № </w:t>
            </w:r>
            <w:r w:rsidRPr="00984234">
              <w:rPr>
                <w:color w:val="000000"/>
              </w:rPr>
              <w:t xml:space="preserve">350 </w:t>
            </w:r>
          </w:p>
          <w:p w:rsidR="00FB3EB5" w:rsidRDefault="00FB3EB5" w:rsidP="00786D07">
            <w:pPr>
              <w:tabs>
                <w:tab w:val="left" w:pos="480"/>
              </w:tabs>
              <w:spacing w:before="0"/>
              <w:jc w:val="both"/>
            </w:pPr>
            <w:r>
              <w:t xml:space="preserve">«Приложение </w:t>
            </w:r>
            <w:r w:rsidRPr="008B3D4E">
              <w:t>5</w:t>
            </w:r>
            <w:r>
              <w:t xml:space="preserve"> к муниципальной программе </w:t>
            </w:r>
            <w:r w:rsidRPr="000603EC">
              <w:t>Сюмсинского района</w:t>
            </w:r>
            <w:r w:rsidRPr="000603EC">
              <w:br/>
            </w:r>
            <w:r>
              <w:t>«</w:t>
            </w:r>
            <w:r w:rsidRPr="000603EC">
              <w:t>Противодействие незаконному обороту наркотических средств, профилактика наркомании в Сюмсинском районе»</w:t>
            </w:r>
          </w:p>
        </w:tc>
      </w:tr>
    </w:tbl>
    <w:p w:rsidR="00FB3EB5" w:rsidRPr="000603EC" w:rsidRDefault="00FB3EB5" w:rsidP="005D50C2">
      <w:pPr>
        <w:tabs>
          <w:tab w:val="left" w:pos="480"/>
        </w:tabs>
        <w:spacing w:before="0"/>
        <w:jc w:val="both"/>
      </w:pPr>
    </w:p>
    <w:p w:rsidR="00FB3EB5" w:rsidRDefault="00FB3EB5" w:rsidP="005D50C2">
      <w:pPr>
        <w:tabs>
          <w:tab w:val="left" w:pos="480"/>
        </w:tabs>
        <w:jc w:val="right"/>
        <w:rPr>
          <w:sz w:val="28"/>
          <w:szCs w:val="28"/>
        </w:rPr>
      </w:pPr>
    </w:p>
    <w:p w:rsidR="00FB3EB5" w:rsidRPr="005C7B2A" w:rsidRDefault="00FB3EB5" w:rsidP="005D50C2">
      <w:pPr>
        <w:rPr>
          <w:sz w:val="28"/>
          <w:szCs w:val="28"/>
        </w:rPr>
      </w:pPr>
    </w:p>
    <w:p w:rsidR="00FB3EB5" w:rsidRDefault="00FB3EB5" w:rsidP="005D50C2">
      <w:pPr>
        <w:pStyle w:val="af5"/>
        <w:tabs>
          <w:tab w:val="left" w:pos="480"/>
        </w:tabs>
        <w:ind w:firstLine="709"/>
        <w:jc w:val="center"/>
        <w:rPr>
          <w:b/>
          <w:bCs/>
          <w:sz w:val="26"/>
          <w:szCs w:val="26"/>
        </w:rPr>
      </w:pPr>
    </w:p>
    <w:p w:rsidR="00FB3EB5" w:rsidRDefault="00FB3EB5" w:rsidP="005D50C2">
      <w:pPr>
        <w:pStyle w:val="af5"/>
        <w:tabs>
          <w:tab w:val="left" w:pos="480"/>
        </w:tabs>
        <w:ind w:firstLine="709"/>
        <w:jc w:val="center"/>
        <w:rPr>
          <w:b/>
          <w:bCs/>
          <w:sz w:val="26"/>
          <w:szCs w:val="26"/>
        </w:rPr>
      </w:pPr>
    </w:p>
    <w:p w:rsidR="00FB3EB5" w:rsidRDefault="00FB3EB5" w:rsidP="005D50C2">
      <w:pPr>
        <w:pStyle w:val="af5"/>
        <w:tabs>
          <w:tab w:val="left" w:pos="480"/>
        </w:tabs>
        <w:ind w:firstLine="709"/>
        <w:jc w:val="center"/>
        <w:rPr>
          <w:b/>
          <w:bCs/>
          <w:sz w:val="26"/>
          <w:szCs w:val="26"/>
        </w:rPr>
      </w:pPr>
    </w:p>
    <w:p w:rsidR="00FB3EB5" w:rsidRDefault="00FB3EB5" w:rsidP="00786D07">
      <w:pPr>
        <w:pStyle w:val="af5"/>
        <w:tabs>
          <w:tab w:val="left" w:pos="480"/>
        </w:tabs>
        <w:ind w:firstLine="709"/>
        <w:jc w:val="center"/>
        <w:rPr>
          <w:b/>
          <w:bCs/>
          <w:sz w:val="26"/>
          <w:szCs w:val="26"/>
        </w:rPr>
      </w:pPr>
      <w:r w:rsidRPr="00C91954">
        <w:rPr>
          <w:b/>
          <w:bCs/>
          <w:sz w:val="26"/>
          <w:szCs w:val="26"/>
        </w:rPr>
        <w:t>Ресурсное обеспечение реализации муниципальной программы за счет средств бюджета муниципального образования «Сюмсинский район»</w:t>
      </w:r>
    </w:p>
    <w:tbl>
      <w:tblPr>
        <w:tblpPr w:leftFromText="180" w:rightFromText="180" w:vertAnchor="page" w:horzAnchor="margin" w:tblpXSpec="center" w:tblpY="4812"/>
        <w:tblW w:w="15708" w:type="dxa"/>
        <w:tblLayout w:type="fixed"/>
        <w:tblLook w:val="00A0"/>
      </w:tblPr>
      <w:tblGrid>
        <w:gridCol w:w="468"/>
        <w:gridCol w:w="349"/>
        <w:gridCol w:w="284"/>
        <w:gridCol w:w="708"/>
        <w:gridCol w:w="2552"/>
        <w:gridCol w:w="1867"/>
        <w:gridCol w:w="567"/>
        <w:gridCol w:w="567"/>
        <w:gridCol w:w="567"/>
        <w:gridCol w:w="850"/>
        <w:gridCol w:w="569"/>
        <w:gridCol w:w="284"/>
        <w:gridCol w:w="850"/>
        <w:gridCol w:w="567"/>
        <w:gridCol w:w="567"/>
        <w:gridCol w:w="567"/>
        <w:gridCol w:w="709"/>
        <w:gridCol w:w="656"/>
        <w:gridCol w:w="720"/>
        <w:gridCol w:w="720"/>
        <w:gridCol w:w="720"/>
      </w:tblGrid>
      <w:tr w:rsidR="00FB3EB5" w:rsidRPr="00DD2FD6">
        <w:trPr>
          <w:trHeight w:val="1074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tabs>
                <w:tab w:val="left" w:pos="480"/>
              </w:tabs>
              <w:jc w:val="center"/>
            </w:pPr>
            <w:r w:rsidRPr="00DD2FD6"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tabs>
                <w:tab w:val="left" w:pos="480"/>
              </w:tabs>
              <w:jc w:val="center"/>
            </w:pPr>
            <w:r w:rsidRPr="00DD2FD6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tabs>
                <w:tab w:val="left" w:pos="480"/>
              </w:tabs>
              <w:jc w:val="center"/>
            </w:pPr>
            <w:r w:rsidRPr="00DD2FD6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tabs>
                <w:tab w:val="left" w:pos="480"/>
              </w:tabs>
              <w:jc w:val="center"/>
            </w:pPr>
            <w:r w:rsidRPr="00DD2FD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B5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</w:p>
          <w:p w:rsidR="00FB3EB5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тыс.руб</w:t>
            </w:r>
          </w:p>
        </w:tc>
      </w:tr>
      <w:tr w:rsidR="00FB3EB5" w:rsidRPr="00DD2FD6">
        <w:trPr>
          <w:trHeight w:val="88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tabs>
                <w:tab w:val="left" w:pos="480"/>
              </w:tabs>
              <w:jc w:val="center"/>
            </w:pPr>
            <w:r w:rsidRPr="00DD2FD6">
              <w:rPr>
                <w:sz w:val="22"/>
                <w:szCs w:val="22"/>
              </w:rPr>
              <w:t>МП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tabs>
                <w:tab w:val="left" w:pos="480"/>
              </w:tabs>
              <w:jc w:val="center"/>
            </w:pPr>
            <w:r w:rsidRPr="00DD2FD6">
              <w:rPr>
                <w:sz w:val="22"/>
                <w:szCs w:val="22"/>
              </w:rPr>
              <w:t>Пп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tabs>
                <w:tab w:val="left" w:pos="480"/>
              </w:tabs>
              <w:jc w:val="center"/>
            </w:pPr>
            <w:r w:rsidRPr="00DD2FD6">
              <w:rPr>
                <w:sz w:val="22"/>
                <w:szCs w:val="22"/>
              </w:rPr>
              <w:t>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tabs>
                <w:tab w:val="left" w:pos="480"/>
              </w:tabs>
              <w:jc w:val="center"/>
            </w:pPr>
            <w:r w:rsidRPr="00DD2FD6">
              <w:rPr>
                <w:sz w:val="22"/>
                <w:szCs w:val="22"/>
              </w:rPr>
              <w:t>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tabs>
                <w:tab w:val="left" w:pos="480"/>
              </w:tabs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tabs>
                <w:tab w:val="left" w:pos="480"/>
              </w:tabs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ЦС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ВР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2020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2021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2022год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2023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2024 год</w:t>
            </w:r>
          </w:p>
        </w:tc>
      </w:tr>
      <w:tr w:rsidR="00FB3EB5" w:rsidRPr="00DD2FD6">
        <w:trPr>
          <w:trHeight w:val="13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0F72B0" w:rsidRDefault="00FB3EB5" w:rsidP="00786D07">
            <w:pPr>
              <w:tabs>
                <w:tab w:val="left" w:pos="480"/>
              </w:tabs>
              <w:jc w:val="center"/>
            </w:pPr>
            <w:r w:rsidRPr="000F72B0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0F72B0" w:rsidRDefault="00FB3EB5" w:rsidP="00786D07">
            <w:pPr>
              <w:tabs>
                <w:tab w:val="left" w:pos="480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0F72B0" w:rsidRDefault="00FB3EB5" w:rsidP="00786D07">
            <w:pPr>
              <w:tabs>
                <w:tab w:val="left" w:pos="48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tabs>
                <w:tab w:val="left" w:pos="480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DD2FD6" w:rsidRDefault="00FB3EB5" w:rsidP="00786D07">
            <w:pPr>
              <w:pStyle w:val="af5"/>
              <w:tabs>
                <w:tab w:val="left" w:pos="480"/>
              </w:tabs>
              <w:rPr>
                <w:sz w:val="22"/>
                <w:szCs w:val="22"/>
              </w:rPr>
            </w:pPr>
            <w:r w:rsidRPr="00DD2FD6">
              <w:rPr>
                <w:sz w:val="22"/>
                <w:szCs w:val="22"/>
              </w:rPr>
              <w:t>Противодействие незаконному обороту наркотических средств, профилактика наркомании</w:t>
            </w:r>
          </w:p>
          <w:p w:rsidR="00FB3EB5" w:rsidRPr="00DD2FD6" w:rsidRDefault="00FB3EB5" w:rsidP="00786D07">
            <w:pPr>
              <w:pStyle w:val="af5"/>
              <w:tabs>
                <w:tab w:val="left" w:pos="480"/>
              </w:tabs>
              <w:rPr>
                <w:sz w:val="22"/>
                <w:szCs w:val="22"/>
              </w:rPr>
            </w:pPr>
            <w:r w:rsidRPr="00DD2FD6">
              <w:rPr>
                <w:sz w:val="22"/>
                <w:szCs w:val="22"/>
              </w:rPr>
              <w:t>в Сюмсинском районе» на 2016-2020 годы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775312" w:rsidRDefault="00FB3EB5" w:rsidP="00786D07">
            <w:pPr>
              <w:tabs>
                <w:tab w:val="left" w:pos="480"/>
              </w:tabs>
            </w:pPr>
            <w:r w:rsidRPr="00775312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Pr="005C7B2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16,2</w:t>
            </w:r>
          </w:p>
        </w:tc>
      </w:tr>
      <w:tr w:rsidR="00FB3EB5" w:rsidRPr="00DD2FD6">
        <w:trPr>
          <w:trHeight w:val="74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EB5" w:rsidRPr="000F72B0" w:rsidRDefault="00FB3EB5" w:rsidP="00786D07">
            <w:pPr>
              <w:tabs>
                <w:tab w:val="left" w:pos="480"/>
              </w:tabs>
              <w:jc w:val="center"/>
            </w:pPr>
          </w:p>
          <w:p w:rsidR="00FB3EB5" w:rsidRPr="000F72B0" w:rsidRDefault="00FB3EB5" w:rsidP="00786D07">
            <w:pPr>
              <w:tabs>
                <w:tab w:val="left" w:pos="480"/>
              </w:tabs>
              <w:jc w:val="center"/>
            </w:pPr>
            <w:r w:rsidRPr="000F72B0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EB5" w:rsidRPr="000F72B0" w:rsidRDefault="00FB3EB5" w:rsidP="00786D07">
            <w:pPr>
              <w:tabs>
                <w:tab w:val="left" w:pos="480"/>
              </w:tabs>
            </w:pPr>
          </w:p>
          <w:p w:rsidR="00FB3EB5" w:rsidRPr="000F72B0" w:rsidRDefault="00FB3EB5" w:rsidP="00786D07">
            <w:pPr>
              <w:tabs>
                <w:tab w:val="left" w:pos="480"/>
              </w:tabs>
            </w:pPr>
            <w:r w:rsidRPr="000F72B0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EB5" w:rsidRPr="000F72B0" w:rsidRDefault="00FB3EB5" w:rsidP="00786D07">
            <w:pPr>
              <w:tabs>
                <w:tab w:val="left" w:pos="480"/>
              </w:tabs>
            </w:pPr>
          </w:p>
          <w:p w:rsidR="00FB3EB5" w:rsidRPr="000F72B0" w:rsidRDefault="00FB3EB5" w:rsidP="00786D07">
            <w:pPr>
              <w:tabs>
                <w:tab w:val="left" w:pos="480"/>
              </w:tabs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EB5" w:rsidRPr="00DD2FD6" w:rsidRDefault="00FB3EB5" w:rsidP="00786D07">
            <w:pPr>
              <w:tabs>
                <w:tab w:val="left" w:pos="480"/>
              </w:tabs>
            </w:pPr>
            <w:r w:rsidRPr="00DD2FD6">
              <w:rPr>
                <w:sz w:val="22"/>
                <w:szCs w:val="22"/>
              </w:rPr>
              <w:t> </w:t>
            </w:r>
          </w:p>
          <w:p w:rsidR="00FB3EB5" w:rsidRPr="00DD2FD6" w:rsidRDefault="00FB3EB5" w:rsidP="00786D07">
            <w:pPr>
              <w:tabs>
                <w:tab w:val="left" w:pos="480"/>
              </w:tabs>
            </w:pPr>
            <w:r w:rsidRPr="00DD2FD6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B5" w:rsidRPr="00775312" w:rsidRDefault="00FB3EB5" w:rsidP="00786D07">
            <w:pPr>
              <w:tabs>
                <w:tab w:val="left" w:pos="480"/>
              </w:tabs>
            </w:pPr>
            <w:r w:rsidRPr="00775312">
              <w:rPr>
                <w:sz w:val="22"/>
                <w:szCs w:val="22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EB5" w:rsidRPr="00775312" w:rsidRDefault="00FB3EB5" w:rsidP="00786D07">
            <w:pPr>
              <w:tabs>
                <w:tab w:val="left" w:pos="480"/>
              </w:tabs>
            </w:pPr>
            <w:r w:rsidRPr="00775312">
              <w:rPr>
                <w:sz w:val="22"/>
                <w:szCs w:val="22"/>
              </w:rPr>
              <w:t>Администрация муниципального образования "Сюмсинский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 </w:t>
            </w:r>
            <w:r w:rsidRPr="005C7B2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13 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1100161520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B3EB5" w:rsidRPr="00DD2FD6">
        <w:trPr>
          <w:trHeight w:val="413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EB5" w:rsidRPr="000F72B0" w:rsidRDefault="00FB3EB5" w:rsidP="00786D07">
            <w:pPr>
              <w:tabs>
                <w:tab w:val="left" w:pos="480"/>
              </w:tabs>
              <w:jc w:val="center"/>
            </w:pPr>
          </w:p>
        </w:tc>
        <w:tc>
          <w:tcPr>
            <w:tcW w:w="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0F72B0" w:rsidRDefault="00FB3EB5" w:rsidP="00786D07">
            <w:pPr>
              <w:tabs>
                <w:tab w:val="left" w:pos="480"/>
              </w:tabs>
              <w:jc w:val="center"/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0F72B0" w:rsidRDefault="00FB3EB5" w:rsidP="00786D07">
            <w:pPr>
              <w:tabs>
                <w:tab w:val="left" w:pos="480"/>
              </w:tabs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DD2FD6" w:rsidRDefault="00FB3EB5" w:rsidP="00786D07">
            <w:pPr>
              <w:tabs>
                <w:tab w:val="left" w:pos="480"/>
              </w:tabs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B5" w:rsidRPr="00775312" w:rsidRDefault="00FB3EB5" w:rsidP="00786D07">
            <w:pPr>
              <w:tabs>
                <w:tab w:val="left" w:pos="480"/>
              </w:tabs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775312" w:rsidRDefault="00FB3EB5" w:rsidP="00786D07">
            <w:pPr>
              <w:tabs>
                <w:tab w:val="left" w:pos="480"/>
              </w:tabs>
            </w:pPr>
            <w:r>
              <w:rPr>
                <w:sz w:val="22"/>
                <w:szCs w:val="22"/>
              </w:rPr>
              <w:t>МКУ «МЦ «Светлана»»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1100161520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5C7B2A">
              <w:rPr>
                <w:sz w:val="20"/>
                <w:szCs w:val="20"/>
              </w:rPr>
              <w:t>200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Pr="005C7B2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B2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EB5" w:rsidRPr="005C7B2A" w:rsidRDefault="00FB3EB5" w:rsidP="00786D07">
            <w:pPr>
              <w:tabs>
                <w:tab w:val="left" w:pos="4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16,2</w:t>
            </w:r>
          </w:p>
        </w:tc>
      </w:tr>
    </w:tbl>
    <w:tbl>
      <w:tblPr>
        <w:tblW w:w="5160" w:type="dxa"/>
        <w:tblInd w:w="9318" w:type="dxa"/>
        <w:tblLook w:val="0000"/>
      </w:tblPr>
      <w:tblGrid>
        <w:gridCol w:w="5160"/>
      </w:tblGrid>
      <w:tr w:rsidR="00FB3EB5" w:rsidTr="00DF7EDB">
        <w:trPr>
          <w:trHeight w:val="720"/>
        </w:trPr>
        <w:tc>
          <w:tcPr>
            <w:tcW w:w="5160" w:type="dxa"/>
          </w:tcPr>
          <w:p w:rsidR="00FB3EB5" w:rsidRDefault="00FB3EB5" w:rsidP="00984234">
            <w:pPr>
              <w:spacing w:before="0"/>
              <w:jc w:val="both"/>
            </w:pPr>
            <w:r>
              <w:lastRenderedPageBreak/>
              <w:t xml:space="preserve">Приложение  3 </w:t>
            </w:r>
          </w:p>
          <w:p w:rsidR="00FB3EB5" w:rsidRDefault="00FB3EB5" w:rsidP="00984234">
            <w:pPr>
              <w:spacing w:before="0"/>
              <w:jc w:val="both"/>
            </w:pPr>
            <w:r>
              <w:t xml:space="preserve">к постановлению Администрации муниципального образования </w:t>
            </w:r>
          </w:p>
          <w:p w:rsidR="00FB3EB5" w:rsidRDefault="00FB3EB5" w:rsidP="00984234">
            <w:pPr>
              <w:spacing w:before="0"/>
              <w:jc w:val="both"/>
            </w:pPr>
            <w:r>
              <w:t xml:space="preserve">«Сюмсинский район» </w:t>
            </w:r>
          </w:p>
          <w:p w:rsidR="00FB3EB5" w:rsidRDefault="00FB3EB5" w:rsidP="00984234">
            <w:pPr>
              <w:spacing w:before="0"/>
              <w:jc w:val="both"/>
            </w:pPr>
            <w:r>
              <w:t>от 30 сентября 2020 года №</w:t>
            </w:r>
            <w:r w:rsidRPr="00984234">
              <w:rPr>
                <w:color w:val="000000"/>
              </w:rPr>
              <w:t xml:space="preserve"> 350</w:t>
            </w:r>
          </w:p>
          <w:p w:rsidR="00FB3EB5" w:rsidRDefault="00FB3EB5" w:rsidP="00984234">
            <w:pPr>
              <w:spacing w:before="0"/>
              <w:jc w:val="both"/>
              <w:rPr>
                <w:sz w:val="28"/>
                <w:szCs w:val="28"/>
              </w:rPr>
            </w:pPr>
            <w:r>
              <w:t xml:space="preserve">« </w:t>
            </w:r>
            <w:r w:rsidRPr="00775312">
              <w:t>Приложение 6</w:t>
            </w:r>
            <w:r>
              <w:t xml:space="preserve">   </w:t>
            </w:r>
            <w:r w:rsidRPr="000603EC">
              <w:t xml:space="preserve">к муниципальной программе  Сюмсинского района </w:t>
            </w:r>
            <w:r>
              <w:t>«</w:t>
            </w:r>
            <w:r w:rsidRPr="000603EC">
              <w:t xml:space="preserve">Противодействие незаконному обороту наркотических средств, профилактика  наркомании в Сюмсинском районе» </w:t>
            </w:r>
          </w:p>
        </w:tc>
      </w:tr>
    </w:tbl>
    <w:p w:rsidR="00FB3EB5" w:rsidRDefault="00FB3EB5" w:rsidP="005D50C2">
      <w:pPr>
        <w:tabs>
          <w:tab w:val="left" w:pos="5145"/>
        </w:tabs>
        <w:jc w:val="center"/>
        <w:rPr>
          <w:b/>
          <w:bCs/>
          <w:sz w:val="28"/>
          <w:szCs w:val="28"/>
        </w:rPr>
      </w:pPr>
      <w:r w:rsidRPr="00ED29AB">
        <w:rPr>
          <w:b/>
          <w:bCs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FB3EB5" w:rsidRPr="00ED29AB" w:rsidRDefault="00FB3EB5" w:rsidP="005D50C2">
      <w:pPr>
        <w:tabs>
          <w:tab w:val="left" w:pos="5145"/>
        </w:tabs>
        <w:jc w:val="center"/>
        <w:rPr>
          <w:b/>
          <w:bCs/>
          <w:sz w:val="28"/>
          <w:szCs w:val="28"/>
        </w:rPr>
      </w:pPr>
    </w:p>
    <w:tbl>
      <w:tblPr>
        <w:tblpPr w:leftFromText="181" w:rightFromText="181" w:vertAnchor="text" w:horzAnchor="margin" w:tblpY="1"/>
        <w:tblW w:w="1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2"/>
        <w:gridCol w:w="987"/>
        <w:gridCol w:w="2147"/>
        <w:gridCol w:w="2916"/>
        <w:gridCol w:w="841"/>
        <w:gridCol w:w="961"/>
        <w:gridCol w:w="720"/>
        <w:gridCol w:w="709"/>
        <w:gridCol w:w="723"/>
        <w:gridCol w:w="695"/>
        <w:gridCol w:w="708"/>
        <w:gridCol w:w="852"/>
        <w:gridCol w:w="709"/>
        <w:gridCol w:w="767"/>
      </w:tblGrid>
      <w:tr w:rsidR="00FB3EB5" w:rsidRPr="00ED29AB">
        <w:trPr>
          <w:trHeight w:val="535"/>
        </w:trPr>
        <w:tc>
          <w:tcPr>
            <w:tcW w:w="1889" w:type="dxa"/>
            <w:gridSpan w:val="2"/>
            <w:vMerge w:val="restart"/>
            <w:shd w:val="clear" w:color="auto" w:fill="FFFFFF"/>
            <w:vAlign w:val="center"/>
          </w:tcPr>
          <w:p w:rsidR="00FB3EB5" w:rsidRDefault="00FB3EB5" w:rsidP="00907D75">
            <w:pPr>
              <w:tabs>
                <w:tab w:val="left" w:pos="480"/>
              </w:tabs>
              <w:spacing w:before="0"/>
              <w:jc w:val="center"/>
            </w:pPr>
          </w:p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</w:pPr>
            <w:r w:rsidRPr="00ED29AB"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147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</w:pPr>
            <w:r w:rsidRPr="00ED29AB"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916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</w:pPr>
            <w:r w:rsidRPr="00ED29AB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841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</w:pPr>
          </w:p>
        </w:tc>
        <w:tc>
          <w:tcPr>
            <w:tcW w:w="6844" w:type="dxa"/>
            <w:gridSpan w:val="9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</w:pPr>
            <w:r w:rsidRPr="00ED29AB">
              <w:rPr>
                <w:sz w:val="22"/>
                <w:szCs w:val="22"/>
              </w:rPr>
              <w:t>Оценка расходов, тыс. рублей</w:t>
            </w:r>
          </w:p>
        </w:tc>
      </w:tr>
      <w:tr w:rsidR="00FB3EB5" w:rsidRPr="00ED29AB">
        <w:trPr>
          <w:trHeight w:val="742"/>
        </w:trPr>
        <w:tc>
          <w:tcPr>
            <w:tcW w:w="1889" w:type="dxa"/>
            <w:gridSpan w:val="2"/>
            <w:vMerge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</w:pPr>
          </w:p>
        </w:tc>
        <w:tc>
          <w:tcPr>
            <w:tcW w:w="2147" w:type="dxa"/>
            <w:vMerge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</w:pPr>
          </w:p>
        </w:tc>
        <w:tc>
          <w:tcPr>
            <w:tcW w:w="2916" w:type="dxa"/>
            <w:vMerge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</w:pPr>
          </w:p>
        </w:tc>
        <w:tc>
          <w:tcPr>
            <w:tcW w:w="841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 xml:space="preserve">Итого </w:t>
            </w:r>
          </w:p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2016 год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2018 год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2019 год</w:t>
            </w:r>
          </w:p>
        </w:tc>
        <w:tc>
          <w:tcPr>
            <w:tcW w:w="695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2021 год</w:t>
            </w:r>
          </w:p>
        </w:tc>
        <w:tc>
          <w:tcPr>
            <w:tcW w:w="852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2023 год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2024 год</w:t>
            </w:r>
          </w:p>
        </w:tc>
      </w:tr>
      <w:tr w:rsidR="00FB3EB5" w:rsidRPr="00ED29AB">
        <w:trPr>
          <w:trHeight w:val="436"/>
        </w:trPr>
        <w:tc>
          <w:tcPr>
            <w:tcW w:w="903" w:type="dxa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</w:pPr>
            <w:r w:rsidRPr="00ED29AB">
              <w:rPr>
                <w:sz w:val="22"/>
                <w:szCs w:val="22"/>
              </w:rPr>
              <w:t>МП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</w:pPr>
            <w:r w:rsidRPr="00ED29AB">
              <w:rPr>
                <w:sz w:val="22"/>
                <w:szCs w:val="22"/>
              </w:rPr>
              <w:t>Пп</w:t>
            </w:r>
          </w:p>
        </w:tc>
        <w:tc>
          <w:tcPr>
            <w:tcW w:w="2147" w:type="dxa"/>
            <w:vMerge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</w:pPr>
          </w:p>
        </w:tc>
        <w:tc>
          <w:tcPr>
            <w:tcW w:w="2916" w:type="dxa"/>
            <w:vMerge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</w:pPr>
          </w:p>
        </w:tc>
        <w:tc>
          <w:tcPr>
            <w:tcW w:w="841" w:type="dxa"/>
            <w:vMerge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sz w:val="20"/>
                <w:szCs w:val="20"/>
              </w:rPr>
            </w:pPr>
          </w:p>
        </w:tc>
      </w:tr>
      <w:tr w:rsidR="00FB3EB5" w:rsidRPr="00ED29AB">
        <w:trPr>
          <w:trHeight w:val="240"/>
        </w:trPr>
        <w:tc>
          <w:tcPr>
            <w:tcW w:w="903" w:type="dxa"/>
            <w:vMerge w:val="restart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b/>
                <w:bCs/>
              </w:rPr>
            </w:pPr>
            <w:r w:rsidRPr="00ED29AB">
              <w:rPr>
                <w:b/>
                <w:bCs/>
                <w:sz w:val="22"/>
                <w:szCs w:val="22"/>
              </w:rPr>
              <w:t xml:space="preserve">11            </w:t>
            </w:r>
          </w:p>
        </w:tc>
        <w:tc>
          <w:tcPr>
            <w:tcW w:w="987" w:type="dxa"/>
            <w:vMerge w:val="restart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b/>
                <w:bCs/>
              </w:rPr>
            </w:pPr>
          </w:p>
        </w:tc>
        <w:tc>
          <w:tcPr>
            <w:tcW w:w="2147" w:type="dxa"/>
            <w:vMerge w:val="restart"/>
            <w:shd w:val="clear" w:color="auto" w:fill="FFFFFF"/>
          </w:tcPr>
          <w:p w:rsidR="00FB3EB5" w:rsidRPr="00ED29AB" w:rsidRDefault="00FB3EB5" w:rsidP="00907D75">
            <w:pPr>
              <w:pStyle w:val="af5"/>
              <w:tabs>
                <w:tab w:val="left" w:pos="480"/>
              </w:tabs>
              <w:jc w:val="both"/>
              <w:rPr>
                <w:sz w:val="22"/>
                <w:szCs w:val="22"/>
              </w:rPr>
            </w:pPr>
            <w:r w:rsidRPr="00ED29AB">
              <w:rPr>
                <w:sz w:val="22"/>
                <w:szCs w:val="22"/>
              </w:rPr>
              <w:t>Противодействие незаконному обороту наркотических средств, профилактика  наркомании</w:t>
            </w:r>
          </w:p>
          <w:p w:rsidR="00FB3EB5" w:rsidRPr="00ED29AB" w:rsidRDefault="00FB3EB5" w:rsidP="00907D75">
            <w:pPr>
              <w:pStyle w:val="af5"/>
              <w:tabs>
                <w:tab w:val="left" w:pos="4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D29AB">
              <w:rPr>
                <w:sz w:val="22"/>
                <w:szCs w:val="22"/>
              </w:rPr>
              <w:t>в Сюмсинском районе» на 2016-2020 годы</w:t>
            </w:r>
          </w:p>
        </w:tc>
        <w:tc>
          <w:tcPr>
            <w:tcW w:w="2916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b/>
                <w:bCs/>
              </w:rPr>
            </w:pPr>
            <w:r w:rsidRPr="00ED29A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41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171,8</w:t>
            </w:r>
          </w:p>
        </w:tc>
        <w:tc>
          <w:tcPr>
            <w:tcW w:w="961" w:type="dxa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720" w:type="dxa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723" w:type="dxa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695" w:type="dxa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ED29AB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852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765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FB3EB5" w:rsidRPr="00ED29AB">
        <w:trPr>
          <w:trHeight w:val="659"/>
        </w:trPr>
        <w:tc>
          <w:tcPr>
            <w:tcW w:w="903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b/>
                <w:bCs/>
              </w:rPr>
            </w:pPr>
          </w:p>
        </w:tc>
        <w:tc>
          <w:tcPr>
            <w:tcW w:w="987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b/>
                <w:bCs/>
              </w:rPr>
            </w:pPr>
          </w:p>
        </w:tc>
        <w:tc>
          <w:tcPr>
            <w:tcW w:w="2147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b/>
                <w:bCs/>
              </w:rPr>
            </w:pPr>
          </w:p>
        </w:tc>
        <w:tc>
          <w:tcPr>
            <w:tcW w:w="2916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</w:pPr>
            <w:r w:rsidRPr="00ED29AB">
              <w:rPr>
                <w:sz w:val="22"/>
                <w:szCs w:val="22"/>
              </w:rPr>
              <w:t>бюджет муниципального образования «Сюмсинский район»</w:t>
            </w:r>
          </w:p>
        </w:tc>
        <w:tc>
          <w:tcPr>
            <w:tcW w:w="841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171,8</w:t>
            </w:r>
          </w:p>
        </w:tc>
        <w:tc>
          <w:tcPr>
            <w:tcW w:w="961" w:type="dxa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720" w:type="dxa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723" w:type="dxa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695" w:type="dxa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29A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852" w:type="dxa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765" w:type="dxa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FB3EB5" w:rsidRPr="00ED29AB">
        <w:trPr>
          <w:trHeight w:val="284"/>
        </w:trPr>
        <w:tc>
          <w:tcPr>
            <w:tcW w:w="903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b/>
                <w:bCs/>
              </w:rPr>
            </w:pPr>
          </w:p>
        </w:tc>
        <w:tc>
          <w:tcPr>
            <w:tcW w:w="987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b/>
                <w:bCs/>
              </w:rPr>
            </w:pPr>
          </w:p>
        </w:tc>
        <w:tc>
          <w:tcPr>
            <w:tcW w:w="2147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b/>
                <w:bCs/>
              </w:rPr>
            </w:pPr>
          </w:p>
        </w:tc>
        <w:tc>
          <w:tcPr>
            <w:tcW w:w="2916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</w:pPr>
            <w:r w:rsidRPr="00ED29AB">
              <w:rPr>
                <w:sz w:val="22"/>
                <w:szCs w:val="22"/>
              </w:rPr>
              <w:t>в том числе:</w:t>
            </w:r>
          </w:p>
        </w:tc>
        <w:tc>
          <w:tcPr>
            <w:tcW w:w="841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FFFFFF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FB3EB5" w:rsidRPr="00ED29AB">
        <w:trPr>
          <w:trHeight w:val="1404"/>
        </w:trPr>
        <w:tc>
          <w:tcPr>
            <w:tcW w:w="903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b/>
                <w:bCs/>
              </w:rPr>
            </w:pPr>
          </w:p>
        </w:tc>
        <w:tc>
          <w:tcPr>
            <w:tcW w:w="987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b/>
                <w:bCs/>
              </w:rPr>
            </w:pPr>
          </w:p>
        </w:tc>
        <w:tc>
          <w:tcPr>
            <w:tcW w:w="2147" w:type="dxa"/>
            <w:vMerge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rPr>
                <w:b/>
                <w:bCs/>
              </w:rPr>
            </w:pPr>
          </w:p>
        </w:tc>
        <w:tc>
          <w:tcPr>
            <w:tcW w:w="2916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</w:pPr>
            <w:r w:rsidRPr="00ED29AB">
              <w:rPr>
                <w:sz w:val="22"/>
                <w:szCs w:val="22"/>
              </w:rPr>
              <w:t>собственные средства бюджета муниципального образования " Сюмсинский  район"</w:t>
            </w:r>
          </w:p>
          <w:p w:rsidR="00FB3EB5" w:rsidRPr="00ED29AB" w:rsidRDefault="00FB3EB5" w:rsidP="00907D75">
            <w:pPr>
              <w:tabs>
                <w:tab w:val="left" w:pos="480"/>
              </w:tabs>
              <w:autoSpaceDN w:val="0"/>
              <w:adjustRightInd w:val="0"/>
            </w:pPr>
          </w:p>
        </w:tc>
        <w:tc>
          <w:tcPr>
            <w:tcW w:w="841" w:type="dxa"/>
            <w:shd w:val="clear" w:color="auto" w:fill="FFFFFF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171,8</w:t>
            </w:r>
          </w:p>
        </w:tc>
        <w:tc>
          <w:tcPr>
            <w:tcW w:w="961" w:type="dxa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20" w:type="dxa"/>
            <w:noWrap/>
          </w:tcPr>
          <w:p w:rsidR="00FB3EB5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  <w:p w:rsidR="00FB3EB5" w:rsidRPr="00873CED" w:rsidRDefault="00FB3EB5" w:rsidP="00907D7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723" w:type="dxa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695" w:type="dxa"/>
            <w:noWrap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29A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852" w:type="dxa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 w:rsidRPr="00ED29A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765" w:type="dxa"/>
          </w:tcPr>
          <w:p w:rsidR="00FB3EB5" w:rsidRPr="00ED29AB" w:rsidRDefault="00FB3EB5" w:rsidP="00907D75">
            <w:pPr>
              <w:tabs>
                <w:tab w:val="left" w:pos="480"/>
              </w:tabs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</w:tbl>
    <w:p w:rsidR="00FB3EB5" w:rsidRDefault="00FB3EB5" w:rsidP="006B1331">
      <w:pPr>
        <w:spacing w:before="0"/>
        <w:ind w:firstLine="709"/>
        <w:jc w:val="right"/>
      </w:pPr>
      <w:r>
        <w:t>».</w:t>
      </w:r>
    </w:p>
    <w:p w:rsidR="00FB3EB5" w:rsidRPr="00F351E3" w:rsidRDefault="00FB3EB5" w:rsidP="006B1331">
      <w:pPr>
        <w:spacing w:before="0"/>
        <w:ind w:firstLine="709"/>
        <w:jc w:val="center"/>
      </w:pPr>
      <w:r>
        <w:t>_______________________</w:t>
      </w:r>
    </w:p>
    <w:sectPr w:rsidR="00FB3EB5" w:rsidRPr="00F351E3" w:rsidSect="00786D07">
      <w:headerReference w:type="default" r:id="rId10"/>
      <w:pgSz w:w="16838" w:h="11906" w:orient="landscape"/>
      <w:pgMar w:top="360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B2" w:rsidRDefault="00CF71B2">
      <w:r>
        <w:separator/>
      </w:r>
    </w:p>
  </w:endnote>
  <w:endnote w:type="continuationSeparator" w:id="0">
    <w:p w:rsidR="00CF71B2" w:rsidRDefault="00CF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B2" w:rsidRDefault="00CF71B2">
      <w:r>
        <w:separator/>
      </w:r>
    </w:p>
  </w:footnote>
  <w:footnote w:type="continuationSeparator" w:id="0">
    <w:p w:rsidR="00CF71B2" w:rsidRDefault="00CF7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B5" w:rsidRDefault="009827A7" w:rsidP="003B7783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B3EB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51DD7">
      <w:rPr>
        <w:rStyle w:val="af2"/>
        <w:noProof/>
      </w:rPr>
      <w:t>3</w:t>
    </w:r>
    <w:r>
      <w:rPr>
        <w:rStyle w:val="af2"/>
      </w:rPr>
      <w:fldChar w:fldCharType="end"/>
    </w:r>
  </w:p>
  <w:p w:rsidR="00FB3EB5" w:rsidRDefault="00FB3EB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B5" w:rsidRDefault="00FB3EB5" w:rsidP="00814BE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9063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5">
    <w:nsid w:val="0B5913ED"/>
    <w:multiLevelType w:val="hybridMultilevel"/>
    <w:tmpl w:val="A35A3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70A6"/>
    <w:multiLevelType w:val="hybridMultilevel"/>
    <w:tmpl w:val="F9F6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605D"/>
    <w:multiLevelType w:val="hybridMultilevel"/>
    <w:tmpl w:val="9D3CA012"/>
    <w:lvl w:ilvl="0" w:tplc="93CEADBC">
      <w:start w:val="7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3342CFF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C618F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3445"/>
    <w:multiLevelType w:val="hybridMultilevel"/>
    <w:tmpl w:val="FCC4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8350078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824ED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B1CC7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92C73"/>
    <w:multiLevelType w:val="hybridMultilevel"/>
    <w:tmpl w:val="A0BCE332"/>
    <w:lvl w:ilvl="0" w:tplc="1C42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E8182F"/>
    <w:multiLevelType w:val="hybridMultilevel"/>
    <w:tmpl w:val="E48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2D460C"/>
    <w:multiLevelType w:val="hybridMultilevel"/>
    <w:tmpl w:val="E5C2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3A2F94"/>
    <w:multiLevelType w:val="hybridMultilevel"/>
    <w:tmpl w:val="13DAF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A54FF0"/>
    <w:multiLevelType w:val="hybridMultilevel"/>
    <w:tmpl w:val="F0D0E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B05017"/>
    <w:multiLevelType w:val="hybridMultilevel"/>
    <w:tmpl w:val="8C82BEA8"/>
    <w:lvl w:ilvl="0" w:tplc="ED90687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7310431"/>
    <w:multiLevelType w:val="hybridMultilevel"/>
    <w:tmpl w:val="A3A6C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C4FC4"/>
    <w:multiLevelType w:val="hybridMultilevel"/>
    <w:tmpl w:val="C06EE25A"/>
    <w:lvl w:ilvl="0" w:tplc="67F6C85A">
      <w:start w:val="7"/>
      <w:numFmt w:val="decimal"/>
      <w:lvlText w:val="%1."/>
      <w:lvlJc w:val="left"/>
      <w:pPr>
        <w:ind w:left="19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689" w:hanging="360"/>
      </w:pPr>
    </w:lvl>
    <w:lvl w:ilvl="2" w:tplc="0419001B">
      <w:start w:val="1"/>
      <w:numFmt w:val="lowerRoman"/>
      <w:lvlText w:val="%3."/>
      <w:lvlJc w:val="right"/>
      <w:pPr>
        <w:ind w:left="3409" w:hanging="180"/>
      </w:pPr>
    </w:lvl>
    <w:lvl w:ilvl="3" w:tplc="0419000F">
      <w:start w:val="1"/>
      <w:numFmt w:val="decimal"/>
      <w:lvlText w:val="%4."/>
      <w:lvlJc w:val="left"/>
      <w:pPr>
        <w:ind w:left="4129" w:hanging="360"/>
      </w:pPr>
    </w:lvl>
    <w:lvl w:ilvl="4" w:tplc="04190019">
      <w:start w:val="1"/>
      <w:numFmt w:val="lowerLetter"/>
      <w:lvlText w:val="%5."/>
      <w:lvlJc w:val="left"/>
      <w:pPr>
        <w:ind w:left="4849" w:hanging="360"/>
      </w:pPr>
    </w:lvl>
    <w:lvl w:ilvl="5" w:tplc="0419001B">
      <w:start w:val="1"/>
      <w:numFmt w:val="lowerRoman"/>
      <w:lvlText w:val="%6."/>
      <w:lvlJc w:val="right"/>
      <w:pPr>
        <w:ind w:left="5569" w:hanging="180"/>
      </w:pPr>
    </w:lvl>
    <w:lvl w:ilvl="6" w:tplc="0419000F">
      <w:start w:val="1"/>
      <w:numFmt w:val="decimal"/>
      <w:lvlText w:val="%7."/>
      <w:lvlJc w:val="left"/>
      <w:pPr>
        <w:ind w:left="6289" w:hanging="360"/>
      </w:pPr>
    </w:lvl>
    <w:lvl w:ilvl="7" w:tplc="04190019">
      <w:start w:val="1"/>
      <w:numFmt w:val="lowerLetter"/>
      <w:lvlText w:val="%8."/>
      <w:lvlJc w:val="left"/>
      <w:pPr>
        <w:ind w:left="7009" w:hanging="360"/>
      </w:pPr>
    </w:lvl>
    <w:lvl w:ilvl="8" w:tplc="0419001B">
      <w:start w:val="1"/>
      <w:numFmt w:val="lowerRoman"/>
      <w:lvlText w:val="%9."/>
      <w:lvlJc w:val="right"/>
      <w:pPr>
        <w:ind w:left="7729" w:hanging="180"/>
      </w:pPr>
    </w:lvl>
  </w:abstractNum>
  <w:abstractNum w:abstractNumId="26">
    <w:nsid w:val="6BCA6C52"/>
    <w:multiLevelType w:val="hybridMultilevel"/>
    <w:tmpl w:val="B49C6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E4D37"/>
    <w:multiLevelType w:val="hybridMultilevel"/>
    <w:tmpl w:val="F1E22CB6"/>
    <w:lvl w:ilvl="0" w:tplc="7414A15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65696F"/>
    <w:multiLevelType w:val="hybridMultilevel"/>
    <w:tmpl w:val="3982AC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6"/>
  </w:num>
  <w:num w:numId="9">
    <w:abstractNumId w:val="1"/>
  </w:num>
  <w:num w:numId="10">
    <w:abstractNumId w:val="15"/>
  </w:num>
  <w:num w:numId="11">
    <w:abstractNumId w:val="14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18"/>
  </w:num>
  <w:num w:numId="17">
    <w:abstractNumId w:val="22"/>
  </w:num>
  <w:num w:numId="18">
    <w:abstractNumId w:val="9"/>
  </w:num>
  <w:num w:numId="19">
    <w:abstractNumId w:val="13"/>
  </w:num>
  <w:num w:numId="20">
    <w:abstractNumId w:val="23"/>
  </w:num>
  <w:num w:numId="21">
    <w:abstractNumId w:val="25"/>
  </w:num>
  <w:num w:numId="22">
    <w:abstractNumId w:val="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4"/>
  </w:num>
  <w:num w:numId="26">
    <w:abstractNumId w:val="12"/>
  </w:num>
  <w:num w:numId="27">
    <w:abstractNumId w:val="27"/>
  </w:num>
  <w:num w:numId="28">
    <w:abstractNumId w:val="6"/>
  </w:num>
  <w:num w:numId="29">
    <w:abstractNumId w:val="17"/>
  </w:num>
  <w:num w:numId="30">
    <w:abstractNumId w:val="19"/>
  </w:num>
  <w:num w:numId="31">
    <w:abstractNumId w:val="10"/>
  </w:num>
  <w:num w:numId="32">
    <w:abstractNumId w:val="2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E6FCA"/>
    <w:rsid w:val="000019C9"/>
    <w:rsid w:val="00006C32"/>
    <w:rsid w:val="000122FE"/>
    <w:rsid w:val="00012D43"/>
    <w:rsid w:val="00013BDB"/>
    <w:rsid w:val="000205EA"/>
    <w:rsid w:val="00022E46"/>
    <w:rsid w:val="00030ACD"/>
    <w:rsid w:val="00034FA0"/>
    <w:rsid w:val="00035E39"/>
    <w:rsid w:val="00040119"/>
    <w:rsid w:val="000416D0"/>
    <w:rsid w:val="000459E4"/>
    <w:rsid w:val="0005356D"/>
    <w:rsid w:val="000603EC"/>
    <w:rsid w:val="000626D7"/>
    <w:rsid w:val="0006731A"/>
    <w:rsid w:val="0007009A"/>
    <w:rsid w:val="000708E3"/>
    <w:rsid w:val="000712B6"/>
    <w:rsid w:val="00080456"/>
    <w:rsid w:val="00080B94"/>
    <w:rsid w:val="00095579"/>
    <w:rsid w:val="000B1183"/>
    <w:rsid w:val="000B675E"/>
    <w:rsid w:val="000D5C60"/>
    <w:rsid w:val="000E029E"/>
    <w:rsid w:val="000E1A45"/>
    <w:rsid w:val="000E3A95"/>
    <w:rsid w:val="000E5AA1"/>
    <w:rsid w:val="000F0177"/>
    <w:rsid w:val="000F24F0"/>
    <w:rsid w:val="000F6EA9"/>
    <w:rsid w:val="000F72B0"/>
    <w:rsid w:val="00115E7B"/>
    <w:rsid w:val="001173D9"/>
    <w:rsid w:val="00120772"/>
    <w:rsid w:val="001270CE"/>
    <w:rsid w:val="001423EC"/>
    <w:rsid w:val="00142CE1"/>
    <w:rsid w:val="0015087A"/>
    <w:rsid w:val="00152D44"/>
    <w:rsid w:val="00162BB0"/>
    <w:rsid w:val="00164038"/>
    <w:rsid w:val="00165E3C"/>
    <w:rsid w:val="00173AFB"/>
    <w:rsid w:val="00176FD0"/>
    <w:rsid w:val="0018011A"/>
    <w:rsid w:val="00185E64"/>
    <w:rsid w:val="00187EB2"/>
    <w:rsid w:val="001A36ED"/>
    <w:rsid w:val="001A5C84"/>
    <w:rsid w:val="001B1A69"/>
    <w:rsid w:val="001B28A6"/>
    <w:rsid w:val="001B67FC"/>
    <w:rsid w:val="001D1D78"/>
    <w:rsid w:val="001D6F3A"/>
    <w:rsid w:val="001E2331"/>
    <w:rsid w:val="001F6F4D"/>
    <w:rsid w:val="0020201C"/>
    <w:rsid w:val="002106C0"/>
    <w:rsid w:val="0021638A"/>
    <w:rsid w:val="002304A6"/>
    <w:rsid w:val="00236B43"/>
    <w:rsid w:val="00244ADE"/>
    <w:rsid w:val="00252209"/>
    <w:rsid w:val="00261D0E"/>
    <w:rsid w:val="0026678C"/>
    <w:rsid w:val="00281581"/>
    <w:rsid w:val="00284F7D"/>
    <w:rsid w:val="002966AD"/>
    <w:rsid w:val="00297C4F"/>
    <w:rsid w:val="002B11A0"/>
    <w:rsid w:val="002C1AAC"/>
    <w:rsid w:val="002C7570"/>
    <w:rsid w:val="002D2F91"/>
    <w:rsid w:val="002E1E12"/>
    <w:rsid w:val="002E354E"/>
    <w:rsid w:val="002E71A1"/>
    <w:rsid w:val="002F2D53"/>
    <w:rsid w:val="002F4734"/>
    <w:rsid w:val="00300D33"/>
    <w:rsid w:val="00310FFC"/>
    <w:rsid w:val="003174EE"/>
    <w:rsid w:val="00321AEF"/>
    <w:rsid w:val="0032444C"/>
    <w:rsid w:val="003316F7"/>
    <w:rsid w:val="00334172"/>
    <w:rsid w:val="00344404"/>
    <w:rsid w:val="0034709B"/>
    <w:rsid w:val="003522DF"/>
    <w:rsid w:val="003545F8"/>
    <w:rsid w:val="00363E5E"/>
    <w:rsid w:val="00371A0A"/>
    <w:rsid w:val="00376719"/>
    <w:rsid w:val="0038013E"/>
    <w:rsid w:val="00387BAD"/>
    <w:rsid w:val="0039465B"/>
    <w:rsid w:val="003A0DF2"/>
    <w:rsid w:val="003A15A1"/>
    <w:rsid w:val="003B38AD"/>
    <w:rsid w:val="003B3A09"/>
    <w:rsid w:val="003B6057"/>
    <w:rsid w:val="003B7783"/>
    <w:rsid w:val="003D3100"/>
    <w:rsid w:val="003D5C3F"/>
    <w:rsid w:val="003D6768"/>
    <w:rsid w:val="003D78BE"/>
    <w:rsid w:val="003E05B7"/>
    <w:rsid w:val="003E40C3"/>
    <w:rsid w:val="003E4910"/>
    <w:rsid w:val="003F3671"/>
    <w:rsid w:val="003F6BE5"/>
    <w:rsid w:val="00401418"/>
    <w:rsid w:val="004029B7"/>
    <w:rsid w:val="00422363"/>
    <w:rsid w:val="00423273"/>
    <w:rsid w:val="00425507"/>
    <w:rsid w:val="00432109"/>
    <w:rsid w:val="00446208"/>
    <w:rsid w:val="00452DAF"/>
    <w:rsid w:val="00457101"/>
    <w:rsid w:val="004609AB"/>
    <w:rsid w:val="00461DFF"/>
    <w:rsid w:val="00467C3D"/>
    <w:rsid w:val="0047038F"/>
    <w:rsid w:val="00475B95"/>
    <w:rsid w:val="004A01CE"/>
    <w:rsid w:val="004A2015"/>
    <w:rsid w:val="004A539F"/>
    <w:rsid w:val="004B0BE6"/>
    <w:rsid w:val="004B2F94"/>
    <w:rsid w:val="004B3B88"/>
    <w:rsid w:val="004B5B94"/>
    <w:rsid w:val="004B7B9C"/>
    <w:rsid w:val="004D0B49"/>
    <w:rsid w:val="004E28BD"/>
    <w:rsid w:val="004E7719"/>
    <w:rsid w:val="00500533"/>
    <w:rsid w:val="0050179A"/>
    <w:rsid w:val="0050267F"/>
    <w:rsid w:val="00513518"/>
    <w:rsid w:val="00514764"/>
    <w:rsid w:val="00527D5C"/>
    <w:rsid w:val="005331C0"/>
    <w:rsid w:val="005376EE"/>
    <w:rsid w:val="00553F32"/>
    <w:rsid w:val="00557643"/>
    <w:rsid w:val="0056377F"/>
    <w:rsid w:val="0056453A"/>
    <w:rsid w:val="00564583"/>
    <w:rsid w:val="00572C44"/>
    <w:rsid w:val="00585D53"/>
    <w:rsid w:val="00586BEE"/>
    <w:rsid w:val="005970AF"/>
    <w:rsid w:val="005A08BB"/>
    <w:rsid w:val="005A0D34"/>
    <w:rsid w:val="005A2B17"/>
    <w:rsid w:val="005B0B34"/>
    <w:rsid w:val="005C4CB0"/>
    <w:rsid w:val="005C7B2A"/>
    <w:rsid w:val="005D12FA"/>
    <w:rsid w:val="005D4F02"/>
    <w:rsid w:val="005D50C2"/>
    <w:rsid w:val="005D7971"/>
    <w:rsid w:val="005E48D2"/>
    <w:rsid w:val="005E696B"/>
    <w:rsid w:val="005E6E4B"/>
    <w:rsid w:val="005E777D"/>
    <w:rsid w:val="005F5FE5"/>
    <w:rsid w:val="00602A29"/>
    <w:rsid w:val="0060361D"/>
    <w:rsid w:val="006105B9"/>
    <w:rsid w:val="00621DB3"/>
    <w:rsid w:val="00625102"/>
    <w:rsid w:val="00626AC8"/>
    <w:rsid w:val="00636F6E"/>
    <w:rsid w:val="00637619"/>
    <w:rsid w:val="00641F4F"/>
    <w:rsid w:val="006421D9"/>
    <w:rsid w:val="00662355"/>
    <w:rsid w:val="00665937"/>
    <w:rsid w:val="00672F9E"/>
    <w:rsid w:val="00675A8D"/>
    <w:rsid w:val="00690E3C"/>
    <w:rsid w:val="00696138"/>
    <w:rsid w:val="006A126F"/>
    <w:rsid w:val="006A1853"/>
    <w:rsid w:val="006A1A83"/>
    <w:rsid w:val="006A30AE"/>
    <w:rsid w:val="006B1331"/>
    <w:rsid w:val="006B1F5C"/>
    <w:rsid w:val="006B6AAB"/>
    <w:rsid w:val="006C1253"/>
    <w:rsid w:val="006C1C03"/>
    <w:rsid w:val="006C1C15"/>
    <w:rsid w:val="006C34E7"/>
    <w:rsid w:val="006C6FE8"/>
    <w:rsid w:val="006D617D"/>
    <w:rsid w:val="006E0759"/>
    <w:rsid w:val="006E17AA"/>
    <w:rsid w:val="006F0596"/>
    <w:rsid w:val="006F67D0"/>
    <w:rsid w:val="00700124"/>
    <w:rsid w:val="00700313"/>
    <w:rsid w:val="007103AB"/>
    <w:rsid w:val="00711155"/>
    <w:rsid w:val="00720402"/>
    <w:rsid w:val="0072494E"/>
    <w:rsid w:val="00732B9E"/>
    <w:rsid w:val="00742DBA"/>
    <w:rsid w:val="00743E4F"/>
    <w:rsid w:val="007457F3"/>
    <w:rsid w:val="00753B6D"/>
    <w:rsid w:val="00763589"/>
    <w:rsid w:val="007638A9"/>
    <w:rsid w:val="00763C1F"/>
    <w:rsid w:val="00775312"/>
    <w:rsid w:val="00777584"/>
    <w:rsid w:val="007777C3"/>
    <w:rsid w:val="00786D07"/>
    <w:rsid w:val="007872C7"/>
    <w:rsid w:val="00792E9D"/>
    <w:rsid w:val="007930FA"/>
    <w:rsid w:val="00793D7F"/>
    <w:rsid w:val="0079463D"/>
    <w:rsid w:val="00794680"/>
    <w:rsid w:val="007965E8"/>
    <w:rsid w:val="007A5BE4"/>
    <w:rsid w:val="007A67DB"/>
    <w:rsid w:val="007B4A26"/>
    <w:rsid w:val="007B6DBF"/>
    <w:rsid w:val="007D0C81"/>
    <w:rsid w:val="007D1444"/>
    <w:rsid w:val="007E143D"/>
    <w:rsid w:val="007E26B1"/>
    <w:rsid w:val="007E2B09"/>
    <w:rsid w:val="007E2EDE"/>
    <w:rsid w:val="007E5506"/>
    <w:rsid w:val="007F123E"/>
    <w:rsid w:val="007F1DB7"/>
    <w:rsid w:val="007F3786"/>
    <w:rsid w:val="00803E54"/>
    <w:rsid w:val="00804520"/>
    <w:rsid w:val="00805AAB"/>
    <w:rsid w:val="008062A2"/>
    <w:rsid w:val="00806A41"/>
    <w:rsid w:val="00814BE3"/>
    <w:rsid w:val="00821897"/>
    <w:rsid w:val="00821A29"/>
    <w:rsid w:val="00826C64"/>
    <w:rsid w:val="0082719A"/>
    <w:rsid w:val="00831520"/>
    <w:rsid w:val="008348F6"/>
    <w:rsid w:val="00836758"/>
    <w:rsid w:val="008375D5"/>
    <w:rsid w:val="00847E83"/>
    <w:rsid w:val="00852FCE"/>
    <w:rsid w:val="00867741"/>
    <w:rsid w:val="00871F9A"/>
    <w:rsid w:val="00873CED"/>
    <w:rsid w:val="008802E6"/>
    <w:rsid w:val="008852CF"/>
    <w:rsid w:val="00894A1A"/>
    <w:rsid w:val="008A4973"/>
    <w:rsid w:val="008B316C"/>
    <w:rsid w:val="008B3BAA"/>
    <w:rsid w:val="008B3D4E"/>
    <w:rsid w:val="008B6705"/>
    <w:rsid w:val="008B7401"/>
    <w:rsid w:val="008B7E89"/>
    <w:rsid w:val="008C091C"/>
    <w:rsid w:val="008C2A0F"/>
    <w:rsid w:val="008C66EB"/>
    <w:rsid w:val="008C6F45"/>
    <w:rsid w:val="008D3B82"/>
    <w:rsid w:val="008D7B5A"/>
    <w:rsid w:val="008E768A"/>
    <w:rsid w:val="009016C2"/>
    <w:rsid w:val="0090760D"/>
    <w:rsid w:val="00907D75"/>
    <w:rsid w:val="0092321C"/>
    <w:rsid w:val="00936584"/>
    <w:rsid w:val="009460AC"/>
    <w:rsid w:val="00946368"/>
    <w:rsid w:val="009515AE"/>
    <w:rsid w:val="00955ABF"/>
    <w:rsid w:val="00955B68"/>
    <w:rsid w:val="00971D2F"/>
    <w:rsid w:val="00973379"/>
    <w:rsid w:val="00980743"/>
    <w:rsid w:val="009827A7"/>
    <w:rsid w:val="00984234"/>
    <w:rsid w:val="00993606"/>
    <w:rsid w:val="00993C33"/>
    <w:rsid w:val="00995D1E"/>
    <w:rsid w:val="009A0E15"/>
    <w:rsid w:val="009A6A71"/>
    <w:rsid w:val="009B0AF4"/>
    <w:rsid w:val="009B65CF"/>
    <w:rsid w:val="009C230B"/>
    <w:rsid w:val="009C411B"/>
    <w:rsid w:val="009C4176"/>
    <w:rsid w:val="009C5DCC"/>
    <w:rsid w:val="00A1150B"/>
    <w:rsid w:val="00A11D13"/>
    <w:rsid w:val="00A120F7"/>
    <w:rsid w:val="00A22936"/>
    <w:rsid w:val="00A231AE"/>
    <w:rsid w:val="00A32534"/>
    <w:rsid w:val="00A34C76"/>
    <w:rsid w:val="00A35982"/>
    <w:rsid w:val="00A36C0B"/>
    <w:rsid w:val="00A52FB9"/>
    <w:rsid w:val="00A65090"/>
    <w:rsid w:val="00A653CE"/>
    <w:rsid w:val="00A677BD"/>
    <w:rsid w:val="00A762D3"/>
    <w:rsid w:val="00A80621"/>
    <w:rsid w:val="00A93016"/>
    <w:rsid w:val="00A934EC"/>
    <w:rsid w:val="00A93DE7"/>
    <w:rsid w:val="00AB0700"/>
    <w:rsid w:val="00AB1F5F"/>
    <w:rsid w:val="00AB3B67"/>
    <w:rsid w:val="00AB57A3"/>
    <w:rsid w:val="00AB635F"/>
    <w:rsid w:val="00AC09A0"/>
    <w:rsid w:val="00AC335E"/>
    <w:rsid w:val="00AC4A9D"/>
    <w:rsid w:val="00AC756E"/>
    <w:rsid w:val="00AD0BBD"/>
    <w:rsid w:val="00AD117E"/>
    <w:rsid w:val="00AD6E70"/>
    <w:rsid w:val="00AE3CF1"/>
    <w:rsid w:val="00AE677A"/>
    <w:rsid w:val="00AE6FCA"/>
    <w:rsid w:val="00AF087E"/>
    <w:rsid w:val="00AF668F"/>
    <w:rsid w:val="00AF7375"/>
    <w:rsid w:val="00B12DD5"/>
    <w:rsid w:val="00B13E26"/>
    <w:rsid w:val="00B14B11"/>
    <w:rsid w:val="00B15DD5"/>
    <w:rsid w:val="00B217E6"/>
    <w:rsid w:val="00B222AB"/>
    <w:rsid w:val="00B23733"/>
    <w:rsid w:val="00B259A7"/>
    <w:rsid w:val="00B32DA9"/>
    <w:rsid w:val="00B456F6"/>
    <w:rsid w:val="00B4581B"/>
    <w:rsid w:val="00B51DD7"/>
    <w:rsid w:val="00B52EAF"/>
    <w:rsid w:val="00B62353"/>
    <w:rsid w:val="00B9786C"/>
    <w:rsid w:val="00BA0A11"/>
    <w:rsid w:val="00BB2A4C"/>
    <w:rsid w:val="00BB49A2"/>
    <w:rsid w:val="00BD350C"/>
    <w:rsid w:val="00BD54CF"/>
    <w:rsid w:val="00BE21D3"/>
    <w:rsid w:val="00BE3D5E"/>
    <w:rsid w:val="00BE730C"/>
    <w:rsid w:val="00BF13A2"/>
    <w:rsid w:val="00C03706"/>
    <w:rsid w:val="00C05B8A"/>
    <w:rsid w:val="00C124B1"/>
    <w:rsid w:val="00C12BAA"/>
    <w:rsid w:val="00C16A87"/>
    <w:rsid w:val="00C16B90"/>
    <w:rsid w:val="00C240E0"/>
    <w:rsid w:val="00C301B0"/>
    <w:rsid w:val="00C33CD8"/>
    <w:rsid w:val="00C34321"/>
    <w:rsid w:val="00C4778D"/>
    <w:rsid w:val="00C62C4B"/>
    <w:rsid w:val="00C71041"/>
    <w:rsid w:val="00C75B09"/>
    <w:rsid w:val="00C843C1"/>
    <w:rsid w:val="00C91954"/>
    <w:rsid w:val="00C92CB5"/>
    <w:rsid w:val="00C93C90"/>
    <w:rsid w:val="00C93E8E"/>
    <w:rsid w:val="00C9459E"/>
    <w:rsid w:val="00CA12D9"/>
    <w:rsid w:val="00CA5175"/>
    <w:rsid w:val="00CB3C06"/>
    <w:rsid w:val="00CB5A3B"/>
    <w:rsid w:val="00CD2041"/>
    <w:rsid w:val="00CE26C6"/>
    <w:rsid w:val="00CF1182"/>
    <w:rsid w:val="00CF5F48"/>
    <w:rsid w:val="00CF71B2"/>
    <w:rsid w:val="00D02535"/>
    <w:rsid w:val="00D04EE6"/>
    <w:rsid w:val="00D05D1D"/>
    <w:rsid w:val="00D07565"/>
    <w:rsid w:val="00D12553"/>
    <w:rsid w:val="00D20A6D"/>
    <w:rsid w:val="00D20DB5"/>
    <w:rsid w:val="00D230B1"/>
    <w:rsid w:val="00D23847"/>
    <w:rsid w:val="00D256B0"/>
    <w:rsid w:val="00D31F32"/>
    <w:rsid w:val="00D3726B"/>
    <w:rsid w:val="00D430DA"/>
    <w:rsid w:val="00D44E6E"/>
    <w:rsid w:val="00D6105F"/>
    <w:rsid w:val="00D61F82"/>
    <w:rsid w:val="00D65063"/>
    <w:rsid w:val="00D700F2"/>
    <w:rsid w:val="00D809E9"/>
    <w:rsid w:val="00DA0427"/>
    <w:rsid w:val="00DA2E45"/>
    <w:rsid w:val="00DA5719"/>
    <w:rsid w:val="00DB1A01"/>
    <w:rsid w:val="00DB3D93"/>
    <w:rsid w:val="00DB4523"/>
    <w:rsid w:val="00DC41C6"/>
    <w:rsid w:val="00DC6768"/>
    <w:rsid w:val="00DC6E6A"/>
    <w:rsid w:val="00DD27C9"/>
    <w:rsid w:val="00DD2FD6"/>
    <w:rsid w:val="00DD30C5"/>
    <w:rsid w:val="00DE0C4A"/>
    <w:rsid w:val="00DE42AA"/>
    <w:rsid w:val="00DF078B"/>
    <w:rsid w:val="00DF16DC"/>
    <w:rsid w:val="00DF39B8"/>
    <w:rsid w:val="00DF3E28"/>
    <w:rsid w:val="00DF4C1D"/>
    <w:rsid w:val="00DF7EDB"/>
    <w:rsid w:val="00E04EEE"/>
    <w:rsid w:val="00E2282C"/>
    <w:rsid w:val="00E27047"/>
    <w:rsid w:val="00E27436"/>
    <w:rsid w:val="00E34689"/>
    <w:rsid w:val="00E43280"/>
    <w:rsid w:val="00E4335D"/>
    <w:rsid w:val="00E5758A"/>
    <w:rsid w:val="00E61EB8"/>
    <w:rsid w:val="00E63696"/>
    <w:rsid w:val="00E63AB2"/>
    <w:rsid w:val="00E704C6"/>
    <w:rsid w:val="00E815A6"/>
    <w:rsid w:val="00E94D3A"/>
    <w:rsid w:val="00E9561C"/>
    <w:rsid w:val="00E97B58"/>
    <w:rsid w:val="00EA4AC7"/>
    <w:rsid w:val="00EA4FF0"/>
    <w:rsid w:val="00EB24A6"/>
    <w:rsid w:val="00EB725C"/>
    <w:rsid w:val="00EC4C0E"/>
    <w:rsid w:val="00ED29AB"/>
    <w:rsid w:val="00ED547E"/>
    <w:rsid w:val="00ED7A19"/>
    <w:rsid w:val="00EF28D9"/>
    <w:rsid w:val="00EF4AE7"/>
    <w:rsid w:val="00EF5A08"/>
    <w:rsid w:val="00F01494"/>
    <w:rsid w:val="00F074B3"/>
    <w:rsid w:val="00F10947"/>
    <w:rsid w:val="00F12CE6"/>
    <w:rsid w:val="00F13701"/>
    <w:rsid w:val="00F16D30"/>
    <w:rsid w:val="00F2230B"/>
    <w:rsid w:val="00F236ED"/>
    <w:rsid w:val="00F261FF"/>
    <w:rsid w:val="00F351E3"/>
    <w:rsid w:val="00F36DB8"/>
    <w:rsid w:val="00F402BE"/>
    <w:rsid w:val="00F461B0"/>
    <w:rsid w:val="00F46F84"/>
    <w:rsid w:val="00F50E4A"/>
    <w:rsid w:val="00F52681"/>
    <w:rsid w:val="00F55102"/>
    <w:rsid w:val="00F5594D"/>
    <w:rsid w:val="00F61E3A"/>
    <w:rsid w:val="00F64AD9"/>
    <w:rsid w:val="00F66527"/>
    <w:rsid w:val="00F71AA2"/>
    <w:rsid w:val="00F71CF8"/>
    <w:rsid w:val="00F76345"/>
    <w:rsid w:val="00FA1049"/>
    <w:rsid w:val="00FA3DE8"/>
    <w:rsid w:val="00FA5DCC"/>
    <w:rsid w:val="00FA79D6"/>
    <w:rsid w:val="00FA7E89"/>
    <w:rsid w:val="00FB194E"/>
    <w:rsid w:val="00FB30B0"/>
    <w:rsid w:val="00FB3EB5"/>
    <w:rsid w:val="00FB577A"/>
    <w:rsid w:val="00FB625E"/>
    <w:rsid w:val="00FC1237"/>
    <w:rsid w:val="00FE39CA"/>
    <w:rsid w:val="00FE3A01"/>
    <w:rsid w:val="00FF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1E"/>
    <w:pPr>
      <w:spacing w:before="24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361D"/>
    <w:pPr>
      <w:keepNext/>
      <w:spacing w:before="0"/>
      <w:jc w:val="center"/>
      <w:outlineLvl w:val="0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011A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361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8011A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ListParagraphChar">
    <w:name w:val="List Paragraph Char"/>
    <w:link w:val="11"/>
    <w:uiPriority w:val="99"/>
    <w:locked/>
    <w:rsid w:val="0050267F"/>
    <w:rPr>
      <w:sz w:val="24"/>
      <w:szCs w:val="24"/>
    </w:rPr>
  </w:style>
  <w:style w:type="paragraph" w:customStyle="1" w:styleId="11">
    <w:name w:val="Абзац списка1"/>
    <w:basedOn w:val="a"/>
    <w:link w:val="ListParagraphChar"/>
    <w:uiPriority w:val="99"/>
    <w:rsid w:val="0050267F"/>
    <w:pPr>
      <w:ind w:left="72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026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uiPriority w:val="99"/>
    <w:rsid w:val="006F0596"/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5D79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4B3B88"/>
    <w:pPr>
      <w:widowControl w:val="0"/>
      <w:autoSpaceDE w:val="0"/>
      <w:autoSpaceDN w:val="0"/>
      <w:adjustRightInd w:val="0"/>
      <w:spacing w:before="0"/>
      <w:jc w:val="both"/>
    </w:pPr>
    <w:rPr>
      <w:rFonts w:ascii="Arial" w:eastAsia="Times New Roman" w:hAnsi="Arial" w:cs="Arial"/>
    </w:rPr>
  </w:style>
  <w:style w:type="character" w:customStyle="1" w:styleId="a5">
    <w:name w:val="Основной текст_"/>
    <w:link w:val="12"/>
    <w:uiPriority w:val="99"/>
    <w:locked/>
    <w:rsid w:val="0038013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uiPriority w:val="99"/>
    <w:rsid w:val="0038013E"/>
    <w:pPr>
      <w:widowControl w:val="0"/>
      <w:shd w:val="clear" w:color="auto" w:fill="FFFFFF"/>
      <w:spacing w:before="0" w:after="60" w:line="240" w:lineRule="atLeast"/>
      <w:jc w:val="both"/>
    </w:pPr>
    <w:rPr>
      <w:rFonts w:ascii="Calibri" w:hAnsi="Calibri" w:cs="Calibri"/>
      <w:sz w:val="27"/>
      <w:szCs w:val="27"/>
    </w:rPr>
  </w:style>
  <w:style w:type="paragraph" w:styleId="a6">
    <w:name w:val="Body Text"/>
    <w:basedOn w:val="a"/>
    <w:link w:val="a7"/>
    <w:uiPriority w:val="99"/>
    <w:semiHidden/>
    <w:rsid w:val="004609A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09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link w:val="ListParagraphChar1"/>
    <w:uiPriority w:val="99"/>
    <w:rsid w:val="0060361D"/>
    <w:pPr>
      <w:ind w:left="720"/>
    </w:pPr>
  </w:style>
  <w:style w:type="character" w:styleId="a8">
    <w:name w:val="Hyperlink"/>
    <w:basedOn w:val="a0"/>
    <w:uiPriority w:val="99"/>
    <w:rsid w:val="00BD54CF"/>
    <w:rPr>
      <w:color w:val="0000FF"/>
      <w:u w:val="single"/>
    </w:rPr>
  </w:style>
  <w:style w:type="paragraph" w:customStyle="1" w:styleId="TOCHeading1">
    <w:name w:val="TOC Heading1"/>
    <w:basedOn w:val="1"/>
    <w:next w:val="a"/>
    <w:uiPriority w:val="99"/>
    <w:rsid w:val="00DA0427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ListParagraphChar1">
    <w:name w:val="List Paragraph Char1"/>
    <w:link w:val="ListParagraph1"/>
    <w:uiPriority w:val="99"/>
    <w:locked/>
    <w:rsid w:val="0018011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E2B09"/>
    <w:pPr>
      <w:spacing w:before="0"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E2B0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B3A09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B3A09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7F3786"/>
  </w:style>
  <w:style w:type="paragraph" w:customStyle="1" w:styleId="ae">
    <w:name w:val="Стиль"/>
    <w:basedOn w:val="a"/>
    <w:uiPriority w:val="99"/>
    <w:rsid w:val="007F3786"/>
    <w:pPr>
      <w:spacing w:before="0"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82">
    <w:name w:val="Font Style82"/>
    <w:uiPriority w:val="99"/>
    <w:rsid w:val="00DF078B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uiPriority w:val="99"/>
    <w:rsid w:val="00DF078B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DF078B"/>
    <w:pPr>
      <w:widowControl w:val="0"/>
      <w:suppressAutoHyphens/>
      <w:autoSpaceDE w:val="0"/>
      <w:spacing w:before="0" w:line="230" w:lineRule="exact"/>
    </w:pPr>
    <w:rPr>
      <w:rFonts w:eastAsia="Times New Roman"/>
      <w:lang w:eastAsia="ar-SA"/>
    </w:rPr>
  </w:style>
  <w:style w:type="paragraph" w:customStyle="1" w:styleId="31">
    <w:name w:val="Основной текст 31"/>
    <w:basedOn w:val="a"/>
    <w:uiPriority w:val="99"/>
    <w:rsid w:val="00EA4FF0"/>
    <w:pPr>
      <w:suppressAutoHyphens/>
      <w:spacing w:before="0" w:line="100" w:lineRule="atLeast"/>
    </w:pPr>
    <w:rPr>
      <w:rFonts w:eastAsia="Times New Roman"/>
      <w:sz w:val="22"/>
      <w:szCs w:val="22"/>
      <w:lang w:eastAsia="ar-SA"/>
    </w:rPr>
  </w:style>
  <w:style w:type="paragraph" w:customStyle="1" w:styleId="Style11">
    <w:name w:val="Style11"/>
    <w:basedOn w:val="a"/>
    <w:uiPriority w:val="99"/>
    <w:rsid w:val="00EA4FF0"/>
    <w:pPr>
      <w:widowControl w:val="0"/>
      <w:suppressAutoHyphens/>
      <w:autoSpaceDE w:val="0"/>
      <w:spacing w:before="0" w:line="269" w:lineRule="exact"/>
    </w:pPr>
    <w:rPr>
      <w:rFonts w:eastAsia="Times New Roman"/>
      <w:lang w:eastAsia="ar-SA"/>
    </w:rPr>
  </w:style>
  <w:style w:type="paragraph" w:customStyle="1" w:styleId="Style27">
    <w:name w:val="Style27"/>
    <w:basedOn w:val="a"/>
    <w:uiPriority w:val="99"/>
    <w:rsid w:val="00EA4FF0"/>
    <w:pPr>
      <w:widowControl w:val="0"/>
      <w:suppressAutoHyphens/>
      <w:autoSpaceDE w:val="0"/>
      <w:spacing w:before="0"/>
    </w:pPr>
    <w:rPr>
      <w:rFonts w:eastAsia="Times New Roman"/>
      <w:lang w:eastAsia="ar-SA"/>
    </w:rPr>
  </w:style>
  <w:style w:type="character" w:customStyle="1" w:styleId="FontStyle75">
    <w:name w:val="Font Style75"/>
    <w:uiPriority w:val="99"/>
    <w:rsid w:val="00EA4FF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6251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FollowedHyperlink"/>
    <w:basedOn w:val="a0"/>
    <w:uiPriority w:val="99"/>
    <w:semiHidden/>
    <w:rsid w:val="005331C0"/>
    <w:rPr>
      <w:color w:val="800080"/>
      <w:u w:val="single"/>
    </w:rPr>
  </w:style>
  <w:style w:type="paragraph" w:styleId="af0">
    <w:name w:val="header"/>
    <w:basedOn w:val="a"/>
    <w:link w:val="af1"/>
    <w:uiPriority w:val="99"/>
    <w:rsid w:val="00ED7A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66527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ED7A19"/>
  </w:style>
  <w:style w:type="paragraph" w:styleId="af3">
    <w:name w:val="footer"/>
    <w:basedOn w:val="a"/>
    <w:link w:val="af4"/>
    <w:uiPriority w:val="99"/>
    <w:rsid w:val="0056458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F66527"/>
    <w:rPr>
      <w:rFonts w:ascii="Times New Roman" w:hAnsi="Times New Roman" w:cs="Times New Roman"/>
      <w:sz w:val="24"/>
      <w:szCs w:val="24"/>
    </w:rPr>
  </w:style>
  <w:style w:type="character" w:customStyle="1" w:styleId="6">
    <w:name w:val="Знак Знак6"/>
    <w:uiPriority w:val="99"/>
    <w:rsid w:val="00ED547E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rsid w:val="00EF5A08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uiPriority w:val="99"/>
    <w:rsid w:val="00794680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styleId="af5">
    <w:name w:val="No Spacing"/>
    <w:uiPriority w:val="99"/>
    <w:qFormat/>
    <w:rsid w:val="007946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8078</Characters>
  <Application>Microsoft Office Word</Application>
  <DocSecurity>0</DocSecurity>
  <Lines>67</Lines>
  <Paragraphs>18</Paragraphs>
  <ScaleCrop>false</ScaleCrop>
  <Company>Организация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mn</dc:creator>
  <cp:lastModifiedBy>AR</cp:lastModifiedBy>
  <cp:revision>2</cp:revision>
  <cp:lastPrinted>2020-10-02T07:59:00Z</cp:lastPrinted>
  <dcterms:created xsi:type="dcterms:W3CDTF">2020-10-07T09:00:00Z</dcterms:created>
  <dcterms:modified xsi:type="dcterms:W3CDTF">2020-10-07T09:00:00Z</dcterms:modified>
</cp:coreProperties>
</file>