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1276"/>
        <w:gridCol w:w="4098"/>
      </w:tblGrid>
      <w:tr w:rsidR="00F362AC" w:rsidRPr="00C6183A" w:rsidTr="008E5C11">
        <w:trPr>
          <w:trHeight w:val="32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E5C11" w:rsidRDefault="00F362AC" w:rsidP="008E5C1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Глава</w:t>
            </w:r>
            <w:r w:rsidR="008E5C1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:rsidR="00F362AC" w:rsidRPr="00C6183A" w:rsidRDefault="00F362AC" w:rsidP="008E5C1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муниципального </w:t>
            </w:r>
            <w:r w:rsidR="008E5C1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о</w:t>
            </w: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бразования </w:t>
            </w:r>
          </w:p>
          <w:p w:rsidR="008E5C11" w:rsidRDefault="00F362AC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«</w:t>
            </w:r>
            <w:r w:rsidR="008E5C1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Муниципальный округ </w:t>
            </w: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Сюмсинский район</w:t>
            </w:r>
            <w:r w:rsidR="008E5C1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:rsidR="00F362AC" w:rsidRPr="00C6183A" w:rsidRDefault="008E5C11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Удмуртской Республики</w:t>
            </w:r>
            <w:r w:rsidR="00F362AC"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»</w:t>
            </w:r>
          </w:p>
          <w:p w:rsidR="00F362AC" w:rsidRPr="00C6183A" w:rsidRDefault="00F362AC" w:rsidP="009C5BB3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362AC" w:rsidRPr="00C6183A" w:rsidRDefault="00F362AC" w:rsidP="009C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25B">
              <w:rPr>
                <w:rFonts w:ascii="Udmurt Academy" w:hAnsi="Udmurt Academy"/>
              </w:rPr>
              <w:object w:dxaOrig="4161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.75pt" o:ole="">
                  <v:imagedata r:id="rId7" o:title=""/>
                </v:shape>
                <o:OLEObject Type="Embed" ProgID="MS_ClipArt_Gallery.2" ShapeID="_x0000_i1025" DrawAspect="Content" ObjectID="_1729942331" r:id="rId8"/>
              </w:objec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8E5C11" w:rsidRDefault="00F362AC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«</w:t>
            </w:r>
            <w:r w:rsidR="008E5C1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Удмурт Элькунысь  </w:t>
            </w:r>
          </w:p>
          <w:p w:rsidR="00514404" w:rsidRDefault="008E5C11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="00F362AC"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Сюмси ёрос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:rsidR="00F362AC" w:rsidRPr="00C6183A" w:rsidRDefault="008E5C11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муниципал округ</w:t>
            </w:r>
            <w:r w:rsidR="00F362AC"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» </w:t>
            </w:r>
          </w:p>
          <w:p w:rsidR="00F362AC" w:rsidRPr="00C6183A" w:rsidRDefault="00F362AC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кылдытэтлэн </w:t>
            </w:r>
          </w:p>
          <w:p w:rsidR="00F362AC" w:rsidRPr="00C6183A" w:rsidRDefault="0022329B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  <w:lang w:val="et-EE"/>
              </w:rPr>
              <w:t>Т</w:t>
            </w:r>
            <w:r w:rsidR="00F362AC" w:rsidRPr="00C6183A">
              <w:rPr>
                <w:rFonts w:ascii="Times New Roman" w:hAnsi="Times New Roman" w:cs="Times New Roman"/>
                <w:spacing w:val="20"/>
                <w:sz w:val="24"/>
                <w:szCs w:val="24"/>
                <w:lang w:val="et-EE"/>
              </w:rPr>
              <w:t>öроез</w:t>
            </w:r>
          </w:p>
        </w:tc>
      </w:tr>
    </w:tbl>
    <w:p w:rsidR="00F362AC" w:rsidRDefault="00F362AC" w:rsidP="00AB206C">
      <w:pPr>
        <w:pStyle w:val="2"/>
        <w:rPr>
          <w:rFonts w:ascii="Times New Roman" w:hAnsi="Times New Roman" w:cs="Times New Roman"/>
          <w:b/>
          <w:bCs/>
          <w:color w:val="auto"/>
          <w:spacing w:val="20"/>
          <w:sz w:val="40"/>
          <w:szCs w:val="40"/>
        </w:rPr>
      </w:pPr>
      <w:r w:rsidRPr="00C6183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E3D8E">
        <w:rPr>
          <w:rFonts w:ascii="Times New Roman" w:hAnsi="Times New Roman" w:cs="Times New Roman"/>
          <w:b/>
          <w:bCs/>
          <w:color w:val="auto"/>
          <w:spacing w:val="20"/>
          <w:sz w:val="40"/>
          <w:szCs w:val="40"/>
        </w:rPr>
        <w:t>РАСПОРЯЖЕНИЕ</w:t>
      </w:r>
    </w:p>
    <w:p w:rsidR="00F362AC" w:rsidRPr="00C6183A" w:rsidRDefault="00F362AC" w:rsidP="00F362AC"/>
    <w:p w:rsidR="00F362AC" w:rsidRPr="00B62999" w:rsidRDefault="00F362AC" w:rsidP="00F362A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7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1F00">
        <w:rPr>
          <w:rFonts w:ascii="Times New Roman" w:hAnsi="Times New Roman" w:cs="Times New Roman"/>
          <w:color w:val="000000" w:themeColor="text1"/>
          <w:sz w:val="28"/>
          <w:szCs w:val="28"/>
        </w:rPr>
        <w:t>14 ноября</w:t>
      </w:r>
      <w:r w:rsidRPr="0067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0E3D8E" w:rsidRPr="00670EC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61817" w:rsidRPr="00670EC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7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                     </w:t>
      </w:r>
      <w:r w:rsidR="00434B72" w:rsidRPr="0067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6E3B9B" w:rsidRPr="0067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E3D8E" w:rsidRPr="0067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3B9B" w:rsidRPr="0067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1817" w:rsidRPr="0067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70EC0" w:rsidRPr="0067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4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70EC0" w:rsidRPr="00670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4404">
        <w:rPr>
          <w:rFonts w:ascii="Times New Roman" w:hAnsi="Times New Roman" w:cs="Times New Roman"/>
          <w:sz w:val="28"/>
          <w:szCs w:val="28"/>
        </w:rPr>
        <w:t xml:space="preserve">№ </w:t>
      </w:r>
      <w:r w:rsidR="00371F00">
        <w:rPr>
          <w:rFonts w:ascii="Times New Roman" w:hAnsi="Times New Roman" w:cs="Times New Roman"/>
          <w:sz w:val="28"/>
          <w:szCs w:val="28"/>
        </w:rPr>
        <w:t>13</w:t>
      </w:r>
    </w:p>
    <w:p w:rsidR="00F362AC" w:rsidRPr="00C03FA5" w:rsidRDefault="00F362AC" w:rsidP="00F362AC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FA5">
        <w:rPr>
          <w:rFonts w:ascii="Times New Roman" w:hAnsi="Times New Roman" w:cs="Times New Roman"/>
          <w:sz w:val="28"/>
          <w:szCs w:val="28"/>
        </w:rPr>
        <w:t>с. Сюмси</w:t>
      </w:r>
    </w:p>
    <w:tbl>
      <w:tblPr>
        <w:tblW w:w="0" w:type="auto"/>
        <w:tblLook w:val="0000"/>
      </w:tblPr>
      <w:tblGrid>
        <w:gridCol w:w="9335"/>
        <w:gridCol w:w="235"/>
      </w:tblGrid>
      <w:tr w:rsidR="00371F00" w:rsidRPr="00434B72" w:rsidTr="00750052">
        <w:tc>
          <w:tcPr>
            <w:tcW w:w="9336" w:type="dxa"/>
          </w:tcPr>
          <w:p w:rsidR="00371F00" w:rsidRPr="00434B72" w:rsidRDefault="00371F00" w:rsidP="007500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4B72">
              <w:rPr>
                <w:rFonts w:ascii="Times New Roman" w:hAnsi="Times New Roman" w:cs="Times New Roman"/>
                <w:sz w:val="26"/>
                <w:szCs w:val="26"/>
              </w:rPr>
              <w:t>О  проведении  публичных  слушаний по проекту решения Совета депутатов муниципального образования «Муниципальный округ Сюмсинский район Удмуртской Республики» «</w:t>
            </w:r>
            <w:r w:rsidRPr="00434B72">
              <w:rPr>
                <w:rFonts w:ascii="Times New Roman" w:hAnsi="Times New Roman" w:cs="Times New Roman"/>
                <w:bCs/>
                <w:sz w:val="26"/>
                <w:szCs w:val="26"/>
              </w:rPr>
              <w:t>О бюджете муниципального образования «Муниципальный округ Сюмсинский район Удмуртской Республики» на 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434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434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202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434B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годов</w:t>
            </w:r>
            <w:r w:rsidRPr="00434B7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71F00" w:rsidRPr="00434B72" w:rsidRDefault="00371F00" w:rsidP="0075005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" w:type="dxa"/>
          </w:tcPr>
          <w:p w:rsidR="00371F00" w:rsidRPr="00434B72" w:rsidRDefault="00371F00" w:rsidP="00750052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71F00" w:rsidRDefault="00371F00" w:rsidP="00371F00">
      <w:pPr>
        <w:pStyle w:val="a3"/>
        <w:ind w:left="0" w:firstLine="709"/>
        <w:contextualSpacing/>
        <w:jc w:val="both"/>
        <w:rPr>
          <w:sz w:val="26"/>
          <w:szCs w:val="26"/>
        </w:rPr>
      </w:pPr>
      <w:r w:rsidRPr="00434B72">
        <w:rPr>
          <w:sz w:val="26"/>
          <w:szCs w:val="26"/>
        </w:rPr>
        <w:t>В соответствии с Положением о публичных слушаниях в муниципальном образовании «Муниципальный округ Сюмсинский район Удмуртской Республики», утвержденным решением районного Совета депутатов от 18 ноября 2021 года № 33 «Об утверждении Положения о публичных слушаниях в муниципальном образовании «Муниципальный округ Сюмсинский район Удмуртской Республики»:</w:t>
      </w:r>
    </w:p>
    <w:p w:rsidR="00371F00" w:rsidRPr="00BF0583" w:rsidRDefault="00371F00" w:rsidP="00371F00">
      <w:pPr>
        <w:pStyle w:val="a3"/>
        <w:ind w:left="0" w:firstLine="709"/>
        <w:contextualSpacing/>
        <w:jc w:val="both"/>
        <w:rPr>
          <w:sz w:val="26"/>
          <w:szCs w:val="26"/>
        </w:rPr>
      </w:pPr>
      <w:r w:rsidRPr="00BF0583">
        <w:rPr>
          <w:sz w:val="26"/>
          <w:szCs w:val="26"/>
        </w:rPr>
        <w:t>1.Провести 29 ноября 2022 года в 10 часов в зале заседаний Администрации муниципального образования «Муниципальный округ Сюмсинский район Удмуртской Республики»  публичные слушания по  проекту решения Совета депутатов муниципального образования «Муниципальный округ Сюмсинский район Удмуртской Республики»</w:t>
      </w:r>
      <w:r>
        <w:rPr>
          <w:sz w:val="26"/>
          <w:szCs w:val="26"/>
        </w:rPr>
        <w:t xml:space="preserve"> </w:t>
      </w:r>
      <w:r w:rsidRPr="00BF0583">
        <w:rPr>
          <w:sz w:val="26"/>
          <w:szCs w:val="26"/>
        </w:rPr>
        <w:t>«О</w:t>
      </w:r>
      <w:r>
        <w:rPr>
          <w:sz w:val="26"/>
          <w:szCs w:val="26"/>
        </w:rPr>
        <w:t xml:space="preserve"> </w:t>
      </w:r>
      <w:r w:rsidRPr="00BF0583">
        <w:rPr>
          <w:sz w:val="26"/>
          <w:szCs w:val="26"/>
        </w:rPr>
        <w:t>бюджете муниципального образования «Муниципальный округ Сюмсинский район Удмуртской Республики» на 202</w:t>
      </w:r>
      <w:r w:rsidRPr="00BF0583">
        <w:rPr>
          <w:bCs/>
          <w:sz w:val="26"/>
          <w:szCs w:val="26"/>
        </w:rPr>
        <w:t>3</w:t>
      </w:r>
      <w:r w:rsidRPr="00BF0583">
        <w:rPr>
          <w:sz w:val="26"/>
          <w:szCs w:val="26"/>
        </w:rPr>
        <w:t xml:space="preserve"> год и на плановый период 202</w:t>
      </w:r>
      <w:r w:rsidRPr="00BF0583">
        <w:rPr>
          <w:bCs/>
          <w:sz w:val="26"/>
          <w:szCs w:val="26"/>
        </w:rPr>
        <w:t>4</w:t>
      </w:r>
      <w:r w:rsidRPr="00BF0583">
        <w:rPr>
          <w:sz w:val="26"/>
          <w:szCs w:val="26"/>
        </w:rPr>
        <w:t xml:space="preserve"> и 202</w:t>
      </w:r>
      <w:r w:rsidRPr="00BF0583">
        <w:rPr>
          <w:bCs/>
          <w:sz w:val="26"/>
          <w:szCs w:val="26"/>
        </w:rPr>
        <w:t>5</w:t>
      </w:r>
      <w:r w:rsidRPr="00BF0583">
        <w:rPr>
          <w:sz w:val="26"/>
          <w:szCs w:val="26"/>
        </w:rPr>
        <w:t xml:space="preserve"> годов».</w:t>
      </w:r>
    </w:p>
    <w:p w:rsidR="00371F00" w:rsidRDefault="00371F00" w:rsidP="00371F00">
      <w:pPr>
        <w:pStyle w:val="a3"/>
        <w:ind w:left="0" w:firstLine="709"/>
        <w:contextualSpacing/>
        <w:jc w:val="both"/>
        <w:rPr>
          <w:sz w:val="26"/>
          <w:szCs w:val="26"/>
        </w:rPr>
      </w:pPr>
      <w:r w:rsidRPr="00434B72">
        <w:rPr>
          <w:sz w:val="26"/>
          <w:szCs w:val="26"/>
        </w:rPr>
        <w:t>2.Подготовку публичных слушаний возложить на заместителя начальника Управления организационной работы Аппарата Главы муниципального образования «</w:t>
      </w:r>
      <w:r>
        <w:rPr>
          <w:sz w:val="26"/>
          <w:szCs w:val="26"/>
        </w:rPr>
        <w:t xml:space="preserve">Муниципальный округ </w:t>
      </w:r>
      <w:r w:rsidRPr="00434B72">
        <w:rPr>
          <w:sz w:val="26"/>
          <w:szCs w:val="26"/>
        </w:rPr>
        <w:t>Сюмсинский район</w:t>
      </w:r>
      <w:r>
        <w:rPr>
          <w:sz w:val="26"/>
          <w:szCs w:val="26"/>
        </w:rPr>
        <w:t xml:space="preserve"> Удмуртской Республики</w:t>
      </w:r>
      <w:r w:rsidRPr="00434B72">
        <w:rPr>
          <w:sz w:val="26"/>
          <w:szCs w:val="26"/>
        </w:rPr>
        <w:t xml:space="preserve">», </w:t>
      </w:r>
      <w:r>
        <w:rPr>
          <w:sz w:val="26"/>
          <w:szCs w:val="26"/>
        </w:rPr>
        <w:t>р</w:t>
      </w:r>
      <w:r w:rsidRPr="00434B72">
        <w:rPr>
          <w:sz w:val="26"/>
          <w:szCs w:val="26"/>
        </w:rPr>
        <w:t>айонного Совета депутатов  и Администрации района Шмыкову С.В.</w:t>
      </w:r>
    </w:p>
    <w:p w:rsidR="00371F00" w:rsidRPr="00BF0583" w:rsidRDefault="00371F00" w:rsidP="00371F00">
      <w:pPr>
        <w:pStyle w:val="a3"/>
        <w:ind w:left="0" w:firstLine="709"/>
        <w:contextualSpacing/>
        <w:jc w:val="both"/>
        <w:rPr>
          <w:sz w:val="26"/>
          <w:szCs w:val="26"/>
        </w:rPr>
      </w:pPr>
      <w:r w:rsidRPr="00BF0583">
        <w:rPr>
          <w:sz w:val="26"/>
          <w:szCs w:val="26"/>
        </w:rPr>
        <w:t>3.Информацию о форме, времени, месте и теме слушаний, а также порядок ознакомления с проектом решения «О бюджете муниципального образования «Муниципальный округ Сюмсинский район Удмуртской Республики» на 202</w:t>
      </w:r>
      <w:r w:rsidRPr="00BF0583">
        <w:rPr>
          <w:bCs/>
          <w:sz w:val="26"/>
          <w:szCs w:val="26"/>
        </w:rPr>
        <w:t>3</w:t>
      </w:r>
      <w:r w:rsidRPr="00BF0583">
        <w:rPr>
          <w:sz w:val="26"/>
          <w:szCs w:val="26"/>
        </w:rPr>
        <w:t xml:space="preserve"> год и на плановый период 202</w:t>
      </w:r>
      <w:r w:rsidRPr="00BF0583">
        <w:rPr>
          <w:bCs/>
          <w:sz w:val="26"/>
          <w:szCs w:val="26"/>
        </w:rPr>
        <w:t>4</w:t>
      </w:r>
      <w:r w:rsidRPr="00BF0583">
        <w:rPr>
          <w:sz w:val="26"/>
          <w:szCs w:val="26"/>
        </w:rPr>
        <w:t xml:space="preserve"> и 202</w:t>
      </w:r>
      <w:r w:rsidRPr="00BF0583">
        <w:rPr>
          <w:bCs/>
          <w:sz w:val="26"/>
          <w:szCs w:val="26"/>
        </w:rPr>
        <w:t>5</w:t>
      </w:r>
      <w:r w:rsidRPr="00BF0583">
        <w:rPr>
          <w:sz w:val="26"/>
          <w:szCs w:val="26"/>
        </w:rPr>
        <w:t xml:space="preserve"> годов» опубликовать на официальном сайте муниципального образования «Муниципальный округ Сюмсинский район Удмуртской Республики».</w:t>
      </w:r>
    </w:p>
    <w:p w:rsidR="00371F00" w:rsidRDefault="00371F00" w:rsidP="00371F00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371F00" w:rsidRDefault="00371F00" w:rsidP="00371F00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заместитель г</w:t>
      </w:r>
      <w:r w:rsidRPr="00434B72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 xml:space="preserve">ы </w:t>
      </w:r>
    </w:p>
    <w:p w:rsidR="00371F00" w:rsidRPr="00434B72" w:rsidRDefault="00371F00" w:rsidP="00371F00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line="240" w:lineRule="auto"/>
        <w:contextualSpacing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434B72">
        <w:rPr>
          <w:rFonts w:ascii="Times New Roman" w:hAnsi="Times New Roman" w:cs="Times New Roman"/>
          <w:sz w:val="26"/>
          <w:szCs w:val="26"/>
        </w:rPr>
        <w:t xml:space="preserve"> района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434B72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А.А.Альматов</w:t>
      </w:r>
    </w:p>
    <w:p w:rsidR="003D7E34" w:rsidRPr="00C03FA5" w:rsidRDefault="003D7E34" w:rsidP="00514404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D7E34" w:rsidRPr="00C03FA5" w:rsidSect="0051440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FCD" w:rsidRDefault="00AB4FCD" w:rsidP="00514404">
      <w:pPr>
        <w:spacing w:after="0" w:line="240" w:lineRule="auto"/>
      </w:pPr>
      <w:r>
        <w:separator/>
      </w:r>
    </w:p>
  </w:endnote>
  <w:endnote w:type="continuationSeparator" w:id="1">
    <w:p w:rsidR="00AB4FCD" w:rsidRDefault="00AB4FCD" w:rsidP="00514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FCD" w:rsidRDefault="00AB4FCD" w:rsidP="00514404">
      <w:pPr>
        <w:spacing w:after="0" w:line="240" w:lineRule="auto"/>
      </w:pPr>
      <w:r>
        <w:separator/>
      </w:r>
    </w:p>
  </w:footnote>
  <w:footnote w:type="continuationSeparator" w:id="1">
    <w:p w:rsidR="00AB4FCD" w:rsidRDefault="00AB4FCD" w:rsidP="00514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697723"/>
      <w:docPartObj>
        <w:docPartGallery w:val="Page Numbers (Top of Page)"/>
        <w:docPartUnique/>
      </w:docPartObj>
    </w:sdtPr>
    <w:sdtContent>
      <w:p w:rsidR="00514404" w:rsidRDefault="002F4817">
        <w:pPr>
          <w:pStyle w:val="a6"/>
          <w:jc w:val="center"/>
        </w:pPr>
        <w:fldSimple w:instr=" PAGE   \* MERGEFORMAT ">
          <w:r w:rsidR="00371F00">
            <w:rPr>
              <w:noProof/>
            </w:rPr>
            <w:t>2</w:t>
          </w:r>
        </w:fldSimple>
      </w:p>
    </w:sdtContent>
  </w:sdt>
  <w:p w:rsidR="00514404" w:rsidRDefault="005144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C286F"/>
    <w:multiLevelType w:val="hybridMultilevel"/>
    <w:tmpl w:val="49D60604"/>
    <w:lvl w:ilvl="0" w:tplc="EE70FD26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B0272D7"/>
    <w:multiLevelType w:val="hybridMultilevel"/>
    <w:tmpl w:val="49EC3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B3C"/>
    <w:rsid w:val="00047138"/>
    <w:rsid w:val="000950F4"/>
    <w:rsid w:val="000B3736"/>
    <w:rsid w:val="000D2971"/>
    <w:rsid w:val="000E3D8E"/>
    <w:rsid w:val="00110D9E"/>
    <w:rsid w:val="00147CB2"/>
    <w:rsid w:val="0022329B"/>
    <w:rsid w:val="002F4817"/>
    <w:rsid w:val="003417EA"/>
    <w:rsid w:val="00341F02"/>
    <w:rsid w:val="00361817"/>
    <w:rsid w:val="00371F00"/>
    <w:rsid w:val="003C7640"/>
    <w:rsid w:val="003D7E34"/>
    <w:rsid w:val="003F0666"/>
    <w:rsid w:val="00401B3C"/>
    <w:rsid w:val="00434B72"/>
    <w:rsid w:val="00480F4F"/>
    <w:rsid w:val="004E725B"/>
    <w:rsid w:val="00514404"/>
    <w:rsid w:val="00591863"/>
    <w:rsid w:val="00670EC0"/>
    <w:rsid w:val="006C3E1F"/>
    <w:rsid w:val="006E3B9B"/>
    <w:rsid w:val="006F076C"/>
    <w:rsid w:val="007C4A61"/>
    <w:rsid w:val="00800331"/>
    <w:rsid w:val="008911FB"/>
    <w:rsid w:val="008E5C11"/>
    <w:rsid w:val="009E57AF"/>
    <w:rsid w:val="00AB206C"/>
    <w:rsid w:val="00AB4FCD"/>
    <w:rsid w:val="00B62999"/>
    <w:rsid w:val="00BE619F"/>
    <w:rsid w:val="00C03FA5"/>
    <w:rsid w:val="00CA53E4"/>
    <w:rsid w:val="00CD4D35"/>
    <w:rsid w:val="00CE0220"/>
    <w:rsid w:val="00F3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AC"/>
    <w:pPr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F3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ody Text Indent"/>
    <w:basedOn w:val="a"/>
    <w:link w:val="a4"/>
    <w:rsid w:val="000E3D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E3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206C"/>
    <w:pPr>
      <w:ind w:left="720"/>
      <w:contextualSpacing/>
    </w:pPr>
  </w:style>
  <w:style w:type="paragraph" w:customStyle="1" w:styleId="ConsPlusTitle">
    <w:name w:val="ConsPlusTitle"/>
    <w:rsid w:val="00AB20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14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4404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semiHidden/>
    <w:unhideWhenUsed/>
    <w:rsid w:val="00514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4404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USER</cp:lastModifiedBy>
  <cp:revision>2</cp:revision>
  <cp:lastPrinted>2022-06-02T13:28:00Z</cp:lastPrinted>
  <dcterms:created xsi:type="dcterms:W3CDTF">2022-11-14T10:46:00Z</dcterms:created>
  <dcterms:modified xsi:type="dcterms:W3CDTF">2022-11-14T10:46:00Z</dcterms:modified>
</cp:coreProperties>
</file>