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Default="004354DC" w:rsidP="004354DC">
      <w:pPr>
        <w:ind w:left="-540"/>
        <w:jc w:val="center"/>
        <w:rPr>
          <w:b/>
          <w:bCs/>
          <w:sz w:val="28"/>
          <w:szCs w:val="28"/>
        </w:rPr>
      </w:pP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26 </w:t>
      </w:r>
      <w:r w:rsidR="00BE4CA4">
        <w:t>августа</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783118" w:rsidRPr="00AC3F4F" w:rsidRDefault="00783118" w:rsidP="00783118">
      <w:pPr>
        <w:rPr>
          <w:sz w:val="28"/>
          <w:szCs w:val="28"/>
        </w:rPr>
      </w:pPr>
    </w:p>
    <w:p w:rsidR="00222B36" w:rsidRPr="00222B36" w:rsidRDefault="00222B36" w:rsidP="00222B36">
      <w:pPr>
        <w:pStyle w:val="13"/>
        <w:snapToGrid/>
        <w:spacing w:before="0" w:after="0"/>
        <w:jc w:val="center"/>
        <w:rPr>
          <w:b/>
          <w:sz w:val="26"/>
          <w:szCs w:val="26"/>
        </w:rPr>
      </w:pPr>
      <w:r w:rsidRPr="00222B36">
        <w:rPr>
          <w:b/>
          <w:sz w:val="26"/>
          <w:szCs w:val="26"/>
        </w:rPr>
        <w:t>О внесении изменений в структуру Администрации муниципального образования «Муниципальный округ Сюмсинский район Удмуртской Республики»</w:t>
      </w:r>
    </w:p>
    <w:p w:rsidR="00222B36" w:rsidRPr="00222B36" w:rsidRDefault="00222B36" w:rsidP="00222B36">
      <w:pPr>
        <w:pStyle w:val="13"/>
        <w:snapToGrid/>
        <w:spacing w:before="0" w:after="0"/>
        <w:rPr>
          <w:sz w:val="26"/>
          <w:szCs w:val="26"/>
        </w:rPr>
      </w:pPr>
    </w:p>
    <w:p w:rsidR="00222B36" w:rsidRPr="00222B36" w:rsidRDefault="00222B36" w:rsidP="00222B36">
      <w:pPr>
        <w:pStyle w:val="13"/>
        <w:snapToGrid/>
        <w:spacing w:before="0" w:after="0"/>
        <w:jc w:val="both"/>
        <w:rPr>
          <w:sz w:val="26"/>
          <w:szCs w:val="26"/>
        </w:rPr>
      </w:pPr>
      <w:r w:rsidRPr="00222B36">
        <w:rPr>
          <w:sz w:val="26"/>
          <w:szCs w:val="26"/>
        </w:rPr>
        <w:t xml:space="preserve">          В соответствии с Уставом муниципального образования «Муниципальный округ Сюмсинский район Удмуртской Республики»,</w:t>
      </w:r>
    </w:p>
    <w:p w:rsidR="00222B36" w:rsidRPr="00222B36" w:rsidRDefault="00222B36" w:rsidP="00222B36">
      <w:pPr>
        <w:pStyle w:val="13"/>
        <w:snapToGrid/>
        <w:spacing w:before="0" w:after="0"/>
        <w:jc w:val="both"/>
        <w:rPr>
          <w:sz w:val="26"/>
          <w:szCs w:val="26"/>
        </w:rPr>
      </w:pPr>
    </w:p>
    <w:p w:rsidR="00222B36" w:rsidRPr="00222B36" w:rsidRDefault="00222B36" w:rsidP="00222B36">
      <w:pPr>
        <w:jc w:val="center"/>
        <w:rPr>
          <w:sz w:val="26"/>
          <w:szCs w:val="26"/>
        </w:rPr>
      </w:pPr>
      <w:r w:rsidRPr="00222B36">
        <w:rPr>
          <w:sz w:val="26"/>
          <w:szCs w:val="26"/>
        </w:rPr>
        <w:t xml:space="preserve">     Совет депутатов муниципального образования «Муниципальный округ Сюмсинский район Удмуртской Республики»  РЕШИЛ:</w:t>
      </w:r>
    </w:p>
    <w:p w:rsidR="00222B36" w:rsidRPr="00222B36" w:rsidRDefault="00222B36" w:rsidP="00222B36">
      <w:pPr>
        <w:jc w:val="both"/>
        <w:rPr>
          <w:sz w:val="26"/>
          <w:szCs w:val="26"/>
        </w:rPr>
      </w:pPr>
    </w:p>
    <w:p w:rsidR="00222B36" w:rsidRPr="00222B36" w:rsidRDefault="00222B36" w:rsidP="00222B36">
      <w:pPr>
        <w:pStyle w:val="13"/>
        <w:snapToGrid/>
        <w:spacing w:before="0" w:after="0"/>
        <w:jc w:val="both"/>
        <w:rPr>
          <w:sz w:val="26"/>
          <w:szCs w:val="26"/>
        </w:rPr>
      </w:pPr>
      <w:r w:rsidRPr="00222B36">
        <w:rPr>
          <w:sz w:val="26"/>
          <w:szCs w:val="26"/>
        </w:rPr>
        <w:t xml:space="preserve">     1. Внести  в структуру Администрации муниципального образования «Муниципальный округ Сюмсинский район Удмуртской Республики», утвержденную решением Совета депутатов муниципального образования «Муниципальный округ Сюмсинский район Удмуртской Республики» от 18 ноября 2021 года № 37 «Об утверждении структуры Администрации муниципального образования «Муниципальный округ Сюмсинский район Удмуртской Республики»   следующие изменения:</w:t>
      </w:r>
    </w:p>
    <w:p w:rsidR="00222B36" w:rsidRPr="00222B36" w:rsidRDefault="00222B36" w:rsidP="00222B36">
      <w:pPr>
        <w:pStyle w:val="13"/>
        <w:snapToGrid/>
        <w:spacing w:before="0" w:after="0"/>
        <w:ind w:firstLine="708"/>
        <w:jc w:val="both"/>
        <w:rPr>
          <w:sz w:val="26"/>
          <w:szCs w:val="26"/>
        </w:rPr>
      </w:pPr>
      <w:r>
        <w:rPr>
          <w:sz w:val="26"/>
          <w:szCs w:val="26"/>
        </w:rPr>
        <w:t xml:space="preserve">1)     </w:t>
      </w:r>
      <w:r w:rsidRPr="00222B36">
        <w:rPr>
          <w:sz w:val="26"/>
          <w:szCs w:val="26"/>
        </w:rPr>
        <w:t>слова «Помощник Главы» исключить;</w:t>
      </w:r>
    </w:p>
    <w:p w:rsidR="00222B36" w:rsidRPr="00222B36" w:rsidRDefault="00222B36" w:rsidP="00222B36">
      <w:pPr>
        <w:pStyle w:val="13"/>
        <w:tabs>
          <w:tab w:val="left" w:pos="993"/>
        </w:tabs>
        <w:snapToGrid/>
        <w:spacing w:before="0" w:after="0"/>
        <w:ind w:firstLine="709"/>
        <w:jc w:val="both"/>
        <w:rPr>
          <w:sz w:val="26"/>
          <w:szCs w:val="26"/>
        </w:rPr>
      </w:pPr>
      <w:r>
        <w:rPr>
          <w:sz w:val="26"/>
          <w:szCs w:val="26"/>
        </w:rPr>
        <w:t xml:space="preserve">2) </w:t>
      </w:r>
      <w:r w:rsidRPr="00222B36">
        <w:rPr>
          <w:sz w:val="26"/>
          <w:szCs w:val="26"/>
        </w:rPr>
        <w:t>слова Территориальный отдел «Кильмезский» заменить словами «Территориальное управление «Кильмезское».</w:t>
      </w:r>
    </w:p>
    <w:p w:rsidR="00222B36" w:rsidRPr="00222B36" w:rsidRDefault="00222B36" w:rsidP="00222B36">
      <w:pPr>
        <w:pStyle w:val="13"/>
        <w:snapToGrid/>
        <w:spacing w:before="0" w:after="0"/>
        <w:jc w:val="both"/>
        <w:rPr>
          <w:sz w:val="26"/>
          <w:szCs w:val="26"/>
        </w:rPr>
      </w:pPr>
      <w:r w:rsidRPr="00222B36">
        <w:rPr>
          <w:sz w:val="26"/>
          <w:szCs w:val="26"/>
        </w:rPr>
        <w:t xml:space="preserve">     2. Настоящее решение вступает в силу с момента его официального опубликования.</w:t>
      </w:r>
    </w:p>
    <w:p w:rsidR="00222B36" w:rsidRPr="00222B36" w:rsidRDefault="00222B36" w:rsidP="00222B36">
      <w:pPr>
        <w:pStyle w:val="13"/>
        <w:snapToGrid/>
        <w:spacing w:before="0" w:after="0"/>
        <w:jc w:val="both"/>
        <w:rPr>
          <w:sz w:val="26"/>
          <w:szCs w:val="26"/>
        </w:rPr>
      </w:pPr>
    </w:p>
    <w:p w:rsidR="00222B36" w:rsidRPr="00222B36" w:rsidRDefault="00222B36" w:rsidP="00222B36">
      <w:pPr>
        <w:pStyle w:val="13"/>
        <w:snapToGrid/>
        <w:spacing w:before="0" w:after="0"/>
        <w:jc w:val="both"/>
        <w:rPr>
          <w:sz w:val="26"/>
          <w:szCs w:val="26"/>
        </w:rPr>
      </w:pPr>
      <w:r w:rsidRPr="00222B36">
        <w:rPr>
          <w:sz w:val="26"/>
          <w:szCs w:val="26"/>
        </w:rPr>
        <w:t>Председатель Совета депутатов</w:t>
      </w:r>
    </w:p>
    <w:p w:rsidR="00222B36" w:rsidRPr="00222B36" w:rsidRDefault="00222B36" w:rsidP="00222B36">
      <w:pPr>
        <w:autoSpaceDE w:val="0"/>
        <w:rPr>
          <w:sz w:val="26"/>
          <w:szCs w:val="26"/>
        </w:rPr>
      </w:pPr>
      <w:r w:rsidRPr="00222B36">
        <w:rPr>
          <w:sz w:val="26"/>
          <w:szCs w:val="26"/>
        </w:rPr>
        <w:t>муниципального образования</w:t>
      </w:r>
    </w:p>
    <w:p w:rsidR="00222B36" w:rsidRPr="00222B36" w:rsidRDefault="00222B36" w:rsidP="00222B36">
      <w:pPr>
        <w:autoSpaceDE w:val="0"/>
        <w:rPr>
          <w:sz w:val="26"/>
          <w:szCs w:val="26"/>
        </w:rPr>
      </w:pPr>
      <w:r w:rsidRPr="00222B36">
        <w:rPr>
          <w:sz w:val="26"/>
          <w:szCs w:val="26"/>
        </w:rPr>
        <w:t>«Муниципальный округ Сюмсинский</w:t>
      </w:r>
    </w:p>
    <w:p w:rsidR="00222B36" w:rsidRPr="00222B36" w:rsidRDefault="00222B36" w:rsidP="00222B36">
      <w:pPr>
        <w:autoSpaceDE w:val="0"/>
        <w:rPr>
          <w:sz w:val="26"/>
          <w:szCs w:val="26"/>
        </w:rPr>
      </w:pPr>
      <w:r w:rsidRPr="00222B36">
        <w:rPr>
          <w:sz w:val="26"/>
          <w:szCs w:val="26"/>
        </w:rPr>
        <w:t xml:space="preserve"> район Удмуртской Республики»                                                                    А.Л. Пантюхин</w:t>
      </w:r>
    </w:p>
    <w:p w:rsidR="00222B36" w:rsidRPr="00222B36" w:rsidRDefault="00222B36" w:rsidP="00222B36">
      <w:pPr>
        <w:autoSpaceDE w:val="0"/>
        <w:rPr>
          <w:sz w:val="26"/>
          <w:szCs w:val="26"/>
        </w:rPr>
      </w:pPr>
    </w:p>
    <w:p w:rsidR="00222B36" w:rsidRPr="00222B36" w:rsidRDefault="00222B36" w:rsidP="00222B36">
      <w:pPr>
        <w:autoSpaceDE w:val="0"/>
        <w:rPr>
          <w:sz w:val="26"/>
          <w:szCs w:val="26"/>
        </w:rPr>
      </w:pPr>
      <w:r w:rsidRPr="00222B36">
        <w:rPr>
          <w:sz w:val="26"/>
          <w:szCs w:val="26"/>
        </w:rPr>
        <w:t xml:space="preserve"> Первый заместитель главы Администрации</w:t>
      </w:r>
    </w:p>
    <w:p w:rsidR="00222B36" w:rsidRPr="00222B36" w:rsidRDefault="00222B36" w:rsidP="00222B36">
      <w:pPr>
        <w:autoSpaceDE w:val="0"/>
        <w:rPr>
          <w:sz w:val="26"/>
          <w:szCs w:val="26"/>
        </w:rPr>
      </w:pPr>
      <w:r w:rsidRPr="00222B36">
        <w:rPr>
          <w:sz w:val="26"/>
          <w:szCs w:val="26"/>
        </w:rPr>
        <w:t xml:space="preserve"> муниципального образования</w:t>
      </w:r>
    </w:p>
    <w:p w:rsidR="00222B36" w:rsidRPr="00222B36" w:rsidRDefault="00222B36" w:rsidP="00222B36">
      <w:pPr>
        <w:autoSpaceDE w:val="0"/>
        <w:rPr>
          <w:sz w:val="26"/>
          <w:szCs w:val="26"/>
        </w:rPr>
      </w:pPr>
      <w:r w:rsidRPr="00222B36">
        <w:rPr>
          <w:sz w:val="26"/>
          <w:szCs w:val="26"/>
        </w:rPr>
        <w:t>«Муниципальный округ Сюмсинский</w:t>
      </w:r>
    </w:p>
    <w:p w:rsidR="00222B36" w:rsidRPr="00222B36" w:rsidRDefault="00222B36" w:rsidP="00222B36">
      <w:pPr>
        <w:autoSpaceDE w:val="0"/>
        <w:rPr>
          <w:sz w:val="26"/>
          <w:szCs w:val="26"/>
        </w:rPr>
      </w:pPr>
      <w:r w:rsidRPr="00222B36">
        <w:rPr>
          <w:sz w:val="26"/>
          <w:szCs w:val="26"/>
        </w:rPr>
        <w:t xml:space="preserve"> район Удмуртской Республики»                                                                     А.А. Альматов</w:t>
      </w:r>
    </w:p>
    <w:p w:rsidR="00222B36" w:rsidRPr="00222B36" w:rsidRDefault="00222B36" w:rsidP="00222B36">
      <w:pPr>
        <w:jc w:val="both"/>
        <w:rPr>
          <w:sz w:val="26"/>
          <w:szCs w:val="26"/>
        </w:rPr>
      </w:pPr>
      <w:r w:rsidRPr="00222B36">
        <w:rPr>
          <w:sz w:val="26"/>
          <w:szCs w:val="26"/>
        </w:rPr>
        <w:t xml:space="preserve">               </w:t>
      </w:r>
    </w:p>
    <w:p w:rsidR="00222B36" w:rsidRPr="00222B36" w:rsidRDefault="00222B36" w:rsidP="00222B36">
      <w:pPr>
        <w:jc w:val="both"/>
        <w:rPr>
          <w:sz w:val="26"/>
          <w:szCs w:val="26"/>
        </w:rPr>
      </w:pPr>
      <w:r w:rsidRPr="00222B36">
        <w:rPr>
          <w:sz w:val="26"/>
          <w:szCs w:val="26"/>
        </w:rPr>
        <w:t xml:space="preserve">      </w:t>
      </w:r>
      <w:r>
        <w:rPr>
          <w:sz w:val="26"/>
          <w:szCs w:val="26"/>
        </w:rPr>
        <w:t xml:space="preserve">   </w:t>
      </w:r>
      <w:r w:rsidRPr="00222B36">
        <w:rPr>
          <w:sz w:val="26"/>
          <w:szCs w:val="26"/>
        </w:rPr>
        <w:t>с.Сюмси</w:t>
      </w:r>
    </w:p>
    <w:p w:rsidR="00222B36" w:rsidRPr="00222B36" w:rsidRDefault="00222B36" w:rsidP="00222B36">
      <w:pPr>
        <w:jc w:val="both"/>
        <w:rPr>
          <w:sz w:val="26"/>
          <w:szCs w:val="26"/>
        </w:rPr>
      </w:pPr>
      <w:r>
        <w:rPr>
          <w:sz w:val="26"/>
          <w:szCs w:val="26"/>
        </w:rPr>
        <w:t>26</w:t>
      </w:r>
      <w:r w:rsidRPr="00222B36">
        <w:rPr>
          <w:sz w:val="26"/>
          <w:szCs w:val="26"/>
        </w:rPr>
        <w:t xml:space="preserve"> августа  2022 года </w:t>
      </w:r>
      <w:r w:rsidRPr="00222B36">
        <w:rPr>
          <w:sz w:val="26"/>
          <w:szCs w:val="26"/>
        </w:rPr>
        <w:tab/>
      </w:r>
      <w:r w:rsidRPr="00222B36">
        <w:rPr>
          <w:sz w:val="26"/>
          <w:szCs w:val="26"/>
        </w:rPr>
        <w:tab/>
      </w:r>
      <w:r w:rsidRPr="00222B36">
        <w:rPr>
          <w:sz w:val="26"/>
          <w:szCs w:val="26"/>
        </w:rPr>
        <w:tab/>
      </w:r>
      <w:r w:rsidRPr="00222B36">
        <w:rPr>
          <w:sz w:val="26"/>
          <w:szCs w:val="26"/>
        </w:rPr>
        <w:tab/>
      </w:r>
      <w:r w:rsidRPr="00222B36">
        <w:rPr>
          <w:sz w:val="26"/>
          <w:szCs w:val="26"/>
        </w:rPr>
        <w:tab/>
      </w:r>
      <w:r w:rsidRPr="00222B36">
        <w:rPr>
          <w:sz w:val="26"/>
          <w:szCs w:val="26"/>
        </w:rPr>
        <w:tab/>
      </w:r>
      <w:r w:rsidRPr="00222B36">
        <w:rPr>
          <w:sz w:val="26"/>
          <w:szCs w:val="26"/>
        </w:rPr>
        <w:tab/>
      </w:r>
      <w:r w:rsidRPr="00222B36">
        <w:rPr>
          <w:sz w:val="26"/>
          <w:szCs w:val="26"/>
        </w:rPr>
        <w:tab/>
      </w:r>
    </w:p>
    <w:p w:rsidR="00222B36" w:rsidRPr="00222B36" w:rsidRDefault="00222B36" w:rsidP="00222B36">
      <w:pPr>
        <w:jc w:val="both"/>
        <w:rPr>
          <w:sz w:val="26"/>
          <w:szCs w:val="26"/>
        </w:rPr>
      </w:pPr>
      <w:r w:rsidRPr="00222B36">
        <w:rPr>
          <w:sz w:val="26"/>
          <w:szCs w:val="26"/>
        </w:rPr>
        <w:t xml:space="preserve">           № </w:t>
      </w:r>
      <w:r>
        <w:rPr>
          <w:sz w:val="26"/>
          <w:szCs w:val="26"/>
        </w:rPr>
        <w:t>17</w:t>
      </w:r>
      <w:r w:rsidR="00AE1292">
        <w:rPr>
          <w:sz w:val="26"/>
          <w:szCs w:val="26"/>
        </w:rPr>
        <w:t>3</w:t>
      </w:r>
    </w:p>
    <w:p w:rsidR="00222B36" w:rsidRDefault="00222B36" w:rsidP="00222B36">
      <w:pPr>
        <w:jc w:val="both"/>
        <w:rPr>
          <w:sz w:val="26"/>
          <w:szCs w:val="26"/>
        </w:rPr>
      </w:pPr>
    </w:p>
    <w:sectPr w:rsidR="00222B36" w:rsidSect="00222B36">
      <w:headerReference w:type="default" r:id="rId8"/>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74F" w:rsidRDefault="0044274F" w:rsidP="00885B30">
      <w:r>
        <w:separator/>
      </w:r>
    </w:p>
  </w:endnote>
  <w:endnote w:type="continuationSeparator" w:id="1">
    <w:p w:rsidR="0044274F" w:rsidRDefault="0044274F"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74F" w:rsidRDefault="0044274F" w:rsidP="00885B30">
      <w:r>
        <w:separator/>
      </w:r>
    </w:p>
  </w:footnote>
  <w:footnote w:type="continuationSeparator" w:id="1">
    <w:p w:rsidR="0044274F" w:rsidRDefault="0044274F"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A16A6C">
        <w:pPr>
          <w:pStyle w:val="ac"/>
          <w:jc w:val="center"/>
        </w:pPr>
        <w:fldSimple w:instr=" PAGE   \* MERGEFORMAT ">
          <w:r w:rsidR="00222B36">
            <w:rPr>
              <w:noProof/>
            </w:rPr>
            <w:t>3</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0">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4">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4"/>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39"/>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1"/>
  </w:num>
  <w:num w:numId="28">
    <w:abstractNumId w:val="5"/>
  </w:num>
  <w:num w:numId="29">
    <w:abstractNumId w:val="34"/>
  </w:num>
  <w:num w:numId="30">
    <w:abstractNumId w:val="43"/>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6"/>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0"/>
  </w:num>
  <w:num w:numId="45">
    <w:abstractNumId w:val="45"/>
  </w:num>
  <w:num w:numId="46">
    <w:abstractNumId w:val="37"/>
  </w:num>
  <w:num w:numId="47">
    <w:abstractNumId w:val="4"/>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D2C52"/>
    <w:rsid w:val="00163986"/>
    <w:rsid w:val="00222B36"/>
    <w:rsid w:val="00241F8E"/>
    <w:rsid w:val="00245409"/>
    <w:rsid w:val="002D0435"/>
    <w:rsid w:val="002E2A53"/>
    <w:rsid w:val="0032054F"/>
    <w:rsid w:val="003207BD"/>
    <w:rsid w:val="00342D0C"/>
    <w:rsid w:val="003B33C6"/>
    <w:rsid w:val="003B4CE9"/>
    <w:rsid w:val="003E5B42"/>
    <w:rsid w:val="0040181E"/>
    <w:rsid w:val="004109DA"/>
    <w:rsid w:val="00422875"/>
    <w:rsid w:val="004354DC"/>
    <w:rsid w:val="0044274F"/>
    <w:rsid w:val="00510B71"/>
    <w:rsid w:val="0054478D"/>
    <w:rsid w:val="00634274"/>
    <w:rsid w:val="00652692"/>
    <w:rsid w:val="006A7B56"/>
    <w:rsid w:val="00725C5C"/>
    <w:rsid w:val="00783118"/>
    <w:rsid w:val="007A771B"/>
    <w:rsid w:val="007B6561"/>
    <w:rsid w:val="0085051F"/>
    <w:rsid w:val="00872BA3"/>
    <w:rsid w:val="00885B30"/>
    <w:rsid w:val="008C0497"/>
    <w:rsid w:val="008C076D"/>
    <w:rsid w:val="009B12C4"/>
    <w:rsid w:val="00A16A6C"/>
    <w:rsid w:val="00A814A5"/>
    <w:rsid w:val="00A8341C"/>
    <w:rsid w:val="00AB21B1"/>
    <w:rsid w:val="00AD64E0"/>
    <w:rsid w:val="00AE1292"/>
    <w:rsid w:val="00B40B03"/>
    <w:rsid w:val="00B94314"/>
    <w:rsid w:val="00BB086E"/>
    <w:rsid w:val="00BC5815"/>
    <w:rsid w:val="00BE3ACA"/>
    <w:rsid w:val="00BE4CA4"/>
    <w:rsid w:val="00C500EE"/>
    <w:rsid w:val="00C867A5"/>
    <w:rsid w:val="00CC4CA5"/>
    <w:rsid w:val="00CC6D17"/>
    <w:rsid w:val="00CD753B"/>
    <w:rsid w:val="00CF7D01"/>
    <w:rsid w:val="00D25DF7"/>
    <w:rsid w:val="00D757DF"/>
    <w:rsid w:val="00E27E8B"/>
    <w:rsid w:val="00E86DD1"/>
    <w:rsid w:val="00F201B0"/>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uiPriority w:val="99"/>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2022-06-20T11:40:00Z</cp:lastPrinted>
  <dcterms:created xsi:type="dcterms:W3CDTF">2022-08-29T06:53:00Z</dcterms:created>
  <dcterms:modified xsi:type="dcterms:W3CDTF">2022-08-29T06:53:00Z</dcterms:modified>
</cp:coreProperties>
</file>