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8F" w:rsidRDefault="0095588F" w:rsidP="0095588F">
      <w:pPr>
        <w:spacing w:line="240" w:lineRule="auto"/>
        <w:contextualSpacing/>
        <w:jc w:val="center"/>
        <w:rPr>
          <w:rFonts w:ascii="Times New Roman" w:hAnsi="Times New Roman"/>
          <w:b/>
          <w:sz w:val="24"/>
          <w:szCs w:val="24"/>
        </w:rPr>
      </w:pPr>
      <w:r w:rsidRPr="000E075D">
        <w:rPr>
          <w:rFonts w:ascii="Times New Roman" w:hAnsi="Times New Roman"/>
          <w:b/>
          <w:sz w:val="24"/>
          <w:szCs w:val="24"/>
        </w:rPr>
        <w:t>МУНИЦИПАЛЬНОЕ ОБРАЗОВАНИЕ</w:t>
      </w:r>
    </w:p>
    <w:p w:rsidR="0095588F" w:rsidRDefault="0095588F" w:rsidP="0095588F">
      <w:pPr>
        <w:spacing w:line="240" w:lineRule="auto"/>
        <w:contextualSpacing/>
        <w:jc w:val="center"/>
        <w:rPr>
          <w:rFonts w:ascii="Times New Roman" w:hAnsi="Times New Roman"/>
          <w:b/>
          <w:sz w:val="24"/>
          <w:szCs w:val="24"/>
        </w:rPr>
      </w:pPr>
      <w:r w:rsidRPr="000E075D">
        <w:rPr>
          <w:rFonts w:ascii="Times New Roman" w:hAnsi="Times New Roman"/>
          <w:b/>
          <w:sz w:val="24"/>
          <w:szCs w:val="24"/>
        </w:rPr>
        <w:t xml:space="preserve">«МУНИЦИПАЛЬНЫЙ ОКРУГ </w:t>
      </w:r>
    </w:p>
    <w:p w:rsidR="0095588F" w:rsidRDefault="0095588F" w:rsidP="0095588F">
      <w:pPr>
        <w:spacing w:line="240" w:lineRule="auto"/>
        <w:contextualSpacing/>
        <w:jc w:val="center"/>
        <w:rPr>
          <w:rFonts w:ascii="Times New Roman" w:hAnsi="Times New Roman"/>
          <w:b/>
          <w:sz w:val="24"/>
          <w:szCs w:val="24"/>
        </w:rPr>
      </w:pPr>
      <w:r w:rsidRPr="000E075D">
        <w:rPr>
          <w:rFonts w:ascii="Times New Roman" w:hAnsi="Times New Roman"/>
          <w:b/>
          <w:sz w:val="24"/>
          <w:szCs w:val="24"/>
        </w:rPr>
        <w:t xml:space="preserve">СЮМСИНСКИЙ РАЙОН </w:t>
      </w:r>
    </w:p>
    <w:p w:rsidR="0095588F" w:rsidRPr="000E075D" w:rsidRDefault="0095588F" w:rsidP="0095588F">
      <w:pPr>
        <w:spacing w:line="240" w:lineRule="auto"/>
        <w:contextualSpacing/>
        <w:jc w:val="center"/>
        <w:rPr>
          <w:rFonts w:ascii="Times New Roman" w:hAnsi="Times New Roman"/>
          <w:b/>
          <w:sz w:val="24"/>
          <w:szCs w:val="24"/>
        </w:rPr>
      </w:pPr>
      <w:r w:rsidRPr="000E075D">
        <w:rPr>
          <w:rFonts w:ascii="Times New Roman" w:hAnsi="Times New Roman"/>
          <w:b/>
          <w:sz w:val="24"/>
          <w:szCs w:val="24"/>
        </w:rPr>
        <w:t>УДМУРТСКОЙ РЕСПУБЛИКИ»</w:t>
      </w:r>
    </w:p>
    <w:p w:rsidR="0095588F" w:rsidRDefault="0095588F" w:rsidP="0095588F">
      <w:pPr>
        <w:spacing w:line="240" w:lineRule="auto"/>
        <w:contextualSpacing/>
        <w:jc w:val="center"/>
        <w:rPr>
          <w:rFonts w:ascii="Times New Roman" w:hAnsi="Times New Roman"/>
          <w:b/>
          <w:sz w:val="24"/>
          <w:szCs w:val="24"/>
        </w:rPr>
      </w:pPr>
    </w:p>
    <w:p w:rsidR="0095588F" w:rsidRDefault="0095588F" w:rsidP="0095588F">
      <w:pPr>
        <w:spacing w:line="240" w:lineRule="auto"/>
        <w:contextualSpacing/>
        <w:jc w:val="center"/>
        <w:rPr>
          <w:rFonts w:ascii="Times New Roman" w:hAnsi="Times New Roman"/>
          <w:b/>
          <w:sz w:val="24"/>
          <w:szCs w:val="24"/>
        </w:rPr>
      </w:pPr>
    </w:p>
    <w:p w:rsidR="0095588F" w:rsidRDefault="0095588F" w:rsidP="0095588F">
      <w:pPr>
        <w:spacing w:line="240" w:lineRule="auto"/>
        <w:contextualSpacing/>
        <w:jc w:val="center"/>
        <w:rPr>
          <w:rFonts w:ascii="Times New Roman" w:hAnsi="Times New Roman"/>
          <w:b/>
          <w:sz w:val="24"/>
          <w:szCs w:val="24"/>
        </w:rPr>
      </w:pPr>
      <w:r>
        <w:rPr>
          <w:noProof/>
          <w:sz w:val="28"/>
          <w:szCs w:val="28"/>
        </w:rPr>
        <w:drawing>
          <wp:inline distT="0" distB="0" distL="0" distR="0">
            <wp:extent cx="1038225" cy="1438275"/>
            <wp:effectExtent l="19050" t="0" r="9525" b="0"/>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95588F" w:rsidRDefault="0095588F" w:rsidP="0095588F">
      <w:pPr>
        <w:spacing w:line="240" w:lineRule="auto"/>
        <w:contextualSpacing/>
        <w:jc w:val="center"/>
        <w:rPr>
          <w:rFonts w:ascii="Times New Roman" w:hAnsi="Times New Roman"/>
          <w:b/>
          <w:sz w:val="24"/>
          <w:szCs w:val="24"/>
        </w:rPr>
      </w:pPr>
    </w:p>
    <w:p w:rsidR="0095588F" w:rsidRDefault="0095588F" w:rsidP="0095588F">
      <w:pPr>
        <w:spacing w:line="240" w:lineRule="auto"/>
        <w:contextualSpacing/>
        <w:jc w:val="center"/>
        <w:rPr>
          <w:rFonts w:ascii="Times New Roman" w:hAnsi="Times New Roman"/>
          <w:b/>
          <w:sz w:val="24"/>
          <w:szCs w:val="24"/>
        </w:rPr>
      </w:pPr>
    </w:p>
    <w:p w:rsidR="0095588F" w:rsidRPr="007909F2" w:rsidRDefault="0095588F" w:rsidP="0095588F">
      <w:pPr>
        <w:spacing w:line="240" w:lineRule="auto"/>
        <w:contextualSpacing/>
        <w:jc w:val="center"/>
        <w:rPr>
          <w:rFonts w:ascii="Times New Roman" w:hAnsi="Times New Roman"/>
          <w:b/>
          <w:sz w:val="28"/>
          <w:szCs w:val="28"/>
        </w:rPr>
      </w:pPr>
      <w:r w:rsidRPr="007909F2">
        <w:rPr>
          <w:rFonts w:ascii="Times New Roman" w:hAnsi="Times New Roman"/>
          <w:b/>
          <w:sz w:val="28"/>
          <w:szCs w:val="28"/>
        </w:rPr>
        <w:t>ВЕСТНИК ПРАВОВЫХ АКТОВ</w:t>
      </w:r>
    </w:p>
    <w:p w:rsidR="0095588F" w:rsidRPr="007909F2" w:rsidRDefault="0095588F" w:rsidP="0095588F">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 ОРГАНОВ МЕСТНОГО САМОУПРАВЛЕНИЯ МУНИЦИПАЛЬНОГО ОБРАЗОВАНИЯ «МУНИЦИПАЛЬНЫЙ ОКРУГ </w:t>
      </w:r>
    </w:p>
    <w:p w:rsidR="0095588F" w:rsidRPr="007909F2" w:rsidRDefault="0095588F" w:rsidP="0095588F">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СЮМСИНСКИЙ РАЙОН </w:t>
      </w:r>
    </w:p>
    <w:p w:rsidR="0095588F" w:rsidRPr="007909F2" w:rsidRDefault="0095588F" w:rsidP="0095588F">
      <w:pPr>
        <w:spacing w:line="240" w:lineRule="auto"/>
        <w:contextualSpacing/>
        <w:jc w:val="center"/>
        <w:rPr>
          <w:rFonts w:ascii="Times New Roman" w:hAnsi="Times New Roman"/>
          <w:b/>
          <w:sz w:val="28"/>
          <w:szCs w:val="28"/>
        </w:rPr>
      </w:pPr>
      <w:r w:rsidRPr="007909F2">
        <w:rPr>
          <w:rFonts w:ascii="Times New Roman" w:hAnsi="Times New Roman"/>
          <w:b/>
          <w:sz w:val="28"/>
          <w:szCs w:val="28"/>
        </w:rPr>
        <w:t>УДМУРТСКОЙ РЕСПУБЛИКИ»</w:t>
      </w:r>
    </w:p>
    <w:p w:rsidR="0095588F" w:rsidRPr="007909F2" w:rsidRDefault="0095588F" w:rsidP="0095588F">
      <w:pPr>
        <w:spacing w:line="240" w:lineRule="auto"/>
        <w:contextualSpacing/>
        <w:jc w:val="center"/>
        <w:rPr>
          <w:rFonts w:ascii="Times New Roman" w:hAnsi="Times New Roman"/>
          <w:b/>
          <w:sz w:val="28"/>
          <w:szCs w:val="28"/>
        </w:rPr>
      </w:pPr>
    </w:p>
    <w:p w:rsidR="0095588F" w:rsidRPr="007909F2" w:rsidRDefault="0095588F" w:rsidP="0095588F">
      <w:pPr>
        <w:spacing w:line="240" w:lineRule="auto"/>
        <w:contextualSpacing/>
        <w:jc w:val="center"/>
        <w:rPr>
          <w:rFonts w:ascii="Times New Roman" w:hAnsi="Times New Roman"/>
          <w:b/>
          <w:sz w:val="28"/>
          <w:szCs w:val="28"/>
        </w:rPr>
      </w:pPr>
    </w:p>
    <w:p w:rsidR="0095588F" w:rsidRPr="007909F2" w:rsidRDefault="0095588F" w:rsidP="0095588F">
      <w:pPr>
        <w:spacing w:line="240" w:lineRule="auto"/>
        <w:contextualSpacing/>
        <w:jc w:val="center"/>
        <w:rPr>
          <w:rFonts w:ascii="Times New Roman" w:hAnsi="Times New Roman"/>
          <w:b/>
          <w:sz w:val="28"/>
          <w:szCs w:val="28"/>
        </w:rPr>
      </w:pPr>
      <w:r w:rsidRPr="007909F2">
        <w:rPr>
          <w:rFonts w:ascii="Times New Roman" w:hAnsi="Times New Roman"/>
          <w:b/>
          <w:sz w:val="28"/>
          <w:szCs w:val="28"/>
        </w:rPr>
        <w:t xml:space="preserve">№ </w:t>
      </w:r>
      <w:r>
        <w:rPr>
          <w:rFonts w:ascii="Times New Roman" w:hAnsi="Times New Roman"/>
          <w:b/>
          <w:sz w:val="28"/>
          <w:szCs w:val="28"/>
        </w:rPr>
        <w:t>4</w:t>
      </w:r>
      <w:r w:rsidRPr="007909F2">
        <w:rPr>
          <w:rFonts w:ascii="Times New Roman" w:hAnsi="Times New Roman"/>
          <w:b/>
          <w:sz w:val="28"/>
          <w:szCs w:val="28"/>
        </w:rPr>
        <w:t xml:space="preserve"> (</w:t>
      </w:r>
      <w:r>
        <w:rPr>
          <w:rFonts w:ascii="Times New Roman" w:hAnsi="Times New Roman"/>
          <w:b/>
          <w:sz w:val="28"/>
          <w:szCs w:val="28"/>
        </w:rPr>
        <w:t>4</w:t>
      </w:r>
      <w:r w:rsidRPr="007909F2">
        <w:rPr>
          <w:rFonts w:ascii="Times New Roman" w:hAnsi="Times New Roman"/>
          <w:b/>
          <w:sz w:val="28"/>
          <w:szCs w:val="28"/>
        </w:rPr>
        <w:t>)</w:t>
      </w:r>
    </w:p>
    <w:p w:rsidR="0095588F" w:rsidRPr="007909F2" w:rsidRDefault="0095588F" w:rsidP="0095588F">
      <w:pPr>
        <w:spacing w:line="240" w:lineRule="auto"/>
        <w:contextualSpacing/>
        <w:jc w:val="center"/>
        <w:rPr>
          <w:rFonts w:ascii="Times New Roman" w:hAnsi="Times New Roman"/>
          <w:b/>
          <w:sz w:val="28"/>
          <w:szCs w:val="28"/>
        </w:rPr>
      </w:pPr>
    </w:p>
    <w:p w:rsidR="0095588F" w:rsidRPr="007909F2" w:rsidRDefault="0095588F" w:rsidP="0095588F">
      <w:pPr>
        <w:spacing w:line="240" w:lineRule="auto"/>
        <w:contextualSpacing/>
        <w:jc w:val="center"/>
        <w:rPr>
          <w:rFonts w:ascii="Times New Roman" w:hAnsi="Times New Roman"/>
          <w:b/>
          <w:sz w:val="28"/>
          <w:szCs w:val="28"/>
        </w:rPr>
      </w:pPr>
      <w:r>
        <w:rPr>
          <w:rFonts w:ascii="Times New Roman" w:hAnsi="Times New Roman"/>
          <w:b/>
          <w:sz w:val="28"/>
          <w:szCs w:val="28"/>
        </w:rPr>
        <w:t>30 декабря</w:t>
      </w:r>
      <w:r w:rsidRPr="007909F2">
        <w:rPr>
          <w:rFonts w:ascii="Times New Roman" w:hAnsi="Times New Roman"/>
          <w:b/>
          <w:sz w:val="28"/>
          <w:szCs w:val="28"/>
        </w:rPr>
        <w:t xml:space="preserve"> 2021 г.</w:t>
      </w:r>
    </w:p>
    <w:p w:rsidR="0095588F" w:rsidRPr="007909F2" w:rsidRDefault="0095588F" w:rsidP="0095588F">
      <w:pPr>
        <w:spacing w:line="240" w:lineRule="auto"/>
        <w:contextualSpacing/>
        <w:jc w:val="center"/>
        <w:rPr>
          <w:rFonts w:ascii="Times New Roman" w:hAnsi="Times New Roman"/>
          <w:b/>
          <w:sz w:val="28"/>
          <w:szCs w:val="28"/>
        </w:rPr>
      </w:pPr>
    </w:p>
    <w:p w:rsidR="0095588F" w:rsidRPr="007909F2" w:rsidRDefault="0095588F" w:rsidP="0095588F">
      <w:pPr>
        <w:spacing w:line="240" w:lineRule="auto"/>
        <w:contextualSpacing/>
        <w:jc w:val="center"/>
        <w:rPr>
          <w:rFonts w:ascii="Times New Roman" w:hAnsi="Times New Roman"/>
          <w:b/>
          <w:sz w:val="28"/>
          <w:szCs w:val="28"/>
        </w:rPr>
      </w:pPr>
    </w:p>
    <w:p w:rsidR="0095588F" w:rsidRPr="007909F2" w:rsidRDefault="0095588F" w:rsidP="0095588F">
      <w:pPr>
        <w:spacing w:line="240" w:lineRule="auto"/>
        <w:contextualSpacing/>
        <w:jc w:val="center"/>
        <w:rPr>
          <w:rFonts w:ascii="Times New Roman" w:hAnsi="Times New Roman"/>
          <w:b/>
          <w:sz w:val="28"/>
          <w:szCs w:val="28"/>
        </w:rPr>
      </w:pPr>
    </w:p>
    <w:p w:rsidR="0095588F" w:rsidRPr="007909F2" w:rsidRDefault="0095588F" w:rsidP="0095588F">
      <w:pPr>
        <w:spacing w:line="240" w:lineRule="auto"/>
        <w:contextualSpacing/>
        <w:jc w:val="center"/>
        <w:rPr>
          <w:rFonts w:ascii="Times New Roman" w:hAnsi="Times New Roman"/>
          <w:b/>
          <w:sz w:val="28"/>
          <w:szCs w:val="28"/>
        </w:rPr>
      </w:pPr>
    </w:p>
    <w:p w:rsidR="0095588F" w:rsidRPr="007909F2" w:rsidRDefault="0095588F" w:rsidP="0095588F">
      <w:pPr>
        <w:spacing w:line="240" w:lineRule="auto"/>
        <w:contextualSpacing/>
        <w:jc w:val="center"/>
        <w:rPr>
          <w:rFonts w:ascii="Times New Roman" w:hAnsi="Times New Roman"/>
          <w:b/>
          <w:sz w:val="28"/>
          <w:szCs w:val="28"/>
        </w:rPr>
      </w:pPr>
    </w:p>
    <w:p w:rsidR="0095588F" w:rsidRDefault="0095588F" w:rsidP="0095588F">
      <w:pPr>
        <w:spacing w:line="240" w:lineRule="auto"/>
        <w:contextualSpacing/>
        <w:jc w:val="center"/>
      </w:pPr>
      <w:r w:rsidRPr="007909F2">
        <w:rPr>
          <w:rFonts w:ascii="Times New Roman" w:hAnsi="Times New Roman"/>
          <w:sz w:val="28"/>
          <w:szCs w:val="28"/>
        </w:rPr>
        <w:t>официальное издание</w:t>
      </w:r>
    </w:p>
    <w:p w:rsidR="0095588F" w:rsidRDefault="0095588F">
      <w:pPr>
        <w:spacing w:line="240" w:lineRule="auto"/>
        <w:contextualSpacing/>
        <w:jc w:val="center"/>
        <w:rPr>
          <w:rFonts w:ascii="Times New Roman" w:hAnsi="Times New Roman"/>
          <w:b/>
          <w:sz w:val="24"/>
          <w:szCs w:val="24"/>
        </w:rPr>
      </w:pPr>
    </w:p>
    <w:p w:rsidR="0095588F" w:rsidRDefault="0095588F">
      <w:pPr>
        <w:spacing w:line="240" w:lineRule="auto"/>
        <w:contextualSpacing/>
        <w:jc w:val="center"/>
        <w:rPr>
          <w:rFonts w:ascii="Times New Roman" w:hAnsi="Times New Roman"/>
          <w:b/>
          <w:sz w:val="24"/>
          <w:szCs w:val="24"/>
        </w:rPr>
      </w:pPr>
    </w:p>
    <w:p w:rsidR="007909F2" w:rsidRPr="009F1A49" w:rsidRDefault="007909F2">
      <w:pPr>
        <w:spacing w:line="240" w:lineRule="auto"/>
        <w:contextualSpacing/>
        <w:jc w:val="center"/>
        <w:rPr>
          <w:rFonts w:ascii="Times New Roman" w:hAnsi="Times New Roman"/>
          <w:b/>
          <w:sz w:val="24"/>
          <w:szCs w:val="24"/>
        </w:rPr>
      </w:pPr>
      <w:r w:rsidRPr="009F1A49">
        <w:rPr>
          <w:rFonts w:ascii="Times New Roman" w:hAnsi="Times New Roman"/>
          <w:b/>
          <w:sz w:val="24"/>
          <w:szCs w:val="24"/>
        </w:rPr>
        <w:lastRenderedPageBreak/>
        <w:t>Периодическое печатное издание</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w:t>
      </w:r>
      <w:r w:rsidR="009F1A49">
        <w:rPr>
          <w:rFonts w:ascii="Times New Roman" w:hAnsi="Times New Roman"/>
          <w:b/>
          <w:sz w:val="24"/>
          <w:szCs w:val="24"/>
        </w:rPr>
        <w:t>------------</w:t>
      </w:r>
      <w:r w:rsidRPr="009F1A49">
        <w:rPr>
          <w:rFonts w:ascii="Times New Roman" w:hAnsi="Times New Roman"/>
          <w:b/>
          <w:sz w:val="24"/>
          <w:szCs w:val="24"/>
        </w:rPr>
        <w:t>--------</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 xml:space="preserve"> </w:t>
      </w: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7909F2" w:rsidRPr="009F1A49" w:rsidRDefault="007909F2" w:rsidP="00287237">
      <w:pPr>
        <w:spacing w:line="240" w:lineRule="auto"/>
        <w:contextualSpacing/>
        <w:jc w:val="both"/>
        <w:rPr>
          <w:rFonts w:ascii="Times New Roman" w:hAnsi="Times New Roman"/>
          <w:sz w:val="24"/>
          <w:szCs w:val="24"/>
        </w:rPr>
      </w:pP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w:t>
      </w:r>
      <w:r w:rsidR="00287237" w:rsidRPr="009F1A49">
        <w:rPr>
          <w:rFonts w:ascii="Times New Roman" w:hAnsi="Times New Roman"/>
          <w:sz w:val="24"/>
          <w:szCs w:val="24"/>
        </w:rPr>
        <w:t xml:space="preserve"> состоит из трех разделов:</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третий – публикуются официальные сообщения и материалы.</w:t>
      </w:r>
    </w:p>
    <w:p w:rsidR="00287237" w:rsidRPr="009F1A49" w:rsidRDefault="00287237" w:rsidP="00287237">
      <w:pPr>
        <w:spacing w:line="240" w:lineRule="auto"/>
        <w:contextualSpacing/>
        <w:jc w:val="both"/>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113E73" w:rsidRDefault="00113E73" w:rsidP="00287237">
      <w:pPr>
        <w:spacing w:line="240" w:lineRule="auto"/>
        <w:contextualSpacing/>
        <w:jc w:val="center"/>
        <w:rPr>
          <w:rFonts w:ascii="Times New Roman" w:hAnsi="Times New Roman"/>
          <w:sz w:val="20"/>
          <w:szCs w:val="20"/>
        </w:rPr>
      </w:pPr>
    </w:p>
    <w:p w:rsidR="00113E73" w:rsidRDefault="00113E73"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t>СОДЕРЖАНИЕ</w:t>
      </w:r>
    </w:p>
    <w:p w:rsidR="00287237" w:rsidRPr="009F1A49" w:rsidRDefault="00287237"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t>РАЗДЕЛ ПЕРВЫЙ</w:t>
      </w:r>
    </w:p>
    <w:p w:rsidR="00287237" w:rsidRPr="009F1A49" w:rsidRDefault="00287237" w:rsidP="00287237">
      <w:pPr>
        <w:spacing w:line="240" w:lineRule="auto"/>
        <w:contextualSpacing/>
        <w:rPr>
          <w:rFonts w:ascii="Times New Roman" w:hAnsi="Times New Roman"/>
          <w:sz w:val="20"/>
          <w:szCs w:val="20"/>
        </w:rPr>
      </w:pPr>
    </w:p>
    <w:p w:rsidR="002802EA" w:rsidRPr="002802EA" w:rsidRDefault="00287237" w:rsidP="002802EA">
      <w:pPr>
        <w:pStyle w:val="ConsPlusTitle"/>
        <w:widowControl/>
        <w:tabs>
          <w:tab w:val="left" w:pos="709"/>
        </w:tabs>
        <w:contextualSpacing/>
        <w:jc w:val="both"/>
        <w:rPr>
          <w:b w:val="0"/>
          <w:bCs w:val="0"/>
          <w:sz w:val="20"/>
          <w:szCs w:val="20"/>
        </w:rPr>
      </w:pPr>
      <w:r w:rsidRPr="002802EA">
        <w:rPr>
          <w:b w:val="0"/>
          <w:sz w:val="20"/>
          <w:szCs w:val="20"/>
        </w:rPr>
        <w:t>Решение Совета депутатов муниципального образования «Муниципальный округ Сюмсинский район Удмуртской Республики» от 1</w:t>
      </w:r>
      <w:r w:rsidR="002C6069" w:rsidRPr="002802EA">
        <w:rPr>
          <w:b w:val="0"/>
          <w:sz w:val="20"/>
          <w:szCs w:val="20"/>
        </w:rPr>
        <w:t>6 декабря</w:t>
      </w:r>
      <w:r w:rsidRPr="002802EA">
        <w:rPr>
          <w:b w:val="0"/>
          <w:sz w:val="20"/>
          <w:szCs w:val="20"/>
        </w:rPr>
        <w:t xml:space="preserve"> 2021 года № </w:t>
      </w:r>
      <w:r w:rsidR="002C6069" w:rsidRPr="002802EA">
        <w:rPr>
          <w:b w:val="0"/>
          <w:sz w:val="20"/>
          <w:szCs w:val="20"/>
        </w:rPr>
        <w:t>7</w:t>
      </w:r>
      <w:r w:rsidR="002802EA" w:rsidRPr="002802EA">
        <w:rPr>
          <w:b w:val="0"/>
          <w:sz w:val="20"/>
          <w:szCs w:val="20"/>
        </w:rPr>
        <w:t>1</w:t>
      </w:r>
      <w:r w:rsidRPr="002802EA">
        <w:rPr>
          <w:b w:val="0"/>
          <w:sz w:val="20"/>
          <w:szCs w:val="20"/>
        </w:rPr>
        <w:t xml:space="preserve"> «</w:t>
      </w:r>
      <w:r w:rsidR="002802EA" w:rsidRPr="002802EA">
        <w:rPr>
          <w:b w:val="0"/>
          <w:bCs w:val="0"/>
          <w:sz w:val="20"/>
          <w:szCs w:val="20"/>
        </w:rPr>
        <w:t>О бюджете муниципального образования «Муниципальный округ</w:t>
      </w:r>
    </w:p>
    <w:p w:rsidR="00287237" w:rsidRPr="009F1A49" w:rsidRDefault="002802EA" w:rsidP="002802EA">
      <w:pPr>
        <w:pStyle w:val="ConsPlusTitle"/>
        <w:widowControl/>
        <w:tabs>
          <w:tab w:val="left" w:pos="709"/>
        </w:tabs>
        <w:contextualSpacing/>
        <w:jc w:val="both"/>
        <w:rPr>
          <w:bCs w:val="0"/>
          <w:sz w:val="20"/>
          <w:szCs w:val="20"/>
        </w:rPr>
      </w:pPr>
      <w:r w:rsidRPr="002802EA">
        <w:rPr>
          <w:b w:val="0"/>
          <w:bCs w:val="0"/>
          <w:sz w:val="20"/>
          <w:szCs w:val="20"/>
        </w:rPr>
        <w:t xml:space="preserve"> Сюмсинский район Удмуртской Республики» на 2022 год и на плановый период 2023 и 2024 годов</w:t>
      </w:r>
      <w:r w:rsidR="00BD3C5A" w:rsidRPr="00BD3C5A">
        <w:rPr>
          <w:sz w:val="20"/>
          <w:szCs w:val="20"/>
        </w:rPr>
        <w:t>»</w:t>
      </w:r>
      <w:r>
        <w:rPr>
          <w:sz w:val="20"/>
          <w:szCs w:val="20"/>
        </w:rPr>
        <w:t xml:space="preserve"> </w:t>
      </w:r>
      <w:r w:rsidRPr="002D02DE">
        <w:rPr>
          <w:b w:val="0"/>
          <w:sz w:val="20"/>
          <w:szCs w:val="20"/>
        </w:rPr>
        <w:t>……………………</w:t>
      </w:r>
      <w:r w:rsidR="002C6069" w:rsidRPr="002D02DE">
        <w:rPr>
          <w:b w:val="0"/>
          <w:sz w:val="20"/>
          <w:szCs w:val="20"/>
        </w:rPr>
        <w:t>………….</w:t>
      </w:r>
      <w:r w:rsidR="00F95A36" w:rsidRPr="002D02DE">
        <w:rPr>
          <w:b w:val="0"/>
          <w:sz w:val="20"/>
          <w:szCs w:val="20"/>
        </w:rPr>
        <w:t>…………………...</w:t>
      </w:r>
      <w:r w:rsidR="00EA19FD" w:rsidRPr="002D02DE">
        <w:rPr>
          <w:b w:val="0"/>
          <w:sz w:val="20"/>
          <w:szCs w:val="20"/>
        </w:rPr>
        <w:t>..</w:t>
      </w:r>
      <w:r w:rsidR="00113E73" w:rsidRPr="002D02DE">
        <w:rPr>
          <w:b w:val="0"/>
          <w:sz w:val="20"/>
          <w:szCs w:val="20"/>
        </w:rPr>
        <w:t>..</w:t>
      </w:r>
      <w:r w:rsidR="006979F8">
        <w:rPr>
          <w:b w:val="0"/>
          <w:sz w:val="20"/>
          <w:szCs w:val="20"/>
        </w:rPr>
        <w:t>5</w:t>
      </w:r>
      <w:r w:rsidR="0023248D">
        <w:rPr>
          <w:sz w:val="20"/>
          <w:szCs w:val="20"/>
        </w:rPr>
        <w:t xml:space="preserve"> </w:t>
      </w:r>
      <w:r w:rsidR="00287237" w:rsidRPr="009F1A49">
        <w:rPr>
          <w:sz w:val="20"/>
          <w:szCs w:val="20"/>
        </w:rPr>
        <w:t xml:space="preserve"> </w:t>
      </w:r>
    </w:p>
    <w:p w:rsidR="002C6069" w:rsidRDefault="002C6069" w:rsidP="002C6069">
      <w:pPr>
        <w:spacing w:line="240" w:lineRule="auto"/>
        <w:contextualSpacing/>
        <w:jc w:val="both"/>
        <w:outlineLvl w:val="0"/>
        <w:rPr>
          <w:rFonts w:ascii="Times New Roman" w:hAnsi="Times New Roman"/>
          <w:bCs/>
          <w:sz w:val="20"/>
          <w:szCs w:val="20"/>
        </w:rPr>
      </w:pPr>
    </w:p>
    <w:p w:rsidR="002802EA" w:rsidRPr="009F1A49" w:rsidRDefault="002802EA" w:rsidP="002802E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Pr="009F1A49">
        <w:rPr>
          <w:rFonts w:ascii="Times New Roman" w:hAnsi="Times New Roman"/>
          <w:sz w:val="20"/>
          <w:szCs w:val="20"/>
        </w:rPr>
        <w:t xml:space="preserve"> 2021 года № </w:t>
      </w:r>
      <w:r w:rsidR="002945FC">
        <w:rPr>
          <w:rFonts w:ascii="Times New Roman" w:hAnsi="Times New Roman"/>
          <w:sz w:val="20"/>
          <w:szCs w:val="20"/>
        </w:rPr>
        <w:t>100</w:t>
      </w:r>
      <w:r w:rsidRPr="009F1A49">
        <w:rPr>
          <w:b/>
          <w:sz w:val="20"/>
          <w:szCs w:val="20"/>
        </w:rPr>
        <w:t xml:space="preserve"> </w:t>
      </w:r>
      <w:r w:rsidRPr="009F1A49">
        <w:rPr>
          <w:rFonts w:ascii="Times New Roman" w:hAnsi="Times New Roman"/>
          <w:sz w:val="20"/>
          <w:szCs w:val="20"/>
        </w:rPr>
        <w:t>«О внесении изменений в решение Совета депутатов муниципального образования «Васькинское» от 5 декабря 2019 года № 36 «О налоге на имущество физических лиц на территории муниципального образования «Васькинское» ……………</w:t>
      </w:r>
      <w:r>
        <w:rPr>
          <w:rFonts w:ascii="Times New Roman" w:hAnsi="Times New Roman"/>
          <w:sz w:val="20"/>
          <w:szCs w:val="20"/>
        </w:rPr>
        <w:t>…………………………………………………….1</w:t>
      </w:r>
      <w:r w:rsidR="002D02DE">
        <w:rPr>
          <w:rFonts w:ascii="Times New Roman" w:hAnsi="Times New Roman"/>
          <w:sz w:val="20"/>
          <w:szCs w:val="20"/>
        </w:rPr>
        <w:t>8</w:t>
      </w:r>
      <w:r w:rsidR="006979F8">
        <w:rPr>
          <w:rFonts w:ascii="Times New Roman" w:hAnsi="Times New Roman"/>
          <w:sz w:val="20"/>
          <w:szCs w:val="20"/>
        </w:rPr>
        <w:t>6</w:t>
      </w:r>
    </w:p>
    <w:p w:rsidR="002802EA" w:rsidRPr="009F1A49" w:rsidRDefault="002802EA" w:rsidP="002802EA">
      <w:pPr>
        <w:spacing w:line="240" w:lineRule="auto"/>
        <w:contextualSpacing/>
        <w:jc w:val="both"/>
        <w:rPr>
          <w:rFonts w:ascii="Times New Roman" w:hAnsi="Times New Roman"/>
          <w:sz w:val="20"/>
          <w:szCs w:val="20"/>
        </w:rPr>
      </w:pPr>
    </w:p>
    <w:p w:rsidR="002802EA" w:rsidRPr="009F1A49" w:rsidRDefault="002802EA" w:rsidP="002802E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002945FC" w:rsidRPr="009F1A49">
        <w:rPr>
          <w:rFonts w:ascii="Times New Roman" w:hAnsi="Times New Roman"/>
          <w:sz w:val="20"/>
          <w:szCs w:val="20"/>
        </w:rPr>
        <w:t xml:space="preserve"> </w:t>
      </w:r>
      <w:r w:rsidRPr="009F1A49">
        <w:rPr>
          <w:rFonts w:ascii="Times New Roman" w:hAnsi="Times New Roman"/>
          <w:sz w:val="20"/>
          <w:szCs w:val="20"/>
        </w:rPr>
        <w:t xml:space="preserve">2021 года № </w:t>
      </w:r>
      <w:r w:rsidR="002945FC">
        <w:rPr>
          <w:rFonts w:ascii="Times New Roman" w:hAnsi="Times New Roman"/>
          <w:sz w:val="20"/>
          <w:szCs w:val="20"/>
        </w:rPr>
        <w:t>101</w:t>
      </w:r>
      <w:r w:rsidRPr="009F1A49">
        <w:rPr>
          <w:b/>
          <w:sz w:val="20"/>
          <w:szCs w:val="20"/>
        </w:rPr>
        <w:t xml:space="preserve"> </w:t>
      </w:r>
      <w:r w:rsidRPr="009F1A49">
        <w:rPr>
          <w:rFonts w:ascii="Times New Roman" w:hAnsi="Times New Roman"/>
          <w:sz w:val="20"/>
          <w:szCs w:val="20"/>
        </w:rPr>
        <w:t>«О внесении изменений в решение Совета депутатов муниципального образования «Гуринское» от 22 ноября 2019 года № 31 «О налоге на имущество физических лиц на территории муниципального образования «Гуринское»………………</w:t>
      </w:r>
      <w:r>
        <w:rPr>
          <w:rFonts w:ascii="Times New Roman" w:hAnsi="Times New Roman"/>
          <w:sz w:val="20"/>
          <w:szCs w:val="20"/>
        </w:rPr>
        <w:t>…………………………………………………….1</w:t>
      </w:r>
      <w:r w:rsidR="002D02DE">
        <w:rPr>
          <w:rFonts w:ascii="Times New Roman" w:hAnsi="Times New Roman"/>
          <w:sz w:val="20"/>
          <w:szCs w:val="20"/>
        </w:rPr>
        <w:t>8</w:t>
      </w:r>
      <w:r w:rsidR="006979F8">
        <w:rPr>
          <w:rFonts w:ascii="Times New Roman" w:hAnsi="Times New Roman"/>
          <w:sz w:val="20"/>
          <w:szCs w:val="20"/>
        </w:rPr>
        <w:t>8</w:t>
      </w:r>
      <w:r w:rsidRPr="009F1A49">
        <w:rPr>
          <w:rFonts w:ascii="Times New Roman" w:hAnsi="Times New Roman"/>
          <w:sz w:val="20"/>
          <w:szCs w:val="20"/>
        </w:rPr>
        <w:t xml:space="preserve"> </w:t>
      </w:r>
    </w:p>
    <w:p w:rsidR="002802EA" w:rsidRPr="009F1A49" w:rsidRDefault="002802EA" w:rsidP="002802EA">
      <w:pPr>
        <w:spacing w:line="240" w:lineRule="auto"/>
        <w:contextualSpacing/>
        <w:jc w:val="both"/>
        <w:rPr>
          <w:rFonts w:ascii="Times New Roman" w:hAnsi="Times New Roman"/>
          <w:sz w:val="20"/>
          <w:szCs w:val="20"/>
        </w:rPr>
      </w:pPr>
    </w:p>
    <w:p w:rsidR="002802EA" w:rsidRPr="009F1A49" w:rsidRDefault="002802EA" w:rsidP="002802EA">
      <w:pPr>
        <w:spacing w:line="240" w:lineRule="auto"/>
        <w:contextualSpacing/>
        <w:jc w:val="both"/>
        <w:rPr>
          <w:rFonts w:ascii="Times New Roman" w:hAnsi="Times New Roman"/>
          <w:sz w:val="20"/>
          <w:szCs w:val="20"/>
        </w:rPr>
      </w:pPr>
      <w:r w:rsidRPr="009F1A49">
        <w:rPr>
          <w:rFonts w:ascii="Times New Roman" w:hAnsi="Times New Roman"/>
          <w:sz w:val="20"/>
          <w:szCs w:val="20"/>
        </w:rPr>
        <w:t xml:space="preserve"> </w:t>
      </w: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002945FC" w:rsidRPr="009F1A49">
        <w:rPr>
          <w:rFonts w:ascii="Times New Roman" w:hAnsi="Times New Roman"/>
          <w:sz w:val="20"/>
          <w:szCs w:val="20"/>
        </w:rPr>
        <w:t xml:space="preserve"> </w:t>
      </w:r>
      <w:r w:rsidRPr="009F1A49">
        <w:rPr>
          <w:rFonts w:ascii="Times New Roman" w:hAnsi="Times New Roman"/>
          <w:sz w:val="20"/>
          <w:szCs w:val="20"/>
        </w:rPr>
        <w:t xml:space="preserve">2021 года № </w:t>
      </w:r>
      <w:r w:rsidR="002945FC">
        <w:rPr>
          <w:rFonts w:ascii="Times New Roman" w:hAnsi="Times New Roman"/>
          <w:sz w:val="20"/>
          <w:szCs w:val="20"/>
        </w:rPr>
        <w:t>102</w:t>
      </w:r>
      <w:r w:rsidRPr="009F1A49">
        <w:rPr>
          <w:rFonts w:ascii="Times New Roman" w:hAnsi="Times New Roman"/>
          <w:sz w:val="20"/>
          <w:szCs w:val="20"/>
        </w:rPr>
        <w:t xml:space="preserve"> «О внесении изменений в решение Совета депутатов муниципального образования «Гуртлудское» от 22 ноября 2019 года № 35 «О налоге на имущество физических лиц на территории муниципального образования «Гуртлудское» ……………</w:t>
      </w:r>
      <w:r>
        <w:rPr>
          <w:rFonts w:ascii="Times New Roman" w:hAnsi="Times New Roman"/>
          <w:sz w:val="20"/>
          <w:szCs w:val="20"/>
        </w:rPr>
        <w:t>………………………………</w:t>
      </w:r>
      <w:r w:rsidR="006979F8">
        <w:rPr>
          <w:rFonts w:ascii="Times New Roman" w:hAnsi="Times New Roman"/>
          <w:sz w:val="20"/>
          <w:szCs w:val="20"/>
        </w:rPr>
        <w:t>…………………….1</w:t>
      </w:r>
      <w:r w:rsidR="002D02DE">
        <w:rPr>
          <w:rFonts w:ascii="Times New Roman" w:hAnsi="Times New Roman"/>
          <w:sz w:val="20"/>
          <w:szCs w:val="20"/>
        </w:rPr>
        <w:t>9</w:t>
      </w:r>
      <w:r w:rsidR="006979F8">
        <w:rPr>
          <w:rFonts w:ascii="Times New Roman" w:hAnsi="Times New Roman"/>
          <w:sz w:val="20"/>
          <w:szCs w:val="20"/>
        </w:rPr>
        <w:t>0</w:t>
      </w:r>
    </w:p>
    <w:p w:rsidR="002802EA" w:rsidRPr="009F1A49" w:rsidRDefault="002802EA" w:rsidP="002802EA">
      <w:pPr>
        <w:spacing w:line="240" w:lineRule="auto"/>
        <w:contextualSpacing/>
        <w:jc w:val="both"/>
        <w:rPr>
          <w:rFonts w:ascii="Times New Roman" w:hAnsi="Times New Roman"/>
          <w:sz w:val="20"/>
          <w:szCs w:val="20"/>
        </w:rPr>
      </w:pPr>
    </w:p>
    <w:p w:rsidR="002802EA" w:rsidRPr="00146FEE" w:rsidRDefault="002802EA" w:rsidP="002802E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002945FC" w:rsidRPr="009F1A49">
        <w:rPr>
          <w:rFonts w:ascii="Times New Roman" w:hAnsi="Times New Roman"/>
          <w:sz w:val="20"/>
          <w:szCs w:val="20"/>
        </w:rPr>
        <w:t xml:space="preserve"> </w:t>
      </w:r>
      <w:r w:rsidRPr="009F1A49">
        <w:rPr>
          <w:rFonts w:ascii="Times New Roman" w:hAnsi="Times New Roman"/>
          <w:sz w:val="20"/>
          <w:szCs w:val="20"/>
        </w:rPr>
        <w:t xml:space="preserve">2021 года № </w:t>
      </w:r>
      <w:r w:rsidR="002945FC">
        <w:rPr>
          <w:rFonts w:ascii="Times New Roman" w:hAnsi="Times New Roman"/>
          <w:sz w:val="20"/>
          <w:szCs w:val="20"/>
        </w:rPr>
        <w:t>10</w:t>
      </w:r>
      <w:r w:rsidRPr="009F1A49">
        <w:rPr>
          <w:rFonts w:ascii="Times New Roman" w:hAnsi="Times New Roman"/>
          <w:sz w:val="20"/>
          <w:szCs w:val="20"/>
        </w:rPr>
        <w:t>3 «О внесении изменений в решение Совета депутатов муниципального образования «Дмитрошурское» от 26 ноября 2019 года № 34</w:t>
      </w:r>
      <w:r w:rsidRPr="006B2C0A">
        <w:rPr>
          <w:rFonts w:ascii="Times New Roman" w:hAnsi="Times New Roman"/>
          <w:sz w:val="24"/>
          <w:szCs w:val="24"/>
        </w:rPr>
        <w:t xml:space="preserve"> </w:t>
      </w:r>
      <w:r w:rsidRPr="00146FEE">
        <w:rPr>
          <w:rFonts w:ascii="Times New Roman" w:hAnsi="Times New Roman"/>
          <w:sz w:val="20"/>
          <w:szCs w:val="20"/>
        </w:rPr>
        <w:t>«О налоге на имущество физических лиц на территории муниципального образования «Дмитрошурское»………………………………………………………</w:t>
      </w:r>
      <w:r>
        <w:rPr>
          <w:rFonts w:ascii="Times New Roman" w:hAnsi="Times New Roman"/>
          <w:sz w:val="20"/>
          <w:szCs w:val="20"/>
        </w:rPr>
        <w:t>……..</w:t>
      </w:r>
      <w:r w:rsidRPr="00146FEE">
        <w:rPr>
          <w:rFonts w:ascii="Times New Roman" w:hAnsi="Times New Roman"/>
          <w:sz w:val="20"/>
          <w:szCs w:val="20"/>
        </w:rPr>
        <w:t>..1</w:t>
      </w:r>
      <w:r w:rsidR="002D02DE">
        <w:rPr>
          <w:rFonts w:ascii="Times New Roman" w:hAnsi="Times New Roman"/>
          <w:sz w:val="20"/>
          <w:szCs w:val="20"/>
        </w:rPr>
        <w:t>9</w:t>
      </w:r>
      <w:r w:rsidR="006979F8">
        <w:rPr>
          <w:rFonts w:ascii="Times New Roman" w:hAnsi="Times New Roman"/>
          <w:sz w:val="20"/>
          <w:szCs w:val="20"/>
        </w:rPr>
        <w:t>2</w:t>
      </w:r>
      <w:r w:rsidRPr="00146FEE">
        <w:rPr>
          <w:rFonts w:ascii="Times New Roman" w:hAnsi="Times New Roman"/>
          <w:sz w:val="20"/>
          <w:szCs w:val="20"/>
        </w:rPr>
        <w:t xml:space="preserve"> </w:t>
      </w:r>
    </w:p>
    <w:p w:rsidR="002802EA" w:rsidRDefault="002802EA" w:rsidP="002802EA">
      <w:pPr>
        <w:spacing w:line="240" w:lineRule="auto"/>
        <w:contextualSpacing/>
        <w:jc w:val="both"/>
        <w:rPr>
          <w:rFonts w:ascii="Times New Roman" w:hAnsi="Times New Roman"/>
          <w:sz w:val="24"/>
          <w:szCs w:val="24"/>
        </w:rPr>
      </w:pPr>
    </w:p>
    <w:p w:rsidR="002802EA" w:rsidRPr="009F1A49" w:rsidRDefault="002802EA" w:rsidP="002802E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002945FC" w:rsidRPr="009F1A49">
        <w:rPr>
          <w:rFonts w:ascii="Times New Roman" w:hAnsi="Times New Roman"/>
          <w:sz w:val="20"/>
          <w:szCs w:val="20"/>
        </w:rPr>
        <w:t xml:space="preserve"> </w:t>
      </w:r>
      <w:r w:rsidRPr="009F1A49">
        <w:rPr>
          <w:rFonts w:ascii="Times New Roman" w:hAnsi="Times New Roman"/>
          <w:sz w:val="20"/>
          <w:szCs w:val="20"/>
        </w:rPr>
        <w:t xml:space="preserve">2021 года № </w:t>
      </w:r>
      <w:r w:rsidR="002945FC">
        <w:rPr>
          <w:rFonts w:ascii="Times New Roman" w:hAnsi="Times New Roman"/>
          <w:sz w:val="20"/>
          <w:szCs w:val="20"/>
        </w:rPr>
        <w:t>104</w:t>
      </w:r>
      <w:r w:rsidRPr="009F1A49">
        <w:rPr>
          <w:rFonts w:ascii="Times New Roman" w:hAnsi="Times New Roman"/>
          <w:sz w:val="20"/>
          <w:szCs w:val="20"/>
        </w:rPr>
        <w:t xml:space="preserve"> «О внесении изменений в решение Совета депутатов муниципального </w:t>
      </w:r>
      <w:r w:rsidRPr="009F1A49">
        <w:rPr>
          <w:rFonts w:ascii="Times New Roman" w:hAnsi="Times New Roman"/>
          <w:sz w:val="20"/>
          <w:szCs w:val="20"/>
        </w:rPr>
        <w:lastRenderedPageBreak/>
        <w:t>образования «Кильмезское» от 26 ноября 2019 года № 131 «О налоге на имущество физических лиц на территории муниципального образования «Кильмезское»……………</w:t>
      </w:r>
      <w:r>
        <w:rPr>
          <w:rFonts w:ascii="Times New Roman" w:hAnsi="Times New Roman"/>
          <w:sz w:val="20"/>
          <w:szCs w:val="20"/>
        </w:rPr>
        <w:t>…………………………………………………….1</w:t>
      </w:r>
      <w:r w:rsidR="002D02DE">
        <w:rPr>
          <w:rFonts w:ascii="Times New Roman" w:hAnsi="Times New Roman"/>
          <w:sz w:val="20"/>
          <w:szCs w:val="20"/>
        </w:rPr>
        <w:t>9</w:t>
      </w:r>
      <w:r w:rsidR="006979F8">
        <w:rPr>
          <w:rFonts w:ascii="Times New Roman" w:hAnsi="Times New Roman"/>
          <w:sz w:val="20"/>
          <w:szCs w:val="20"/>
        </w:rPr>
        <w:t>4</w:t>
      </w:r>
      <w:r w:rsidRPr="009F1A49">
        <w:rPr>
          <w:rFonts w:ascii="Times New Roman" w:hAnsi="Times New Roman"/>
          <w:sz w:val="20"/>
          <w:szCs w:val="20"/>
        </w:rPr>
        <w:t xml:space="preserve"> </w:t>
      </w:r>
    </w:p>
    <w:p w:rsidR="002802EA" w:rsidRPr="009F1A49" w:rsidRDefault="002802EA" w:rsidP="002802EA">
      <w:pPr>
        <w:spacing w:line="240" w:lineRule="auto"/>
        <w:contextualSpacing/>
        <w:jc w:val="both"/>
        <w:rPr>
          <w:rFonts w:ascii="Times New Roman" w:hAnsi="Times New Roman"/>
          <w:sz w:val="20"/>
          <w:szCs w:val="20"/>
        </w:rPr>
      </w:pPr>
    </w:p>
    <w:p w:rsidR="002802EA" w:rsidRPr="009F1A49" w:rsidRDefault="002802EA" w:rsidP="002802E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002945FC" w:rsidRPr="009F1A49">
        <w:rPr>
          <w:rFonts w:ascii="Times New Roman" w:hAnsi="Times New Roman"/>
          <w:sz w:val="20"/>
          <w:szCs w:val="20"/>
        </w:rPr>
        <w:t xml:space="preserve"> </w:t>
      </w:r>
      <w:r w:rsidRPr="009F1A49">
        <w:rPr>
          <w:rFonts w:ascii="Times New Roman" w:hAnsi="Times New Roman"/>
          <w:sz w:val="20"/>
          <w:szCs w:val="20"/>
        </w:rPr>
        <w:t xml:space="preserve">2021 года № </w:t>
      </w:r>
      <w:r w:rsidR="002945FC">
        <w:rPr>
          <w:rFonts w:ascii="Times New Roman" w:hAnsi="Times New Roman"/>
          <w:sz w:val="20"/>
          <w:szCs w:val="20"/>
        </w:rPr>
        <w:t>105</w:t>
      </w:r>
      <w:r w:rsidRPr="009F1A49">
        <w:rPr>
          <w:rFonts w:ascii="Times New Roman" w:hAnsi="Times New Roman"/>
          <w:sz w:val="20"/>
          <w:szCs w:val="20"/>
        </w:rPr>
        <w:t xml:space="preserve"> «О внесении изменений в решение Совета депутатов муниципального образования «Муки-Каксинское» от 22 ноября 2019 года № 37 «О налоге на имущество физических лиц на территории муниципального образования «Муки-Каксинское»…………</w:t>
      </w:r>
      <w:r>
        <w:rPr>
          <w:rFonts w:ascii="Times New Roman" w:hAnsi="Times New Roman"/>
          <w:sz w:val="20"/>
          <w:szCs w:val="20"/>
        </w:rPr>
        <w:t>…………………………………………………1</w:t>
      </w:r>
      <w:r w:rsidR="002D02DE">
        <w:rPr>
          <w:rFonts w:ascii="Times New Roman" w:hAnsi="Times New Roman"/>
          <w:sz w:val="20"/>
          <w:szCs w:val="20"/>
        </w:rPr>
        <w:t>9</w:t>
      </w:r>
      <w:r w:rsidR="006979F8">
        <w:rPr>
          <w:rFonts w:ascii="Times New Roman" w:hAnsi="Times New Roman"/>
          <w:sz w:val="20"/>
          <w:szCs w:val="20"/>
        </w:rPr>
        <w:t>6</w:t>
      </w:r>
    </w:p>
    <w:p w:rsidR="002802EA" w:rsidRPr="009F1A49" w:rsidRDefault="002802EA" w:rsidP="002802EA">
      <w:pPr>
        <w:spacing w:line="240" w:lineRule="auto"/>
        <w:contextualSpacing/>
        <w:jc w:val="both"/>
        <w:rPr>
          <w:rFonts w:ascii="Times New Roman" w:hAnsi="Times New Roman"/>
          <w:sz w:val="20"/>
          <w:szCs w:val="20"/>
        </w:rPr>
      </w:pPr>
    </w:p>
    <w:p w:rsidR="002802EA" w:rsidRPr="009F1A49" w:rsidRDefault="002802EA" w:rsidP="002802E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002945FC" w:rsidRPr="009F1A49">
        <w:rPr>
          <w:rFonts w:ascii="Times New Roman" w:hAnsi="Times New Roman"/>
          <w:sz w:val="20"/>
          <w:szCs w:val="20"/>
        </w:rPr>
        <w:t xml:space="preserve"> </w:t>
      </w:r>
      <w:r w:rsidRPr="009F1A49">
        <w:rPr>
          <w:rFonts w:ascii="Times New Roman" w:hAnsi="Times New Roman"/>
          <w:sz w:val="20"/>
          <w:szCs w:val="20"/>
        </w:rPr>
        <w:t xml:space="preserve">2021 года № </w:t>
      </w:r>
      <w:r w:rsidR="002945FC">
        <w:rPr>
          <w:rFonts w:ascii="Times New Roman" w:hAnsi="Times New Roman"/>
          <w:sz w:val="20"/>
          <w:szCs w:val="20"/>
        </w:rPr>
        <w:t>106</w:t>
      </w:r>
      <w:r w:rsidRPr="009F1A49">
        <w:rPr>
          <w:rFonts w:ascii="Times New Roman" w:hAnsi="Times New Roman"/>
          <w:sz w:val="20"/>
          <w:szCs w:val="20"/>
        </w:rPr>
        <w:t xml:space="preserve"> « О внесении изменений в решение Совета депутатов муниципального образования «Орловское» от 12 ноября 2019 года № 38 «О налоге на имущество физических лиц на территории муниципального образования «Орловское» ………………</w:t>
      </w:r>
      <w:r>
        <w:rPr>
          <w:rFonts w:ascii="Times New Roman" w:hAnsi="Times New Roman"/>
          <w:sz w:val="20"/>
          <w:szCs w:val="20"/>
        </w:rPr>
        <w:t>……………………………………………………1</w:t>
      </w:r>
      <w:r w:rsidR="002D02DE">
        <w:rPr>
          <w:rFonts w:ascii="Times New Roman" w:hAnsi="Times New Roman"/>
          <w:sz w:val="20"/>
          <w:szCs w:val="20"/>
        </w:rPr>
        <w:t>9</w:t>
      </w:r>
      <w:r w:rsidR="006979F8">
        <w:rPr>
          <w:rFonts w:ascii="Times New Roman" w:hAnsi="Times New Roman"/>
          <w:sz w:val="20"/>
          <w:szCs w:val="20"/>
        </w:rPr>
        <w:t>8</w:t>
      </w:r>
    </w:p>
    <w:p w:rsidR="002802EA" w:rsidRPr="009F1A49" w:rsidRDefault="002802EA" w:rsidP="002802EA">
      <w:pPr>
        <w:spacing w:line="240" w:lineRule="auto"/>
        <w:contextualSpacing/>
        <w:jc w:val="both"/>
        <w:rPr>
          <w:rFonts w:ascii="Times New Roman" w:hAnsi="Times New Roman"/>
          <w:sz w:val="20"/>
          <w:szCs w:val="20"/>
        </w:rPr>
      </w:pPr>
    </w:p>
    <w:p w:rsidR="002802EA" w:rsidRPr="009F1A49" w:rsidRDefault="002802EA" w:rsidP="002802EA">
      <w:pPr>
        <w:spacing w:line="240" w:lineRule="auto"/>
        <w:contextualSpacing/>
        <w:jc w:val="both"/>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 xml:space="preserve">муниципального образования «Муниципальный округ Сюмсинский район Удмуртской Республики» от </w:t>
      </w:r>
      <w:r w:rsidR="002945FC">
        <w:rPr>
          <w:rFonts w:ascii="Times New Roman" w:hAnsi="Times New Roman"/>
          <w:sz w:val="20"/>
          <w:szCs w:val="20"/>
        </w:rPr>
        <w:t>27 декабря</w:t>
      </w:r>
      <w:r w:rsidR="002945FC" w:rsidRPr="009F1A49">
        <w:rPr>
          <w:rFonts w:ascii="Times New Roman" w:hAnsi="Times New Roman"/>
          <w:sz w:val="20"/>
          <w:szCs w:val="20"/>
        </w:rPr>
        <w:t xml:space="preserve"> </w:t>
      </w:r>
      <w:r w:rsidRPr="009F1A49">
        <w:rPr>
          <w:rFonts w:ascii="Times New Roman" w:hAnsi="Times New Roman"/>
          <w:sz w:val="20"/>
          <w:szCs w:val="20"/>
        </w:rPr>
        <w:t xml:space="preserve">2021 года № </w:t>
      </w:r>
      <w:r w:rsidR="002945FC">
        <w:rPr>
          <w:rFonts w:ascii="Times New Roman" w:hAnsi="Times New Roman"/>
          <w:sz w:val="20"/>
          <w:szCs w:val="20"/>
        </w:rPr>
        <w:t>10</w:t>
      </w:r>
      <w:r w:rsidRPr="009F1A49">
        <w:rPr>
          <w:rFonts w:ascii="Times New Roman" w:hAnsi="Times New Roman"/>
          <w:sz w:val="20"/>
          <w:szCs w:val="20"/>
        </w:rPr>
        <w:t>7 «О внесении изменений в решение Совета депутатов муниципального образования «Сюмсинское» от 21 ноября 2019 года № 34 «О налоге на имущество физических лиц на территории муниципального образования «Сюмсинское» ……………</w:t>
      </w:r>
      <w:r>
        <w:rPr>
          <w:rFonts w:ascii="Times New Roman" w:hAnsi="Times New Roman"/>
          <w:sz w:val="20"/>
          <w:szCs w:val="20"/>
        </w:rPr>
        <w:t>……………………………………………………</w:t>
      </w:r>
      <w:r w:rsidR="006979F8">
        <w:rPr>
          <w:rFonts w:ascii="Times New Roman" w:hAnsi="Times New Roman"/>
          <w:sz w:val="20"/>
          <w:szCs w:val="20"/>
        </w:rPr>
        <w:t>200</w:t>
      </w:r>
    </w:p>
    <w:p w:rsidR="002802EA" w:rsidRPr="009F1A49" w:rsidRDefault="002802EA" w:rsidP="002802EA">
      <w:pPr>
        <w:spacing w:line="240" w:lineRule="auto"/>
        <w:contextualSpacing/>
        <w:jc w:val="both"/>
        <w:rPr>
          <w:rFonts w:ascii="Times New Roman" w:hAnsi="Times New Roman"/>
          <w:sz w:val="20"/>
          <w:szCs w:val="20"/>
        </w:rPr>
      </w:pPr>
    </w:p>
    <w:p w:rsidR="002D02DE" w:rsidRPr="00E25704" w:rsidRDefault="002D02DE" w:rsidP="002D02DE">
      <w:pPr>
        <w:spacing w:after="0" w:line="240" w:lineRule="auto"/>
        <w:jc w:val="both"/>
        <w:rPr>
          <w:rFonts w:ascii="Times New Roman" w:hAnsi="Times New Roman"/>
          <w:bCs/>
          <w:sz w:val="20"/>
          <w:szCs w:val="20"/>
        </w:rPr>
      </w:pPr>
      <w:r w:rsidRPr="002D02DE">
        <w:rPr>
          <w:rFonts w:ascii="Times New Roman" w:hAnsi="Times New Roman"/>
          <w:color w:val="000000"/>
          <w:sz w:val="20"/>
          <w:szCs w:val="20"/>
        </w:rPr>
        <w:t>Постановление Администрации</w:t>
      </w:r>
      <w:r w:rsidRPr="002D02DE">
        <w:rPr>
          <w:rFonts w:ascii="Times New Roman" w:hAnsi="Times New Roman"/>
          <w:sz w:val="20"/>
          <w:szCs w:val="20"/>
        </w:rPr>
        <w:t xml:space="preserve"> муниципального образования «Муниципальный округ Сюмсинский район Удмуртской Республики» от 2</w:t>
      </w:r>
      <w:r>
        <w:rPr>
          <w:rFonts w:ascii="Times New Roman" w:hAnsi="Times New Roman"/>
          <w:sz w:val="20"/>
          <w:szCs w:val="20"/>
        </w:rPr>
        <w:t>8</w:t>
      </w:r>
      <w:r w:rsidRPr="002D02DE">
        <w:rPr>
          <w:rFonts w:ascii="Times New Roman" w:hAnsi="Times New Roman"/>
          <w:sz w:val="20"/>
          <w:szCs w:val="20"/>
        </w:rPr>
        <w:t xml:space="preserve"> декабря 2021 года № </w:t>
      </w:r>
      <w:r>
        <w:rPr>
          <w:rFonts w:ascii="Times New Roman" w:hAnsi="Times New Roman"/>
          <w:sz w:val="20"/>
          <w:szCs w:val="20"/>
        </w:rPr>
        <w:t>11</w:t>
      </w:r>
      <w:r w:rsidRPr="002D02DE">
        <w:rPr>
          <w:rFonts w:ascii="Times New Roman" w:hAnsi="Times New Roman"/>
          <w:bCs/>
          <w:sz w:val="20"/>
          <w:szCs w:val="20"/>
        </w:rPr>
        <w:t xml:space="preserve"> </w:t>
      </w:r>
      <w:r>
        <w:rPr>
          <w:rFonts w:ascii="Times New Roman" w:hAnsi="Times New Roman"/>
          <w:bCs/>
          <w:sz w:val="20"/>
          <w:szCs w:val="20"/>
        </w:rPr>
        <w:t>«</w:t>
      </w:r>
      <w:r w:rsidRPr="00E25704">
        <w:rPr>
          <w:rFonts w:ascii="Times New Roman" w:hAnsi="Times New Roman"/>
          <w:bCs/>
          <w:sz w:val="20"/>
          <w:szCs w:val="20"/>
        </w:rPr>
        <w:t>О накоплении, хранении и использовании в целях гражданской обороны запасов материально-технических, продовольственных,  медицинских и иных средств</w:t>
      </w:r>
      <w:r>
        <w:rPr>
          <w:rFonts w:ascii="Times New Roman" w:hAnsi="Times New Roman"/>
          <w:bCs/>
          <w:sz w:val="20"/>
          <w:szCs w:val="20"/>
        </w:rPr>
        <w:t>»………………………..20</w:t>
      </w:r>
      <w:r w:rsidR="006979F8">
        <w:rPr>
          <w:rFonts w:ascii="Times New Roman" w:hAnsi="Times New Roman"/>
          <w:bCs/>
          <w:sz w:val="20"/>
          <w:szCs w:val="20"/>
        </w:rPr>
        <w:t>2</w:t>
      </w:r>
    </w:p>
    <w:p w:rsidR="008B1FE5" w:rsidRPr="002D02DE" w:rsidRDefault="008B1FE5" w:rsidP="005348EF">
      <w:pPr>
        <w:spacing w:line="240" w:lineRule="auto"/>
        <w:contextualSpacing/>
        <w:jc w:val="both"/>
        <w:rPr>
          <w:rFonts w:ascii="Times New Roman" w:hAnsi="Times New Roman"/>
          <w:sz w:val="20"/>
          <w:szCs w:val="20"/>
        </w:rPr>
      </w:pPr>
    </w:p>
    <w:p w:rsidR="00F737FF" w:rsidRDefault="00F737FF" w:rsidP="00F737FF">
      <w:pPr>
        <w:pStyle w:val="ConsPlusTitle"/>
        <w:widowControl/>
        <w:jc w:val="both"/>
        <w:rPr>
          <w:b w:val="0"/>
          <w:color w:val="000000"/>
          <w:sz w:val="20"/>
          <w:szCs w:val="20"/>
        </w:rPr>
      </w:pPr>
    </w:p>
    <w:p w:rsidR="002802EA" w:rsidRDefault="002802EA" w:rsidP="00F737FF">
      <w:pPr>
        <w:pStyle w:val="ConsPlusTitle"/>
        <w:widowControl/>
        <w:jc w:val="both"/>
        <w:rPr>
          <w:b w:val="0"/>
          <w:color w:val="000000"/>
          <w:sz w:val="20"/>
          <w:szCs w:val="20"/>
        </w:rPr>
      </w:pPr>
    </w:p>
    <w:p w:rsidR="002802EA" w:rsidRDefault="002802EA" w:rsidP="00F737FF">
      <w:pPr>
        <w:pStyle w:val="ConsPlusTitle"/>
        <w:widowControl/>
        <w:jc w:val="both"/>
        <w:rPr>
          <w:b w:val="0"/>
          <w:color w:val="00000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Pr="00F737FF" w:rsidRDefault="001B2CB3" w:rsidP="00F737FF">
      <w:pPr>
        <w:pStyle w:val="ConsPlusTitle"/>
        <w:widowControl/>
        <w:contextualSpacing/>
        <w:jc w:val="both"/>
        <w:rPr>
          <w:b w:val="0"/>
          <w:sz w:val="20"/>
          <w:szCs w:val="20"/>
        </w:rPr>
      </w:pPr>
    </w:p>
    <w:p w:rsidR="00F737FF" w:rsidRPr="00F737FF" w:rsidRDefault="00F737FF" w:rsidP="00F737FF">
      <w:pPr>
        <w:spacing w:line="240" w:lineRule="auto"/>
        <w:contextualSpacing/>
        <w:jc w:val="both"/>
        <w:rPr>
          <w:rFonts w:ascii="Times New Roman" w:hAnsi="Times New Roman"/>
          <w:sz w:val="20"/>
          <w:szCs w:val="20"/>
        </w:rPr>
      </w:pPr>
    </w:p>
    <w:p w:rsidR="00F737FF" w:rsidRPr="00F737FF" w:rsidRDefault="00F737FF" w:rsidP="00F737FF">
      <w:pPr>
        <w:spacing w:line="240" w:lineRule="auto"/>
        <w:contextualSpacing/>
        <w:jc w:val="both"/>
        <w:rPr>
          <w:rFonts w:ascii="Times New Roman" w:hAnsi="Times New Roman"/>
          <w:sz w:val="20"/>
          <w:szCs w:val="20"/>
        </w:rPr>
      </w:pPr>
    </w:p>
    <w:p w:rsidR="008B1FE5" w:rsidRPr="00F737FF" w:rsidRDefault="008B1FE5" w:rsidP="00F737FF">
      <w:pPr>
        <w:spacing w:line="240" w:lineRule="auto"/>
        <w:contextualSpacing/>
        <w:jc w:val="both"/>
        <w:rPr>
          <w:rFonts w:ascii="Times New Roman" w:hAnsi="Times New Roman"/>
          <w:sz w:val="20"/>
          <w:szCs w:val="20"/>
        </w:rPr>
      </w:pPr>
    </w:p>
    <w:p w:rsidR="00146FEE" w:rsidRDefault="00146FEE" w:rsidP="00F737FF">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36489E" w:rsidRPr="009F1A49" w:rsidTr="0054136D">
        <w:trPr>
          <w:trHeight w:val="1413"/>
        </w:trPr>
        <w:tc>
          <w:tcPr>
            <w:tcW w:w="3383" w:type="dxa"/>
            <w:vAlign w:val="center"/>
          </w:tcPr>
          <w:p w:rsidR="0036489E" w:rsidRPr="009F1A49" w:rsidRDefault="009F1A49" w:rsidP="0036489E">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0036489E" w:rsidRPr="009F1A49">
              <w:rPr>
                <w:rFonts w:ascii="Times New Roman" w:hAnsi="Times New Roman"/>
                <w:spacing w:val="20"/>
                <w:sz w:val="20"/>
                <w:szCs w:val="20"/>
              </w:rPr>
              <w:t>овет депутатов</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36489E" w:rsidRPr="009F1A49" w:rsidRDefault="0036489E" w:rsidP="0036489E">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36489E" w:rsidRPr="009F1A49" w:rsidRDefault="0036489E"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36489E" w:rsidRPr="009F1A49" w:rsidRDefault="009F1A49" w:rsidP="009F1A49">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«Удмурт Элькунысь </w:t>
            </w:r>
          </w:p>
          <w:p w:rsidR="0036489E" w:rsidRPr="009F1A49" w:rsidRDefault="009F1A49" w:rsidP="009F1A49">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Сюмси ёрос </w:t>
            </w:r>
          </w:p>
          <w:p w:rsidR="0036489E" w:rsidRPr="009F1A49" w:rsidRDefault="009F1A49" w:rsidP="009F1A49">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муниципал округ» муниципал кылдытэтысь </w:t>
            </w:r>
          </w:p>
          <w:p w:rsidR="0036489E" w:rsidRPr="009F1A49" w:rsidRDefault="009F1A49" w:rsidP="004C53D0">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депутатъёслэн </w:t>
            </w:r>
            <w:r w:rsidR="004C53D0" w:rsidRPr="009F1A49">
              <w:rPr>
                <w:rFonts w:ascii="Times New Roman" w:hAnsi="Times New Roman"/>
                <w:spacing w:val="20"/>
                <w:sz w:val="20"/>
                <w:szCs w:val="20"/>
              </w:rPr>
              <w:t>К</w:t>
            </w:r>
            <w:r w:rsidR="0036489E" w:rsidRPr="009F1A49">
              <w:rPr>
                <w:rFonts w:ascii="Times New Roman" w:hAnsi="Times New Roman"/>
                <w:spacing w:val="20"/>
                <w:sz w:val="20"/>
                <w:szCs w:val="20"/>
              </w:rPr>
              <w:t>енешсы</w:t>
            </w:r>
            <w:bookmarkStart w:id="0" w:name="_GoBack"/>
            <w:bookmarkEnd w:id="0"/>
          </w:p>
        </w:tc>
      </w:tr>
    </w:tbl>
    <w:p w:rsidR="0036489E" w:rsidRPr="009F1A49" w:rsidRDefault="0036489E" w:rsidP="0036489E">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36489E" w:rsidRPr="009F1A49" w:rsidRDefault="0036489E" w:rsidP="0036489E">
      <w:pPr>
        <w:spacing w:line="240" w:lineRule="auto"/>
        <w:ind w:left="-540"/>
        <w:contextualSpacing/>
        <w:jc w:val="center"/>
        <w:rPr>
          <w:rFonts w:ascii="Times New Roman" w:hAnsi="Times New Roman"/>
          <w:b/>
          <w:bCs/>
          <w:sz w:val="20"/>
          <w:szCs w:val="20"/>
        </w:rPr>
      </w:pP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sidR="002802EA">
        <w:rPr>
          <w:rFonts w:ascii="Times New Roman" w:hAnsi="Times New Roman"/>
          <w:sz w:val="20"/>
          <w:szCs w:val="20"/>
        </w:rPr>
        <w:t xml:space="preserve">                   16</w:t>
      </w:r>
      <w:r w:rsidR="00F737FF">
        <w:rPr>
          <w:rFonts w:ascii="Times New Roman" w:hAnsi="Times New Roman"/>
          <w:sz w:val="20"/>
          <w:szCs w:val="20"/>
        </w:rPr>
        <w:t xml:space="preserve"> декабря</w:t>
      </w:r>
      <w:r w:rsidRPr="009F1A49">
        <w:rPr>
          <w:rFonts w:ascii="Times New Roman" w:hAnsi="Times New Roman"/>
          <w:sz w:val="20"/>
          <w:szCs w:val="20"/>
        </w:rPr>
        <w:t xml:space="preserve"> 2021 года</w:t>
      </w:r>
    </w:p>
    <w:p w:rsidR="0036489E" w:rsidRPr="009F1A49" w:rsidRDefault="0036489E" w:rsidP="0036489E">
      <w:pPr>
        <w:spacing w:line="240" w:lineRule="auto"/>
        <w:contextualSpacing/>
        <w:jc w:val="right"/>
        <w:rPr>
          <w:rFonts w:ascii="Times New Roman" w:hAnsi="Times New Roman"/>
          <w:sz w:val="20"/>
          <w:szCs w:val="20"/>
        </w:rPr>
      </w:pPr>
    </w:p>
    <w:p w:rsidR="002802EA" w:rsidRPr="00B52026" w:rsidRDefault="002802EA" w:rsidP="002802EA">
      <w:pPr>
        <w:pStyle w:val="ConsPlusTitle"/>
        <w:widowControl/>
        <w:tabs>
          <w:tab w:val="left" w:pos="709"/>
        </w:tabs>
        <w:contextualSpacing/>
        <w:jc w:val="center"/>
        <w:rPr>
          <w:bCs w:val="0"/>
          <w:sz w:val="16"/>
          <w:szCs w:val="16"/>
        </w:rPr>
      </w:pPr>
      <w:r w:rsidRPr="00B52026">
        <w:rPr>
          <w:bCs w:val="0"/>
          <w:sz w:val="16"/>
          <w:szCs w:val="16"/>
        </w:rPr>
        <w:t>О бюджете муниципального образования «Муниципальный округ</w:t>
      </w:r>
    </w:p>
    <w:p w:rsidR="00F737FF" w:rsidRPr="00B52026" w:rsidRDefault="002802EA" w:rsidP="002802EA">
      <w:pPr>
        <w:spacing w:line="240" w:lineRule="auto"/>
        <w:contextualSpacing/>
        <w:jc w:val="center"/>
        <w:outlineLvl w:val="0"/>
        <w:rPr>
          <w:rFonts w:ascii="Times New Roman" w:hAnsi="Times New Roman"/>
          <w:b/>
          <w:sz w:val="16"/>
          <w:szCs w:val="16"/>
        </w:rPr>
      </w:pPr>
      <w:r w:rsidRPr="00B52026">
        <w:rPr>
          <w:rFonts w:ascii="Times New Roman" w:hAnsi="Times New Roman"/>
          <w:b/>
          <w:bCs/>
          <w:sz w:val="16"/>
          <w:szCs w:val="16"/>
        </w:rPr>
        <w:t>Сюмсинский район Удмуртской Республики» на 2022 год и на плановый период 2023 и 2024 годов</w:t>
      </w:r>
      <w:r w:rsidRPr="00B52026">
        <w:rPr>
          <w:rFonts w:ascii="Times New Roman" w:hAnsi="Times New Roman"/>
          <w:b/>
          <w:sz w:val="16"/>
          <w:szCs w:val="16"/>
        </w:rPr>
        <w:t>»</w:t>
      </w:r>
    </w:p>
    <w:p w:rsidR="002802EA" w:rsidRPr="00B52026" w:rsidRDefault="002802EA" w:rsidP="002802EA">
      <w:pPr>
        <w:spacing w:line="240" w:lineRule="auto"/>
        <w:contextualSpacing/>
        <w:jc w:val="center"/>
        <w:outlineLvl w:val="0"/>
        <w:rPr>
          <w:rFonts w:ascii="Times New Roman" w:hAnsi="Times New Roman"/>
          <w:b/>
          <w:sz w:val="16"/>
          <w:szCs w:val="16"/>
        </w:rPr>
      </w:pPr>
    </w:p>
    <w:p w:rsidR="002802EA" w:rsidRPr="00B52026" w:rsidRDefault="00F737FF"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ab/>
      </w:r>
      <w:r w:rsidR="002802EA" w:rsidRPr="00B52026">
        <w:rPr>
          <w:rFonts w:ascii="Times New Roman" w:hAnsi="Times New Roman"/>
          <w:sz w:val="16"/>
          <w:szCs w:val="16"/>
        </w:rPr>
        <w:t>1. Утвердить основные характеристики бюджета муниципального образования «</w:t>
      </w:r>
      <w:r w:rsidR="002802EA" w:rsidRPr="00B52026">
        <w:rPr>
          <w:rFonts w:ascii="Times New Roman" w:hAnsi="Times New Roman"/>
          <w:bCs/>
          <w:sz w:val="16"/>
          <w:szCs w:val="16"/>
        </w:rPr>
        <w:t>Муниципальный округ Сюмсинский район Удмуртской Республики</w:t>
      </w:r>
      <w:r w:rsidR="002802EA" w:rsidRPr="00B52026">
        <w:rPr>
          <w:rFonts w:ascii="Times New Roman" w:hAnsi="Times New Roman"/>
          <w:sz w:val="16"/>
          <w:szCs w:val="16"/>
        </w:rPr>
        <w:t>» на 2022 год:</w:t>
      </w:r>
    </w:p>
    <w:p w:rsidR="002802EA" w:rsidRPr="00B52026" w:rsidRDefault="002802EA" w:rsidP="002802EA">
      <w:pPr>
        <w:pStyle w:val="ConsPlusTitle"/>
        <w:widowControl/>
        <w:tabs>
          <w:tab w:val="left" w:pos="709"/>
        </w:tabs>
        <w:contextualSpacing/>
        <w:jc w:val="both"/>
        <w:rPr>
          <w:b w:val="0"/>
          <w:sz w:val="16"/>
          <w:szCs w:val="16"/>
        </w:rPr>
      </w:pPr>
      <w:r w:rsidRPr="00B52026">
        <w:rPr>
          <w:b w:val="0"/>
          <w:sz w:val="16"/>
          <w:szCs w:val="16"/>
        </w:rPr>
        <w:t xml:space="preserve">            1) прогнозируемый общий объем доходов бюджета муниципального образования «</w:t>
      </w:r>
      <w:r w:rsidRPr="00B52026">
        <w:rPr>
          <w:b w:val="0"/>
          <w:bCs w:val="0"/>
          <w:sz w:val="16"/>
          <w:szCs w:val="16"/>
        </w:rPr>
        <w:t>Муниципальный округ Сюмсинский район Удмуртской Республики</w:t>
      </w:r>
      <w:r w:rsidRPr="00B52026">
        <w:rPr>
          <w:b w:val="0"/>
          <w:sz w:val="16"/>
          <w:szCs w:val="16"/>
        </w:rPr>
        <w:t>»</w:t>
      </w:r>
      <w:r w:rsidRPr="00B52026">
        <w:rPr>
          <w:sz w:val="16"/>
          <w:szCs w:val="16"/>
        </w:rPr>
        <w:t xml:space="preserve"> </w:t>
      </w:r>
      <w:r w:rsidRPr="00B52026">
        <w:rPr>
          <w:b w:val="0"/>
          <w:sz w:val="16"/>
          <w:szCs w:val="16"/>
        </w:rPr>
        <w:t>согласно классификации доходов бюджетов Российской Федерации в сумме 459 499,0 тыс.рублей, в том числе объем безвозмездных поступлений в сумме 335 020,0 тыс. рублей, из них объем межбюджетных трансфертов, получаемых из бюджетов бюджетной системы Российской Федерации, в сумме 335 020,0  тыс. рублей согласно приложению 1 к настоящему решению;</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общий объем расходов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сумме 459499,0 тыс. рублей;</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 верхний предел муниципального внутреннего долга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на 1 января 2023 года в сумме 47 548,5 тыс. рублей, в том числе верхний предел долга по муниципальным гарантиям муниципального образования «Сюмсинский район» в сумме 0,0 тыс. рублей; </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4) дефицит (профицит)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сумме 0 тыс. рублей.</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Утвердить основные характеристики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2023 год и на 2024 год:</w:t>
      </w:r>
    </w:p>
    <w:p w:rsidR="002802EA" w:rsidRPr="00B52026" w:rsidRDefault="002802EA" w:rsidP="002802EA">
      <w:pPr>
        <w:pStyle w:val="af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 прогнозируемый общий объем доходов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2023 год в сумме 451 972,6 тыс. рублей, в том числе, объем безвозмездных поступлений в сумме 321 902,6 тыс. рублей, из них объем межбюджетных трансфертов, получаемых из бюджетов бюджетной системы Российской Федерации в сумме 321 902,6 тыс. рублей, и на 2024 год в сумме 493 771,5 тыс. рублей, в том числе, объем безвозмездных поступлений в сумме 357 130,5 тыс. рублей, из них объем межбюджетных трансфертов, получаемых из бюджетов бюджетной системы Российской Федерации, в сумме 357130,5 тыс. рублей;</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общий объем расходов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на 2023 год в сумме 451 972,6 тыс. рублей, в </w:t>
      </w:r>
      <w:r w:rsidRPr="00B52026">
        <w:rPr>
          <w:rFonts w:ascii="Times New Roman" w:hAnsi="Times New Roman"/>
          <w:sz w:val="16"/>
          <w:szCs w:val="16"/>
        </w:rPr>
        <w:lastRenderedPageBreak/>
        <w:t xml:space="preserve">том числе условно утвержденные расходы в сумме 0,0 тыс. рублей, и на 2024 год в сумме 493 771,5 тыс. рублей, в том числе условно утвержденные расходы в сумме 0,0 тыс. рублей; </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 верхний предел муниципального внутреннего долга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1 января 2024 года в сумме 47 548,5 тыс. рублей, в том числе верхний предел долга по муниципальным гарантиям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сумме 0,0 тыс. рублей, и на 1 января 2025 года в сумме 47 548,5 тыс.рублей, в том числе верхний предел долга по муниципальным гарантиям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сумме 0,0 тыс. рублей;</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4) дефицит (профицит)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2023 год в сумме 0 тыс. рублей и на 2024 год в сумме 0 тыс. рублей.</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 Утвердить источники внутреннего финансирования дефицита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 и на плановый период 2023 и 2024 годов согласно приложению 2 к настоящему решению.</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4. Утвердить ведомственную структуру расходов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 и на плановый период 2023 и 2024 годов согласно приложению 3 к настоящему решению.</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 xml:space="preserve">5. Утвердить распределение бюджетных ассигнований по целевым статьям </w:t>
      </w:r>
      <w:bookmarkStart w:id="1" w:name="OLE_LINK1"/>
      <w:bookmarkStart w:id="2" w:name="OLE_LINK2"/>
      <w:r w:rsidRPr="00B52026">
        <w:rPr>
          <w:rFonts w:ascii="Times New Roman" w:hAnsi="Times New Roman"/>
          <w:sz w:val="16"/>
          <w:szCs w:val="16"/>
        </w:rPr>
        <w:t>(муниципальным программам и непрограммным направлениям деятельности)</w:t>
      </w:r>
      <w:bookmarkEnd w:id="1"/>
      <w:bookmarkEnd w:id="2"/>
      <w:r w:rsidRPr="00B52026">
        <w:rPr>
          <w:rFonts w:ascii="Times New Roman" w:hAnsi="Times New Roman"/>
          <w:sz w:val="16"/>
          <w:szCs w:val="16"/>
        </w:rPr>
        <w:t>, группам (группам и подгруппам) видов расходов классификации расходов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 и на плановый период 2023 и 2024 годов согласно приложению 4 к настоящему решению.</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6.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 и на плановый период 2023 и 2024 годов согласно приложению 5 к настоящему решению.</w:t>
      </w:r>
    </w:p>
    <w:p w:rsidR="002802EA" w:rsidRPr="00B52026" w:rsidRDefault="002802EA" w:rsidP="002802EA">
      <w:pPr>
        <w:adjustRightInd w:val="0"/>
        <w:spacing w:line="240" w:lineRule="auto"/>
        <w:ind w:left="57" w:right="57" w:firstLine="720"/>
        <w:contextualSpacing/>
        <w:jc w:val="both"/>
        <w:rPr>
          <w:rFonts w:ascii="Times New Roman" w:hAnsi="Times New Roman"/>
          <w:sz w:val="16"/>
          <w:szCs w:val="16"/>
        </w:rPr>
      </w:pPr>
      <w:r w:rsidRPr="00B52026">
        <w:rPr>
          <w:rFonts w:ascii="Times New Roman" w:hAnsi="Times New Roman"/>
          <w:sz w:val="16"/>
          <w:szCs w:val="16"/>
        </w:rPr>
        <w:t xml:space="preserve">7. Субсидии юридическим лицам (за исключением субсидий муниципальным учреждениям </w:t>
      </w:r>
      <w:bookmarkStart w:id="3" w:name="OLE_LINK3"/>
      <w:bookmarkStart w:id="4" w:name="OLE_LINK4"/>
      <w:r w:rsidRPr="00B52026">
        <w:rPr>
          <w:rFonts w:ascii="Times New Roman" w:hAnsi="Times New Roman"/>
          <w:sz w:val="16"/>
          <w:szCs w:val="16"/>
        </w:rPr>
        <w:t>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bookmarkEnd w:id="3"/>
      <w:bookmarkEnd w:id="4"/>
      <w:r w:rsidRPr="00B52026">
        <w:rPr>
          <w:rFonts w:ascii="Times New Roman" w:hAnsi="Times New Roman"/>
          <w:sz w:val="16"/>
          <w:szCs w:val="16"/>
        </w:rPr>
        <w:t>),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собственности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или приобретение объектов недвижимого имущества в собственность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некоммерческим организациям, не являющимся муниципальными казенными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субсидии на осуществление капитальных вложений в объекты капитального строительства  муниципальной собственности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 приобретение объектов недвижимого имущества в собственность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бюджетные инвестиции в объекты собственности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субвенции, субсидии, иные межбюджетные трансферты, бюджетные кредиты, предусмотренные настоящим решением, предоставляются в порядке, установленном Администрацией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(далее – Администрация района).</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8. Утвердить общий объем и распределение бюджетных ассигнований, направляемых на исполнение публичных нормативных обязательств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2022 году в сумме 1290,0 тыс. рублей, в 2023 году в сумме 1290,0 тыс. рублей и в 2024 году в сумме 1290,0 тыс. рублей согласно приложению 6 к настоящему решению.</w:t>
      </w:r>
    </w:p>
    <w:p w:rsidR="002802EA" w:rsidRPr="00B52026" w:rsidRDefault="002802EA" w:rsidP="002802EA">
      <w:pPr>
        <w:adjustRightInd w:val="0"/>
        <w:spacing w:line="240" w:lineRule="auto"/>
        <w:ind w:left="57" w:right="57" w:firstLine="720"/>
        <w:contextualSpacing/>
        <w:jc w:val="both"/>
        <w:rPr>
          <w:rFonts w:ascii="Times New Roman" w:hAnsi="Times New Roman"/>
          <w:color w:val="000000"/>
          <w:sz w:val="16"/>
          <w:szCs w:val="16"/>
        </w:rPr>
      </w:pPr>
      <w:r w:rsidRPr="00B52026">
        <w:rPr>
          <w:rFonts w:ascii="Times New Roman" w:hAnsi="Times New Roman"/>
          <w:color w:val="000000"/>
          <w:sz w:val="16"/>
          <w:szCs w:val="16"/>
        </w:rPr>
        <w:lastRenderedPageBreak/>
        <w:t>9. Утвердить общий объем и распределение бюджетных ассигнований, направляемых на государственную поддержку семьи и детей за счет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color w:val="000000"/>
          <w:sz w:val="16"/>
          <w:szCs w:val="16"/>
        </w:rPr>
        <w:t>», в 2022 году в сумме 25 400,0 тыс. рублей, в 2023 году в сумме 25 021,9 тыс. рублей и в 2024 году в сумме 24 970,7 тыс. рублей согласно приложению 7 к настоящему решению.</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10. Администрация района не вправе принимать в 2022 году решения, приводящие к увеличению предельной штатной численности муниципальных служащих и работников казенных, бюджетных и автономных учреждений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Структурные органы местного самоуправления, осуществляющие функции и полномочия учредителей бюджетных и автономных учреждений, не вправе принимать в 2022 году решения, приводящие к увеличению численности работников указанных учреждений.</w:t>
      </w:r>
    </w:p>
    <w:p w:rsidR="002802EA" w:rsidRPr="00B52026" w:rsidRDefault="002802EA" w:rsidP="002802EA">
      <w:pPr>
        <w:shd w:val="clear" w:color="auto" w:fill="FFFFFF"/>
        <w:tabs>
          <w:tab w:val="left" w:pos="1018"/>
        </w:tabs>
        <w:spacing w:line="240" w:lineRule="auto"/>
        <w:ind w:left="5" w:firstLine="720"/>
        <w:contextualSpacing/>
        <w:jc w:val="both"/>
        <w:rPr>
          <w:rFonts w:ascii="Times New Roman" w:hAnsi="Times New Roman"/>
          <w:sz w:val="16"/>
          <w:szCs w:val="16"/>
        </w:rPr>
      </w:pPr>
      <w:r w:rsidRPr="00B52026">
        <w:rPr>
          <w:rFonts w:ascii="Times New Roman" w:hAnsi="Times New Roman"/>
          <w:sz w:val="16"/>
          <w:szCs w:val="16"/>
        </w:rPr>
        <w:t>11.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казенным учреждениям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том числе, их остатки, не использованные по состоянию на 1 января 2022 года, направляются в 2022 году на увеличение расходов соответствующего органа местного самоуправления, казенного учреждения с внесением изменений в сводную бюджетную роспись по предложению главных распорядителей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с последующим внесением  изменений в настоящее решение.</w:t>
      </w:r>
    </w:p>
    <w:p w:rsidR="002802EA" w:rsidRPr="00B52026" w:rsidRDefault="002802EA" w:rsidP="002802EA">
      <w:pPr>
        <w:shd w:val="clear" w:color="auto" w:fill="FFFFFF"/>
        <w:tabs>
          <w:tab w:val="left" w:pos="1018"/>
        </w:tabs>
        <w:spacing w:line="240" w:lineRule="auto"/>
        <w:ind w:left="5" w:firstLine="720"/>
        <w:contextualSpacing/>
        <w:jc w:val="both"/>
        <w:rPr>
          <w:rFonts w:ascii="Times New Roman" w:hAnsi="Times New Roman"/>
          <w:sz w:val="16"/>
          <w:szCs w:val="16"/>
        </w:rPr>
      </w:pPr>
      <w:r w:rsidRPr="00B52026">
        <w:rPr>
          <w:rFonts w:ascii="Times New Roman" w:hAnsi="Times New Roman"/>
          <w:sz w:val="16"/>
          <w:szCs w:val="16"/>
        </w:rPr>
        <w:t>12. При создании казенного учреждения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путем изменения типа существующего бюджетного или муниципального автономного учреждения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остатки средств от оказания бюджетным учреждением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hd w:val="clear" w:color="auto" w:fill="FFFFFF"/>
        <w:tabs>
          <w:tab w:val="left" w:pos="1018"/>
        </w:tabs>
        <w:spacing w:line="240" w:lineRule="auto"/>
        <w:ind w:left="5" w:firstLine="720"/>
        <w:contextualSpacing/>
        <w:jc w:val="both"/>
        <w:rPr>
          <w:rFonts w:ascii="Times New Roman" w:hAnsi="Times New Roman"/>
          <w:sz w:val="16"/>
          <w:szCs w:val="16"/>
        </w:rPr>
      </w:pPr>
      <w:r w:rsidRPr="00B52026">
        <w:rPr>
          <w:rFonts w:ascii="Times New Roman" w:hAnsi="Times New Roman"/>
          <w:sz w:val="16"/>
          <w:szCs w:val="16"/>
        </w:rPr>
        <w:t>13. Установить, что средства в объеме остатков субсидий, представленных в 2021 году бюджетным и автономным учреждениям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финансовое обеспечение выполнения муниципальных заданий на оказание муниципальных услуг (выполнение работ), образовавшихся в связи с недостижением бюджетными и автономными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установленных муниципальным заданием показателей, характеризующих объем муниципальных услуг (работ), подлежат в установленном Администрацией района порядке возврату в бюджет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hd w:val="clear" w:color="auto" w:fill="FFFFFF"/>
        <w:tabs>
          <w:tab w:val="left" w:pos="1018"/>
        </w:tabs>
        <w:spacing w:line="240" w:lineRule="auto"/>
        <w:ind w:left="5" w:firstLine="720"/>
        <w:contextualSpacing/>
        <w:jc w:val="both"/>
        <w:rPr>
          <w:rFonts w:ascii="Times New Roman" w:hAnsi="Times New Roman"/>
          <w:sz w:val="16"/>
          <w:szCs w:val="16"/>
        </w:rPr>
      </w:pPr>
      <w:r w:rsidRPr="00B52026">
        <w:rPr>
          <w:rFonts w:ascii="Times New Roman" w:hAnsi="Times New Roman"/>
          <w:sz w:val="16"/>
          <w:szCs w:val="16"/>
        </w:rPr>
        <w:t>14. Установить, что не использованные в 2021 году остатки средств, предоставленных бюджетным и автономным учреждениям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соответствии с абзацем вторым пункта 1 статьи 78.1 и пунктом 1 статьи 78.2 Бюджетного кодекса Российской Федерации, и в отношении которых соответствующими структурными органами местного самоуправления, осуществляющими функции и полномочия учредителя указанных учреждений, наличие потребности в направлении их на те же цели в 2022 году не подтверждено в установленном порядке, подлежит взысканию в бюджет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порядке, утвержденном Управлением финансов Администрации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с учетом общих требований, установленных Министерством финансов Российской Федерации.</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lastRenderedPageBreak/>
        <w:t>15. Утвердить объем бюджетных ассигнований дорожного фонда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на 2022 год в сумме 20 333,1 тыс. рублей, на 2023 год в сумме 20 929,3 тыс. рублей, на 2024 год в сумме 51 784,4 тыс. рублей и направить на следующие расходы: </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 содержание автомобильных дорог местного значения и искусственных сооружений на них, по которым проходят маршруты школьных автобусов, на 2022 год в сумме 2 958,1 тыс. рублей, на 2023 год в сумме 2 348,3 тыс. рублей, на 2024 год в сумме  2 444,6 тыс. рублей;</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ремонт автомобильных дорог местного значения на 2022 год в сумме 17 375,0 тыс. рублей, на 2023 год в сумме 18 581,0 тыс. рублей, на 2024 год в сумме 18 581,0 тыс. рублей;</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  на развитие сети автомобильных дорог Удмуртской Республики на 2024 год в сумме 30 758,8 тыс. рублей;</w:t>
      </w:r>
    </w:p>
    <w:p w:rsidR="002802EA" w:rsidRPr="00B52026" w:rsidRDefault="002802EA" w:rsidP="002802EA">
      <w:pPr>
        <w:spacing w:line="240" w:lineRule="auto"/>
        <w:ind w:firstLine="720"/>
        <w:contextualSpacing/>
        <w:jc w:val="both"/>
        <w:rPr>
          <w:rFonts w:ascii="Times New Roman" w:hAnsi="Times New Roman"/>
          <w:sz w:val="16"/>
          <w:szCs w:val="16"/>
        </w:rPr>
      </w:pP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16. Утвердить распределение бюджетных ассигнований дорожного фонда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 и плановый период 2023 и 2024  годов  согласно приложению 8 к настоящему решению.</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17. 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а также казенными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наделенными Администрацией района полномочиями по предоставлению субсидий, в пределах предусмотренных настоящим решением бюджетных ассигнований могут предоставляться:</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 субсидии юридическим лицам (за исключением муниципальных учреждений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субсидии некоммерческим организациям, не являющимся муниципальными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 гранты в форме субсидий юридическим лицам (за исключением муниципальных учреждений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индивидуальным предпринимателям, физическим лицам и некоммерческим организациям, не являющимся казенными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18. Субсидии, указанные в подпункте 1 пункта 17, предоставляются в соответствии с договорами (соглашениями), заключаемыми между главными распорядителями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или получателями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наделенными Администрацией района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с другой стороны.</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19. Установить, что в соответствии с решениями Администрации района допускается заключение соглашений о государственно-частном партнерстве, концессионных соглашений от имени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срок, превышающий срок действия утвержденных лимитов бюджетных обязательств.</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 xml:space="preserve">20. Субсидии юридическим лицам на поддержку отраслей промышленности и сельского хозяйства в целях финансового обеспечения затрат, предоставляемые из бюджетов </w:t>
      </w:r>
      <w:r w:rsidRPr="00B52026">
        <w:rPr>
          <w:rFonts w:ascii="Times New Roman" w:hAnsi="Times New Roman"/>
          <w:sz w:val="16"/>
          <w:szCs w:val="16"/>
        </w:rPr>
        <w:lastRenderedPageBreak/>
        <w:t>Удмуртской Республики,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условиях софинансирования из федерального бюджета, перечисляются на лицевые счета, открываемые получателям такой поддержки в Управлении Федерального казначейства по Удмуртской Республике.</w:t>
      </w:r>
    </w:p>
    <w:p w:rsidR="002802EA" w:rsidRPr="00B52026" w:rsidRDefault="002802EA" w:rsidP="002802EA">
      <w:pPr>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Установить, что Администрация района вправе передать полномочия по казначейскому сопровождению договоров (соглашений), заключаемых в 2022 году на предоставление субсидий, указанных в абзаце первом настоящего пункта, Управлению Федерального казначейства по Удмуртской Республике.</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21. Утвердить Программу муниципальных внутренних заимствований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 и на плановый период 2023 и 2024 годов согласно приложению 9 к настоящему решению.</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22. Утвердить объем расходов на обслуживание муниципального внутреннего долга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2022 году в размере 4280,0тыс. рублей, в 2023 году в размере 4 280,0 тыс. рублей и в 2024 году в размере 4280,0 тыс. рублей.</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Установить, что Администрация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2022 году вправе поручить Управлению финансов Администрации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привлекать кредиты на пополнение остатков средств на счете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объеме, утвержденном Программой внутренних заимствований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23. Утвердить Программу муниципальных гарантий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на 2022 год и на плановый период 2023 и 2024 годов согласно приложению 10 к настоящему решению с общим объемом бюджетных ассигнований на исполнение муниципальных гарантий муниципального образования «Сюмсинский район» по возможным гарантийным случаям в размере 0,0 тыс.руб. ежегодно.</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24. Установить, что заключение и оплата органами местного самоуправления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казенными учреждениями, бюджетными и автономными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которым в установленном законодательством Российской Федерации порядке переданы полномочия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 от имени публично-правового образования в лице органа муниципальной власти, производятся в пределах доведенных им по кодам классификации расходов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лимитов бюджетных обязательств с учетом ранее принятых и неисполненных обязательств.</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25. Установить, что в соответствии с решениями Администрации района допускается заключение муниципальных контрактов, обуславливающих возникновение расходных обязательств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на период, превышающий срок действия утвержденных лимитов бюджетных обязательств. </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26. Обязательства, вытекающие из муниципальных контрактов, исполнение которых осуществляется за счет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принятые органами местного самоуправления, казенными учреждениями сверх доведенных им лимитов бюджетных обязательств, не подлежат оплате за счет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27. Не подлежат оплате обязательства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принятые органами местного самоуправления, казенными учреждениями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вытекающие из муниципальных </w:t>
      </w:r>
      <w:r w:rsidRPr="00B52026">
        <w:rPr>
          <w:rFonts w:ascii="Times New Roman" w:hAnsi="Times New Roman"/>
          <w:sz w:val="16"/>
          <w:szCs w:val="16"/>
        </w:rPr>
        <w:lastRenderedPageBreak/>
        <w:t>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28. Установить, что орган местного самоуправления, казенное учреждение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при заключении муниципальных контрактов на поставку товаров, выполнение работ, оказание услуг вправе предусматривать авансовые платежи:</w:t>
      </w:r>
    </w:p>
    <w:p w:rsidR="002802EA" w:rsidRPr="00B52026" w:rsidRDefault="002802EA" w:rsidP="002802EA">
      <w:pPr>
        <w:autoSpaceDE w:val="0"/>
        <w:autoSpaceDN w:val="0"/>
        <w:adjustRightInd w:val="0"/>
        <w:spacing w:line="240" w:lineRule="auto"/>
        <w:ind w:firstLine="709"/>
        <w:contextualSpacing/>
        <w:jc w:val="both"/>
        <w:rPr>
          <w:rFonts w:ascii="Times New Roman" w:hAnsi="Times New Roman"/>
          <w:sz w:val="16"/>
          <w:szCs w:val="16"/>
        </w:rPr>
      </w:pPr>
      <w:r w:rsidRPr="00B52026">
        <w:rPr>
          <w:rFonts w:ascii="Times New Roman" w:hAnsi="Times New Roman"/>
          <w:sz w:val="16"/>
          <w:szCs w:val="16"/>
        </w:rPr>
        <w:t>1) в размере до 100 процентов цены муниципального контракта - по муниципальным контрактам поставки дорогостоящих видов медицинских услуг, поставки технически сложного оборудования, о приобретении недвижимого имущества в собственность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предоставление услуг связи, подписку на печатные  и электронные издания, оказание услуг по профессиональной переподготовке и повышению квалификации работников, приобретении горюче-смазочных материалов, авиа - и железнодорожных билетов, билетов для проезда городским и пригородным транспортом, путевок на санаторно-курортное лечение, специальное лечение,  оказание услуг на проведение мероприятий по организации отдыха, оздоровления и занятости детей, подростков и молодежи,  оказании услуг обязательного страхования гражданской ответственности владельцев транспортных средств, оказание услуг обязательного страхования гражданской ответственности владельца опасного объекта за причинение вреда в результате аварии на опасном объекте, оказание услуг по подготовке кадров по программам высшего образования, оказание услуг по присвоению и поддержанию кредитного рейтинга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оказание агентских услуг в сфере размещения, обслуживания, выкупа, обмена и погашения долговых обязательств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а также при осуществлении закупки товара, работы или услуги на сумму, не превышающую ста тысяч рублей;</w:t>
      </w:r>
    </w:p>
    <w:p w:rsidR="002802EA" w:rsidRPr="00B52026" w:rsidRDefault="002802EA" w:rsidP="002802EA">
      <w:pPr>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в размере до 50 процентов цены муниципального контракта (договора), подлежащей оплате в текущем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межмуниципального значения, а также муниципальным контрактам (договорам) на строительство, реконструкцию и капитальный ремонт объектов капитального строительства собственности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если иные предельные размеры авансовых платежей для таких муниципальных контрактов (договоров) не установлены нормативными правовыми актами Правительства Удмуртской Республики;</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2802EA" w:rsidRPr="00B52026" w:rsidRDefault="002802EA" w:rsidP="002802EA">
      <w:pPr>
        <w:spacing w:line="240" w:lineRule="auto"/>
        <w:ind w:firstLine="709"/>
        <w:contextualSpacing/>
        <w:jc w:val="both"/>
        <w:rPr>
          <w:rFonts w:ascii="Times New Roman" w:hAnsi="Times New Roman"/>
          <w:sz w:val="16"/>
          <w:szCs w:val="16"/>
        </w:rPr>
      </w:pPr>
      <w:r w:rsidRPr="00B52026">
        <w:rPr>
          <w:rFonts w:ascii="Times New Roman" w:hAnsi="Times New Roman"/>
          <w:sz w:val="16"/>
          <w:szCs w:val="16"/>
        </w:rPr>
        <w:t>29. Установить, что последующая оплата денежных обязательств, возникающих по муниципальным контрактам, указанных в пунктах 2 и 3 части 28,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30. Установить, что действие пунктов 28 и 29 настоящего решения распространяется на бюджетные и автономные учреждения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31. Установить, что в 2022 году бюджетные обязательства, принимаемые получателями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соответствии с муниципальными контрактами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иными нормативными правовыми актами органов местного самоуправления, иными нормативными правовыми актами, подлежат учету в Управлении финансов Администрации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по всем кодам бюджетной классификации </w:t>
      </w:r>
      <w:r w:rsidRPr="00B52026">
        <w:rPr>
          <w:rFonts w:ascii="Times New Roman" w:hAnsi="Times New Roman"/>
          <w:sz w:val="16"/>
          <w:szCs w:val="16"/>
        </w:rPr>
        <w:lastRenderedPageBreak/>
        <w:t>Российской Федерации в порядке, установленным Управлением финансов Администрации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32. Установить часть прибыли муниципальных унитарных предприятий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остающуюся после уплаты налогов и иных обязательных платежей, подлежащей перечислению в бюджет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размере 50 процентов.</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33. Установить, что в случае недополучения в бюджет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доходов, утвержденных пунктом 1 настоящего решения, а также средств из источников внутреннего финансирования дефицита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на финансирование расходов на погашение и (или) обслуживание муниципального долга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hd w:val="clear" w:color="auto" w:fill="FFFFFF"/>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34. Установить, что в 2022 году Администрация района вправе принять решение о проведении мероприятий по реструктуризации задолженности по долговым обязательствам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перед бюджетом Удмуртской Республики в соответствии с законодательством  Российской Федерации.</w:t>
      </w:r>
    </w:p>
    <w:p w:rsidR="002802EA" w:rsidRPr="00B52026" w:rsidRDefault="002802EA" w:rsidP="002802EA">
      <w:pPr>
        <w:shd w:val="clear" w:color="auto" w:fill="FFFFFF"/>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35. Установить, что в 2022 году в порядке и на условиях, установленных Администрацией района, осуществляется списание задолженности перед бюджетом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юридических лиц и индивидуальных предпринимателей по бюджетным средствам, предоставленным на возвратной основе, процентам за пользование ими, пеням и штрафам.</w:t>
      </w:r>
    </w:p>
    <w:p w:rsidR="002802EA" w:rsidRPr="00B52026" w:rsidRDefault="002802EA" w:rsidP="002802EA">
      <w:pPr>
        <w:shd w:val="clear" w:color="auto" w:fill="FFFFFF"/>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36. Установить, что в соответствии с пунктом 3 статьи 217 Бюджетного кодекса Российской Федерации основанием для внесения в 2022 году изменений в показатели сводной бюджетной росписи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является распределение зарезервированных в составе утвержденных пунктами 3, 4 и 5 настоящего решения:</w:t>
      </w:r>
    </w:p>
    <w:p w:rsidR="002802EA" w:rsidRPr="00B52026" w:rsidRDefault="002802EA" w:rsidP="002802EA">
      <w:pPr>
        <w:shd w:val="clear" w:color="auto" w:fill="FFFFFF"/>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 бюджетных ассигнований в объеме до 50 тыс.рублей, предусмотренных по подразделу «Резервные фонды» раздела «Общегосударственные вопросы» классификации расходов бюджета на финансирование расходов, предусмотренных Положением о резервном фонде Администрации района;</w:t>
      </w:r>
    </w:p>
    <w:p w:rsidR="002802EA" w:rsidRPr="00B52026" w:rsidRDefault="002802EA" w:rsidP="002802EA">
      <w:pPr>
        <w:shd w:val="clear" w:color="auto" w:fill="FFFFFF"/>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бюджетных ассигнований в объеме до 50,0 тыс. рублей, предусмотренных по подразделу «Защита населения и территории от чрезвычайных ситуаций природного и техногенного характера, гражданская оборона» радела «Национальная безопасность и правоохранительная деятельность» предусмотренных на финансирование мероприятий по предупреждению и ликвидации последствий чрезвычайных природного и техногенного характера, по решениям Совета депутатов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37. Установить, что в соответствии пунктом 8 статьи 217 Бюджетного кодекса Российской Федерации дополнительными основаниями для внесения в 2022 году изменений в показатели сводной бюджетной росписи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связанные с особенностями исполнения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 (или) перераспределения бюджетных ассигнований между главными распорядителями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являются:</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sidRPr="00B52026">
        <w:rPr>
          <w:rFonts w:ascii="Times New Roman" w:hAnsi="Times New Roman"/>
          <w:bCs/>
          <w:sz w:val="16"/>
          <w:szCs w:val="16"/>
        </w:rPr>
        <w:t xml:space="preserve">Муниципальный округ </w:t>
      </w:r>
      <w:r w:rsidRPr="00B52026">
        <w:rPr>
          <w:rFonts w:ascii="Times New Roman" w:hAnsi="Times New Roman"/>
          <w:bCs/>
          <w:sz w:val="16"/>
          <w:szCs w:val="16"/>
        </w:rPr>
        <w:lastRenderedPageBreak/>
        <w:t>Сюмсинский район Удмуртской Республики</w:t>
      </w:r>
      <w:r w:rsidRPr="00B52026">
        <w:rPr>
          <w:rFonts w:ascii="Times New Roman" w:hAnsi="Times New Roman"/>
          <w:sz w:val="16"/>
          <w:szCs w:val="16"/>
        </w:rPr>
        <w:t>» по соответствующей целевой статье расходов классификации расходов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органа местного самоуправления);</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2) приведение кодов бюджетной классификации расходов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 источников внутреннего финансирования дефицита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в соответствие с законодательством Российской Федерации; </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 уточнение источников внутреннего финансирования дефицита бюджета в случае осуществления выплат на погашение долговых обязательств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 (или) перераспределения бюджетных ассигнований между видами источников внутреннего финансирования дефицита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пределах общего объема бюджетных ассигнований по источникам внутреннего финансирования дефицита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pacing w:line="240" w:lineRule="auto"/>
        <w:ind w:firstLine="708"/>
        <w:contextualSpacing/>
        <w:jc w:val="both"/>
        <w:rPr>
          <w:rFonts w:ascii="Times New Roman" w:hAnsi="Times New Roman"/>
          <w:sz w:val="16"/>
          <w:szCs w:val="16"/>
        </w:rPr>
      </w:pPr>
      <w:r w:rsidRPr="00B52026">
        <w:rPr>
          <w:rFonts w:ascii="Times New Roman" w:hAnsi="Times New Roman"/>
          <w:sz w:val="16"/>
          <w:szCs w:val="16"/>
        </w:rPr>
        <w:t>4)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из республиканского бюджета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spacing w:line="240" w:lineRule="auto"/>
        <w:ind w:firstLine="708"/>
        <w:contextualSpacing/>
        <w:jc w:val="both"/>
        <w:rPr>
          <w:rFonts w:ascii="Times New Roman" w:hAnsi="Times New Roman"/>
          <w:sz w:val="16"/>
          <w:szCs w:val="16"/>
        </w:rPr>
      </w:pPr>
      <w:r w:rsidRPr="00B52026">
        <w:rPr>
          <w:rFonts w:ascii="Times New Roman" w:hAnsi="Times New Roman"/>
          <w:sz w:val="16"/>
          <w:szCs w:val="16"/>
        </w:rPr>
        <w:t>5)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случае необходимости уплаты налогов (сборов) в бюджеты бюджетной системы Российской Федерации.</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38. Установить, что в 2022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на уплату земельного налога, для направления их на иные цели без внесения изменений в настоящее решение не допускается. </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39. Установить, что в 2022 году доходы, фактически полученные при исполнении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сверх утвержденного настоящим решением общего объема доходов, могут направляться Управлением финансов Администрации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без внесения изменений в настоящее решение на замещение муниципальных заимствований и погашение муниципального долга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40. Установить, что в 2022 году главные распорядители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вправе передавать Управлению Федерального казначейства по Удмуртской Республике полномочия получателя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xml:space="preserve">» по перечислению межбюджетных трансфертов, предоставляемых из бюджета Удмуртской Республики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источником финансового обеспечения которых являются данные межбюджетные трансферты. </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41. Установить, что не использованные по состоянию на 1 января 2022 года остатки собственных средств, межбюджетных трансфертов, предоставленных из бюджета муниципального образования «</w:t>
      </w:r>
      <w:r w:rsidRPr="00B52026">
        <w:rPr>
          <w:rFonts w:ascii="Times New Roman" w:hAnsi="Times New Roman"/>
          <w:bCs/>
          <w:sz w:val="16"/>
          <w:szCs w:val="16"/>
        </w:rPr>
        <w:t>Сюмсинский район</w:t>
      </w:r>
      <w:r w:rsidRPr="00B52026">
        <w:rPr>
          <w:rFonts w:ascii="Times New Roman" w:hAnsi="Times New Roman"/>
          <w:sz w:val="16"/>
          <w:szCs w:val="16"/>
        </w:rPr>
        <w:t xml:space="preserve">» бюджетам сельских поселений в форме </w:t>
      </w:r>
      <w:r w:rsidRPr="00B52026">
        <w:rPr>
          <w:rFonts w:ascii="Times New Roman" w:hAnsi="Times New Roman"/>
          <w:sz w:val="16"/>
          <w:szCs w:val="16"/>
        </w:rPr>
        <w:lastRenderedPageBreak/>
        <w:t>субсидий, субвенций и иных межбюджетных трансфертов, имеющих целевое назначение, подлежат возврату в доход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в течение первых пятнадцати рабочих дней 2022 года.</w:t>
      </w:r>
      <w:bookmarkStart w:id="5" w:name="Par314"/>
      <w:bookmarkEnd w:id="5"/>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В соответствии с решением главного администратора средств бюджета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не использованных в отчетном финансовом году, согласованным с Управлением финансов в определяемом им порядке, средства в объеме, не превышающем остатка указанных межбюджетных трансфертов, могут быть возвращены в 2022 году в доход бюджета, для финансового обеспечения расходов бюджета, соответствующих целям предоставления указанных межбюджетных трансфертов.</w:t>
      </w:r>
    </w:p>
    <w:p w:rsidR="002802EA" w:rsidRPr="00B52026" w:rsidRDefault="002802EA" w:rsidP="002802EA">
      <w:pPr>
        <w:autoSpaceDE w:val="0"/>
        <w:autoSpaceDN w:val="0"/>
        <w:adjustRightInd w:val="0"/>
        <w:spacing w:line="240" w:lineRule="auto"/>
        <w:ind w:firstLine="709"/>
        <w:contextualSpacing/>
        <w:jc w:val="both"/>
        <w:rPr>
          <w:rFonts w:ascii="Times New Roman" w:hAnsi="Times New Roman"/>
          <w:sz w:val="16"/>
          <w:szCs w:val="16"/>
        </w:rPr>
      </w:pPr>
      <w:r w:rsidRPr="00B52026">
        <w:rPr>
          <w:rFonts w:ascii="Times New Roman" w:hAnsi="Times New Roman"/>
          <w:sz w:val="16"/>
          <w:szCs w:val="16"/>
        </w:rPr>
        <w:t xml:space="preserve">42. Установить, что при осуществлении закупок в соответствии с Федеральным </w:t>
      </w:r>
      <w:hyperlink r:id="rId10" w:history="1">
        <w:r w:rsidRPr="00B52026">
          <w:rPr>
            <w:rFonts w:ascii="Times New Roman" w:hAnsi="Times New Roman"/>
            <w:sz w:val="16"/>
            <w:szCs w:val="16"/>
          </w:rPr>
          <w:t>законом</w:t>
        </w:r>
      </w:hyperlink>
      <w:r w:rsidRPr="00B52026">
        <w:rPr>
          <w:rFonts w:ascii="Times New Roman" w:hAnsi="Times New Roman"/>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Федеральным </w:t>
      </w:r>
      <w:hyperlink r:id="rId11" w:history="1">
        <w:r w:rsidRPr="00B52026">
          <w:rPr>
            <w:rFonts w:ascii="Times New Roman" w:hAnsi="Times New Roman"/>
            <w:sz w:val="16"/>
            <w:szCs w:val="16"/>
          </w:rPr>
          <w:t>законом</w:t>
        </w:r>
      </w:hyperlink>
      <w:r w:rsidRPr="00B52026">
        <w:rPr>
          <w:rFonts w:ascii="Times New Roman" w:hAnsi="Times New Roman"/>
          <w:sz w:val="16"/>
          <w:szCs w:val="16"/>
        </w:rPr>
        <w:t xml:space="preserve">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установленном Правительством Удмуртской Республики.</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43.  Настоящее решение вступает в силу с 01 января 2022 года.</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r w:rsidRPr="00B52026">
        <w:rPr>
          <w:rFonts w:ascii="Times New Roman" w:hAnsi="Times New Roman"/>
          <w:sz w:val="16"/>
          <w:szCs w:val="16"/>
        </w:rPr>
        <w:t>44. Настоящее решение подлежит официальному опубликованию на официальном сайте муниципального образования «</w:t>
      </w:r>
      <w:r w:rsidRPr="00B52026">
        <w:rPr>
          <w:rFonts w:ascii="Times New Roman" w:hAnsi="Times New Roman"/>
          <w:bCs/>
          <w:sz w:val="16"/>
          <w:szCs w:val="16"/>
        </w:rPr>
        <w:t>Муниципальный округ Сюмсинский район Удмуртской Республики</w:t>
      </w:r>
      <w:r w:rsidRPr="00B52026">
        <w:rPr>
          <w:rFonts w:ascii="Times New Roman" w:hAnsi="Times New Roman"/>
          <w:sz w:val="16"/>
          <w:szCs w:val="16"/>
        </w:rPr>
        <w:t>» не позднее 10 дней после его подписания.</w:t>
      </w: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p>
    <w:p w:rsidR="002802EA" w:rsidRPr="00B52026" w:rsidRDefault="002802EA" w:rsidP="002802EA">
      <w:pPr>
        <w:tabs>
          <w:tab w:val="left" w:pos="709"/>
        </w:tabs>
        <w:autoSpaceDE w:val="0"/>
        <w:autoSpaceDN w:val="0"/>
        <w:adjustRightInd w:val="0"/>
        <w:spacing w:line="240" w:lineRule="auto"/>
        <w:ind w:firstLine="720"/>
        <w:contextualSpacing/>
        <w:jc w:val="both"/>
        <w:rPr>
          <w:rFonts w:ascii="Times New Roman" w:hAnsi="Times New Roman"/>
          <w:sz w:val="16"/>
          <w:szCs w:val="16"/>
        </w:rPr>
      </w:pPr>
    </w:p>
    <w:p w:rsidR="002802EA" w:rsidRPr="00B52026" w:rsidRDefault="002802EA" w:rsidP="002802EA">
      <w:pPr>
        <w:tabs>
          <w:tab w:val="left" w:pos="709"/>
        </w:tabs>
        <w:autoSpaceDE w:val="0"/>
        <w:autoSpaceDN w:val="0"/>
        <w:adjustRightInd w:val="0"/>
        <w:spacing w:line="240" w:lineRule="auto"/>
        <w:contextualSpacing/>
        <w:jc w:val="both"/>
        <w:rPr>
          <w:rFonts w:ascii="Times New Roman" w:hAnsi="Times New Roman"/>
          <w:sz w:val="16"/>
          <w:szCs w:val="16"/>
        </w:rPr>
      </w:pPr>
      <w:r w:rsidRPr="00B52026">
        <w:rPr>
          <w:rFonts w:ascii="Times New Roman" w:hAnsi="Times New Roman"/>
          <w:sz w:val="16"/>
          <w:szCs w:val="16"/>
        </w:rPr>
        <w:t xml:space="preserve">Председатель Совета депутатов </w:t>
      </w:r>
    </w:p>
    <w:p w:rsidR="002802EA" w:rsidRPr="00B52026" w:rsidRDefault="002802EA" w:rsidP="002802EA">
      <w:pPr>
        <w:autoSpaceDE w:val="0"/>
        <w:autoSpaceDN w:val="0"/>
        <w:adjustRightInd w:val="0"/>
        <w:spacing w:line="240" w:lineRule="auto"/>
        <w:contextualSpacing/>
        <w:jc w:val="both"/>
        <w:rPr>
          <w:rFonts w:ascii="Times New Roman" w:hAnsi="Times New Roman"/>
          <w:sz w:val="16"/>
          <w:szCs w:val="16"/>
        </w:rPr>
      </w:pPr>
      <w:r w:rsidRPr="00B52026">
        <w:rPr>
          <w:rFonts w:ascii="Times New Roman" w:hAnsi="Times New Roman"/>
          <w:sz w:val="16"/>
          <w:szCs w:val="16"/>
        </w:rPr>
        <w:t xml:space="preserve">муниципального образования </w:t>
      </w:r>
    </w:p>
    <w:p w:rsidR="002802EA" w:rsidRPr="00B52026" w:rsidRDefault="002802EA" w:rsidP="002802EA">
      <w:pPr>
        <w:autoSpaceDE w:val="0"/>
        <w:autoSpaceDN w:val="0"/>
        <w:adjustRightInd w:val="0"/>
        <w:spacing w:line="240" w:lineRule="auto"/>
        <w:contextualSpacing/>
        <w:jc w:val="both"/>
        <w:rPr>
          <w:rFonts w:ascii="Times New Roman" w:hAnsi="Times New Roman"/>
          <w:bCs/>
          <w:sz w:val="16"/>
          <w:szCs w:val="16"/>
        </w:rPr>
      </w:pPr>
      <w:r w:rsidRPr="00B52026">
        <w:rPr>
          <w:rFonts w:ascii="Times New Roman" w:hAnsi="Times New Roman"/>
          <w:sz w:val="16"/>
          <w:szCs w:val="16"/>
        </w:rPr>
        <w:t>«</w:t>
      </w:r>
      <w:r w:rsidRPr="00B52026">
        <w:rPr>
          <w:rFonts w:ascii="Times New Roman" w:hAnsi="Times New Roman"/>
          <w:bCs/>
          <w:sz w:val="16"/>
          <w:szCs w:val="16"/>
        </w:rPr>
        <w:t>Муниципальный округ Сюмсинский</w:t>
      </w:r>
    </w:p>
    <w:p w:rsidR="002802EA" w:rsidRPr="00B52026" w:rsidRDefault="002802EA" w:rsidP="002802EA">
      <w:pPr>
        <w:autoSpaceDE w:val="0"/>
        <w:autoSpaceDN w:val="0"/>
        <w:adjustRightInd w:val="0"/>
        <w:spacing w:line="240" w:lineRule="auto"/>
        <w:contextualSpacing/>
        <w:rPr>
          <w:rFonts w:ascii="Times New Roman" w:hAnsi="Times New Roman"/>
          <w:sz w:val="16"/>
          <w:szCs w:val="16"/>
        </w:rPr>
      </w:pPr>
      <w:r w:rsidRPr="00B52026">
        <w:rPr>
          <w:rFonts w:ascii="Times New Roman" w:hAnsi="Times New Roman"/>
          <w:bCs/>
          <w:sz w:val="16"/>
          <w:szCs w:val="16"/>
        </w:rPr>
        <w:t xml:space="preserve"> район Удмуртской Республики»</w:t>
      </w:r>
      <w:r w:rsidRPr="00B52026">
        <w:rPr>
          <w:rFonts w:ascii="Times New Roman" w:hAnsi="Times New Roman"/>
          <w:sz w:val="16"/>
          <w:szCs w:val="16"/>
        </w:rPr>
        <w:t xml:space="preserve">                                                  </w:t>
      </w:r>
      <w:r w:rsidR="00B52026">
        <w:rPr>
          <w:rFonts w:ascii="Times New Roman" w:hAnsi="Times New Roman"/>
          <w:sz w:val="16"/>
          <w:szCs w:val="16"/>
        </w:rPr>
        <w:t xml:space="preserve">                                </w:t>
      </w:r>
      <w:r w:rsidRPr="00B52026">
        <w:rPr>
          <w:rFonts w:ascii="Times New Roman" w:hAnsi="Times New Roman"/>
          <w:sz w:val="16"/>
          <w:szCs w:val="16"/>
        </w:rPr>
        <w:t xml:space="preserve"> А.Л.Пантюхин</w:t>
      </w:r>
    </w:p>
    <w:p w:rsidR="002802EA" w:rsidRPr="00B52026" w:rsidRDefault="002802EA" w:rsidP="002802EA">
      <w:pPr>
        <w:autoSpaceDE w:val="0"/>
        <w:autoSpaceDN w:val="0"/>
        <w:adjustRightInd w:val="0"/>
        <w:spacing w:line="240" w:lineRule="auto"/>
        <w:contextualSpacing/>
        <w:jc w:val="both"/>
        <w:rPr>
          <w:rFonts w:ascii="Times New Roman" w:hAnsi="Times New Roman"/>
          <w:sz w:val="16"/>
          <w:szCs w:val="16"/>
        </w:rPr>
      </w:pPr>
    </w:p>
    <w:p w:rsidR="002802EA" w:rsidRPr="00B52026" w:rsidRDefault="002802EA" w:rsidP="002802EA">
      <w:pPr>
        <w:autoSpaceDE w:val="0"/>
        <w:autoSpaceDN w:val="0"/>
        <w:adjustRightInd w:val="0"/>
        <w:spacing w:line="240" w:lineRule="auto"/>
        <w:contextualSpacing/>
        <w:jc w:val="both"/>
        <w:rPr>
          <w:rFonts w:ascii="Times New Roman" w:hAnsi="Times New Roman"/>
          <w:sz w:val="16"/>
          <w:szCs w:val="16"/>
        </w:rPr>
      </w:pPr>
      <w:r w:rsidRPr="00B52026">
        <w:rPr>
          <w:rFonts w:ascii="Times New Roman" w:hAnsi="Times New Roman"/>
          <w:sz w:val="16"/>
          <w:szCs w:val="16"/>
        </w:rPr>
        <w:t>Глава муниципального образования</w:t>
      </w:r>
    </w:p>
    <w:p w:rsidR="002802EA" w:rsidRPr="00B52026" w:rsidRDefault="002802EA" w:rsidP="002802EA">
      <w:pPr>
        <w:autoSpaceDE w:val="0"/>
        <w:autoSpaceDN w:val="0"/>
        <w:adjustRightInd w:val="0"/>
        <w:spacing w:line="240" w:lineRule="auto"/>
        <w:contextualSpacing/>
        <w:jc w:val="both"/>
        <w:rPr>
          <w:rFonts w:ascii="Times New Roman" w:hAnsi="Times New Roman"/>
          <w:bCs/>
          <w:sz w:val="16"/>
          <w:szCs w:val="16"/>
        </w:rPr>
      </w:pPr>
      <w:r w:rsidRPr="00B52026">
        <w:rPr>
          <w:rFonts w:ascii="Times New Roman" w:hAnsi="Times New Roman"/>
          <w:sz w:val="16"/>
          <w:szCs w:val="16"/>
        </w:rPr>
        <w:t>«</w:t>
      </w:r>
      <w:r w:rsidRPr="00B52026">
        <w:rPr>
          <w:rFonts w:ascii="Times New Roman" w:hAnsi="Times New Roman"/>
          <w:bCs/>
          <w:sz w:val="16"/>
          <w:szCs w:val="16"/>
        </w:rPr>
        <w:t>Муниципальный округ Сюмсинский</w:t>
      </w:r>
    </w:p>
    <w:p w:rsidR="002802EA" w:rsidRPr="00B52026" w:rsidRDefault="002802EA" w:rsidP="002802EA">
      <w:pPr>
        <w:autoSpaceDE w:val="0"/>
        <w:autoSpaceDN w:val="0"/>
        <w:adjustRightInd w:val="0"/>
        <w:spacing w:line="240" w:lineRule="auto"/>
        <w:contextualSpacing/>
        <w:rPr>
          <w:rFonts w:ascii="Times New Roman" w:hAnsi="Times New Roman"/>
          <w:sz w:val="16"/>
          <w:szCs w:val="16"/>
        </w:rPr>
      </w:pPr>
      <w:r w:rsidRPr="00B52026">
        <w:rPr>
          <w:rFonts w:ascii="Times New Roman" w:hAnsi="Times New Roman"/>
          <w:bCs/>
          <w:sz w:val="16"/>
          <w:szCs w:val="16"/>
        </w:rPr>
        <w:t xml:space="preserve"> район Удмуртской Республики»</w:t>
      </w:r>
      <w:r w:rsidRPr="00B52026">
        <w:rPr>
          <w:rFonts w:ascii="Times New Roman" w:hAnsi="Times New Roman"/>
          <w:sz w:val="16"/>
          <w:szCs w:val="16"/>
        </w:rPr>
        <w:t xml:space="preserve">                                                    </w:t>
      </w:r>
      <w:r w:rsidR="00B52026">
        <w:rPr>
          <w:rFonts w:ascii="Times New Roman" w:hAnsi="Times New Roman"/>
          <w:sz w:val="16"/>
          <w:szCs w:val="16"/>
        </w:rPr>
        <w:t xml:space="preserve">                                 </w:t>
      </w:r>
      <w:r w:rsidRPr="00B52026">
        <w:rPr>
          <w:rFonts w:ascii="Times New Roman" w:hAnsi="Times New Roman"/>
          <w:sz w:val="16"/>
          <w:szCs w:val="16"/>
        </w:rPr>
        <w:t xml:space="preserve"> В.И.Семёнов</w:t>
      </w:r>
    </w:p>
    <w:p w:rsidR="002802EA" w:rsidRPr="00B52026" w:rsidRDefault="002802EA" w:rsidP="002802EA">
      <w:pPr>
        <w:autoSpaceDE w:val="0"/>
        <w:autoSpaceDN w:val="0"/>
        <w:adjustRightInd w:val="0"/>
        <w:spacing w:line="240" w:lineRule="auto"/>
        <w:contextualSpacing/>
        <w:jc w:val="both"/>
        <w:rPr>
          <w:rFonts w:ascii="Times New Roman" w:hAnsi="Times New Roman"/>
          <w:sz w:val="16"/>
          <w:szCs w:val="16"/>
        </w:rPr>
      </w:pPr>
    </w:p>
    <w:p w:rsidR="002802EA" w:rsidRPr="00B52026" w:rsidRDefault="002802EA" w:rsidP="002802EA">
      <w:pPr>
        <w:autoSpaceDE w:val="0"/>
        <w:autoSpaceDN w:val="0"/>
        <w:adjustRightInd w:val="0"/>
        <w:spacing w:line="240" w:lineRule="auto"/>
        <w:contextualSpacing/>
        <w:jc w:val="both"/>
        <w:rPr>
          <w:rFonts w:ascii="Times New Roman" w:hAnsi="Times New Roman"/>
          <w:sz w:val="16"/>
          <w:szCs w:val="16"/>
        </w:rPr>
      </w:pPr>
    </w:p>
    <w:p w:rsidR="002802EA" w:rsidRPr="00B52026" w:rsidRDefault="002802EA" w:rsidP="002802EA">
      <w:pPr>
        <w:spacing w:line="240" w:lineRule="auto"/>
        <w:contextualSpacing/>
        <w:jc w:val="both"/>
        <w:rPr>
          <w:rFonts w:ascii="Times New Roman" w:hAnsi="Times New Roman"/>
          <w:sz w:val="16"/>
          <w:szCs w:val="16"/>
        </w:rPr>
      </w:pPr>
      <w:r w:rsidRPr="00B52026">
        <w:rPr>
          <w:rFonts w:ascii="Times New Roman" w:hAnsi="Times New Roman"/>
          <w:sz w:val="16"/>
          <w:szCs w:val="16"/>
        </w:rPr>
        <w:t xml:space="preserve">            с.Сюмси</w:t>
      </w:r>
    </w:p>
    <w:p w:rsidR="00B52026" w:rsidRDefault="00B52026" w:rsidP="002802EA">
      <w:pPr>
        <w:spacing w:line="240" w:lineRule="auto"/>
        <w:contextualSpacing/>
        <w:jc w:val="both"/>
        <w:rPr>
          <w:rFonts w:ascii="Times New Roman" w:hAnsi="Times New Roman"/>
          <w:sz w:val="16"/>
          <w:szCs w:val="16"/>
        </w:rPr>
      </w:pPr>
      <w:r>
        <w:rPr>
          <w:rFonts w:ascii="Times New Roman" w:hAnsi="Times New Roman"/>
          <w:sz w:val="16"/>
          <w:szCs w:val="16"/>
        </w:rPr>
        <w:t xml:space="preserve">16 декабря 2021 года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2802EA" w:rsidRPr="00B52026" w:rsidRDefault="00B52026" w:rsidP="002802EA">
      <w:pPr>
        <w:spacing w:line="240" w:lineRule="auto"/>
        <w:contextualSpacing/>
        <w:jc w:val="both"/>
        <w:rPr>
          <w:rFonts w:ascii="Times New Roman" w:hAnsi="Times New Roman"/>
          <w:sz w:val="16"/>
          <w:szCs w:val="16"/>
          <w:lang w:eastAsia="ar-SA"/>
        </w:rPr>
      </w:pPr>
      <w:r>
        <w:rPr>
          <w:rFonts w:ascii="Times New Roman" w:hAnsi="Times New Roman"/>
          <w:sz w:val="16"/>
          <w:szCs w:val="16"/>
        </w:rPr>
        <w:t xml:space="preserve">             </w:t>
      </w:r>
      <w:r w:rsidR="002802EA" w:rsidRPr="00B52026">
        <w:rPr>
          <w:rFonts w:ascii="Times New Roman" w:hAnsi="Times New Roman"/>
          <w:sz w:val="16"/>
          <w:szCs w:val="16"/>
        </w:rPr>
        <w:t xml:space="preserve"> № 71</w:t>
      </w:r>
    </w:p>
    <w:p w:rsidR="002802EA" w:rsidRPr="00B52026" w:rsidRDefault="002802EA" w:rsidP="002802EA">
      <w:pPr>
        <w:autoSpaceDE w:val="0"/>
        <w:autoSpaceDN w:val="0"/>
        <w:adjustRightInd w:val="0"/>
        <w:rPr>
          <w:sz w:val="16"/>
          <w:szCs w:val="16"/>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1D2B33" w:rsidRDefault="001D2B33" w:rsidP="001D2B33">
      <w:pPr>
        <w:pStyle w:val="ConsPlusNormal"/>
        <w:contextualSpacing/>
        <w:jc w:val="right"/>
        <w:outlineLvl w:val="0"/>
        <w:rPr>
          <w:rFonts w:ascii="Times New Roman" w:hAnsi="Times New Roman" w:cs="Times New Roman"/>
        </w:rPr>
      </w:pPr>
      <w:r>
        <w:rPr>
          <w:rFonts w:ascii="Times New Roman" w:hAnsi="Times New Roman" w:cs="Times New Roman"/>
        </w:rPr>
        <w:t xml:space="preserve">Приложение </w:t>
      </w:r>
      <w:r w:rsidR="00B52026">
        <w:rPr>
          <w:rFonts w:ascii="Times New Roman" w:hAnsi="Times New Roman" w:cs="Times New Roman"/>
        </w:rPr>
        <w:t xml:space="preserve">№ </w:t>
      </w:r>
      <w:r>
        <w:rPr>
          <w:rFonts w:ascii="Times New Roman" w:hAnsi="Times New Roman" w:cs="Times New Roman"/>
        </w:rPr>
        <w:t>1</w:t>
      </w:r>
    </w:p>
    <w:p w:rsidR="001D2B33" w:rsidRDefault="001D2B33" w:rsidP="001D2B33">
      <w:pPr>
        <w:pStyle w:val="ConsPlusNormal"/>
        <w:contextualSpacing/>
        <w:jc w:val="right"/>
        <w:outlineLvl w:val="0"/>
        <w:rPr>
          <w:rFonts w:ascii="Times New Roman" w:hAnsi="Times New Roman" w:cs="Times New Roman"/>
        </w:rPr>
      </w:pPr>
      <w:r>
        <w:rPr>
          <w:rFonts w:ascii="Times New Roman" w:hAnsi="Times New Roman" w:cs="Times New Roman"/>
        </w:rPr>
        <w:t>доходы к решению Совета депутатов</w:t>
      </w:r>
    </w:p>
    <w:p w:rsidR="001D2B33" w:rsidRDefault="001D2B33" w:rsidP="001D2B33">
      <w:pPr>
        <w:pStyle w:val="ConsPlusNormal"/>
        <w:contextualSpacing/>
        <w:jc w:val="right"/>
        <w:outlineLvl w:val="0"/>
        <w:rPr>
          <w:rFonts w:ascii="Times New Roman" w:hAnsi="Times New Roman" w:cs="Times New Roman"/>
        </w:rPr>
      </w:pPr>
      <w:r>
        <w:rPr>
          <w:rFonts w:ascii="Times New Roman" w:hAnsi="Times New Roman" w:cs="Times New Roman"/>
        </w:rPr>
        <w:t xml:space="preserve"> муниципального образования</w:t>
      </w:r>
    </w:p>
    <w:p w:rsidR="001D2B33" w:rsidRDefault="001D2B33" w:rsidP="001D2B33">
      <w:pPr>
        <w:pStyle w:val="ConsPlusNormal"/>
        <w:contextualSpacing/>
        <w:jc w:val="right"/>
        <w:outlineLvl w:val="0"/>
        <w:rPr>
          <w:rFonts w:ascii="Times New Roman" w:hAnsi="Times New Roman" w:cs="Times New Roman"/>
        </w:rPr>
      </w:pPr>
      <w:r>
        <w:rPr>
          <w:rFonts w:ascii="Times New Roman" w:hAnsi="Times New Roman" w:cs="Times New Roman"/>
        </w:rPr>
        <w:t xml:space="preserve"> «Муниципальный округ Сюмсинский </w:t>
      </w:r>
    </w:p>
    <w:p w:rsidR="001D2B33" w:rsidRDefault="001D2B33" w:rsidP="001D2B33">
      <w:pPr>
        <w:pStyle w:val="ConsPlusNormal"/>
        <w:contextualSpacing/>
        <w:jc w:val="right"/>
        <w:outlineLvl w:val="0"/>
        <w:rPr>
          <w:rFonts w:ascii="Times New Roman" w:hAnsi="Times New Roman" w:cs="Times New Roman"/>
        </w:rPr>
      </w:pPr>
      <w:r>
        <w:rPr>
          <w:rFonts w:ascii="Times New Roman" w:hAnsi="Times New Roman" w:cs="Times New Roman"/>
        </w:rPr>
        <w:t xml:space="preserve"> район Удмуртской Республики» </w:t>
      </w:r>
    </w:p>
    <w:p w:rsidR="00E968AE" w:rsidRDefault="001D2B33" w:rsidP="001D2B33">
      <w:pPr>
        <w:pStyle w:val="ConsPlusNormal"/>
        <w:contextualSpacing/>
        <w:jc w:val="right"/>
        <w:outlineLvl w:val="0"/>
        <w:rPr>
          <w:rFonts w:ascii="Times New Roman" w:hAnsi="Times New Roman" w:cs="Times New Roman"/>
        </w:rPr>
      </w:pPr>
      <w:r>
        <w:rPr>
          <w:rFonts w:ascii="Times New Roman" w:hAnsi="Times New Roman" w:cs="Times New Roman"/>
        </w:rPr>
        <w:t>от 16 декабря 2021 года № 71</w:t>
      </w:r>
    </w:p>
    <w:p w:rsidR="00E968AE" w:rsidRDefault="00E968AE" w:rsidP="00F737FF">
      <w:pPr>
        <w:pStyle w:val="ConsPlusNormal"/>
        <w:contextualSpacing/>
        <w:jc w:val="both"/>
        <w:outlineLvl w:val="0"/>
        <w:rPr>
          <w:rFonts w:ascii="Times New Roman" w:hAnsi="Times New Roman" w:cs="Times New Roman"/>
        </w:rPr>
      </w:pPr>
    </w:p>
    <w:tbl>
      <w:tblPr>
        <w:tblW w:w="7466" w:type="dxa"/>
        <w:tblInd w:w="108" w:type="dxa"/>
        <w:tblLayout w:type="fixed"/>
        <w:tblLook w:val="04A0"/>
      </w:tblPr>
      <w:tblGrid>
        <w:gridCol w:w="993"/>
        <w:gridCol w:w="425"/>
        <w:gridCol w:w="567"/>
        <w:gridCol w:w="567"/>
        <w:gridCol w:w="1092"/>
        <w:gridCol w:w="1034"/>
        <w:gridCol w:w="80"/>
        <w:gridCol w:w="236"/>
        <w:gridCol w:w="535"/>
        <w:gridCol w:w="850"/>
        <w:gridCol w:w="851"/>
        <w:gridCol w:w="236"/>
      </w:tblGrid>
      <w:tr w:rsidR="002C6E40" w:rsidRPr="002C6E40" w:rsidTr="001D2B33">
        <w:trPr>
          <w:trHeight w:val="255"/>
        </w:trPr>
        <w:tc>
          <w:tcPr>
            <w:tcW w:w="993"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1092"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1114" w:type="dxa"/>
            <w:gridSpan w:val="2"/>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2236" w:type="dxa"/>
            <w:gridSpan w:val="3"/>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675"/>
        </w:trPr>
        <w:tc>
          <w:tcPr>
            <w:tcW w:w="7230" w:type="dxa"/>
            <w:gridSpan w:val="11"/>
            <w:tcBorders>
              <w:top w:val="nil"/>
              <w:left w:val="nil"/>
              <w:bottom w:val="nil"/>
              <w:right w:val="nil"/>
            </w:tcBorders>
            <w:shd w:val="clear" w:color="auto" w:fill="auto"/>
            <w:vAlign w:val="center"/>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 xml:space="preserve">Доходы бюджета муниципального образования  "Муниципальный округ Сюмсинский район Удмуртской Республики" на 2022 год и плановый период 2023 и 2024 годов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55"/>
        </w:trPr>
        <w:tc>
          <w:tcPr>
            <w:tcW w:w="993"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2126" w:type="dxa"/>
            <w:gridSpan w:val="2"/>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851" w:type="dxa"/>
            <w:gridSpan w:val="3"/>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в тыс. руб.</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80"/>
        </w:trPr>
        <w:tc>
          <w:tcPr>
            <w:tcW w:w="25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Код БКД</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Наименование</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Сумма на 2022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Сумма на 2023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Сумма на 2024 год</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10000000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НАЛОГОВЫЕ И НЕНАЛОГОВЫЕ ДОХОДЫ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124479,0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130070,0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136641,0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10100000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НАЛОГИ НА ПРИБЫЛЬ, ДОХОДЫ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87070,0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92642,0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98941,0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10102010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85870,0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91442,0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97741,0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6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10102020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w:t>
            </w:r>
            <w:r w:rsidRPr="002C6E40">
              <w:rPr>
                <w:rFonts w:ascii="Times New Roman" w:hAnsi="Times New Roman"/>
                <w:sz w:val="16"/>
                <w:szCs w:val="16"/>
              </w:rPr>
              <w:lastRenderedPageBreak/>
              <w:t>227 Налогового кодекса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lastRenderedPageBreak/>
              <w:t>300,0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300,0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300,0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10102030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900,0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900,0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900,0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2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10300000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НАЛОГИ НА ТОВАРЫ (РАБОТЫ, УСЛУГИ), РЕАЛИЗУЕМЫЕ НА ТЕРРИТОРИИ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17375,0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18581,0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18581,0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10302230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7970,0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8603,0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8603,0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45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10302240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45,0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48,0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48,0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10302250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2C6E40">
              <w:rPr>
                <w:rFonts w:ascii="Times New Roman" w:hAnsi="Times New Roman"/>
                <w:sz w:val="16"/>
                <w:szCs w:val="16"/>
              </w:rPr>
              <w:lastRenderedPageBreak/>
              <w:t>дифференцированных нормативов отчислений в местные бюджеты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lastRenderedPageBreak/>
              <w:t>10500,0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11251,0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11251,0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10302260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-1140,0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-1321,0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-1321,0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10500000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НАЛОГИ НА СОВОКУПНЫЙ ДОХОД</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3224,0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3224,0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3224,0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10501011</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Налог, взимаемый с налогоплательщиков, выбравших в качестве объекта налогообложения доходы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510,0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510,0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510,0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10501021</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513,0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513,0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513,0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30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10503010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Единый сельскохозяйственный налог</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380,0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380,0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380,0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10504060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Налог, взымаемый в связи с применением патентной системы налогообложения, зачисляемый в бюджеты мунципальных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1821,0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1821,0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1821,0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10600000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НАЛОГИ НА ИМУЩЕСТВО</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6473,0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5240,0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5448,0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10601020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2391,0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995,0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1034,0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10606032</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2085,0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2168,0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2254,0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10606042</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1997,0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2077,0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2160,0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10800000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ГОСУДАРСТВЕННАЯ ПОШЛИНА</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1237,0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1286,0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1337,0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10803010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1237,0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1286,0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1337,0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2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11100000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3459,0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3453,0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3453,0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11103040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120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Проценты, полученные от предоставления бюджетных кредитов внутри страны за счет средств бюджетов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45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11105012</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120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1550,0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1550,0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1550,0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11105024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120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21,0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21,0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11105034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120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611,0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611,0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611,0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11105074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120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11109044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120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1161,0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1161,0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1161,0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8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11200000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ПЛАТЕЖИ ПРИ ПОЛЬЗОВАНИИ ПРИРОДНЫМИ РЕСУРСАМИ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64,0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66,0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11201010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120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Плата за выбросы загрязняющих веществ в атмосферный воздух стационарными объектами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64,0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66,0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8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11300000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ДОХОДЫ ОТ ОКАЗАНИЯ ПЛАТНЫХ УСЛУГ(РАБОТ) И КОМПЕНСАЦИИ ЗАТРАТ ГОСУДАРСТВА</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4195,0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4195,0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4195,0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11301994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130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4195,0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4195,0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4195,0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8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11400000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ДОХОДЫ ОТ ПРОДАЖИ МАТЕРИАЛЬНЫХ И НЕМАТЕРИАЛЬНЫХ АКТИВОВ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120,0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100,0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145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11402043</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410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11406012</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430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11600000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ШТРАФЫ, САНКЦИИ, ВОЗМЕЩЕНИЕ УЩЕРБА</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264,0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285,0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296,0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11607090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264,0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285,0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296,0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11700000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ПРОЧИЕ НЕНАЛОГОВЫЕ ДОХОДЫ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1000,0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11714020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Средства самообложения граждан, зачисляемые в бюджеты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11715020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Инициативные платежи, зачисляемые в бюджеты муниципальных округов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8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20000000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БЕЗВОЗМЕЗДНЫЕ ПОСТУПЛЕНИЯ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335020,0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321902,6</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357130,5</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48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20200000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Безвозмездные поступления от других бюджетов бюджетной системы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335020,0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321902,6</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357130,5</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20215001</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123525,0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123525,0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123525,0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20215002</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745,0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745,0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745,0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950"/>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20220299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24150,7</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45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20220302</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746,9</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20225065</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10741,9</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13949,9</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15726,7</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97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20225097</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430,6</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425,8</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457,7</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97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20225304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6300,5</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5923,1</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5819,6</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97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20225467</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1620,0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20225519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поддержку отрасли культуры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4722,5</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20225555</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реализацию программ формирования современной городской среды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1893,1</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1989,8</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2214,2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97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20229999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0103</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мероприятия в области поддержки и развития коммунального хозяйства , направленных на повышение надежности, устойчивости и экономичности жилищно-коммунального хозяйства</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800,0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20229999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0105</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xml:space="preserve">Субсидии на содержание автомобильных дорог местного значения и искусственных сооружений на них, по которым проходят маршруты </w:t>
            </w:r>
            <w:r w:rsidRPr="002C6E40">
              <w:rPr>
                <w:rFonts w:ascii="Times New Roman" w:hAnsi="Times New Roman"/>
                <w:sz w:val="16"/>
                <w:szCs w:val="16"/>
              </w:rPr>
              <w:lastRenderedPageBreak/>
              <w:t>школьных автобусов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lastRenderedPageBreak/>
              <w:t>2958,1</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2348,3</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2444,6</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9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20229999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0106</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на реализацию мероприятий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находящимися на территории Удмуртской Республики, реализующих образовательную программу дошкольного образования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42,2</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42,2</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42,2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45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20229999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0109</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30758,8</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20229999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0117</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реализацию мероприятий по организации отдыха детей в каникулярное время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1382,2</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1382,2</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1382,2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20229999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0119</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Субсидии бюджетам муниципальных округов на реализацию мероприятий по организации детского и школьного питания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1557,1</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1557,1</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1557,1</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45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0202</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104802,3</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109712,1</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114268,2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97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0205</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45113,4</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46971,1</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49227,2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0206</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4277,9</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4277,9</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4277,9</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0208</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создание и организацию деятельности комиссий по делам несовершеннолетних и защите их прав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329,8</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342,6</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356,2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0209</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осуществление отдельных государственных полномочий  в области архивного дела</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324,2</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342,1</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354,4</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65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0215</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82,6</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85,8</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89,2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0216</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на осуществление отдельных государственных полномочий по созданию и организации деятельности административных комиссий</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9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0218</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71,4</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71,4</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217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0220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по освобождению от платы за присмотр и уход за детьми-инвалидами, детьми-сиротами и детьми, оставшимися без попечения родителей, за детьми с туберкулезной интоксикацией, а также за детьми, оба родителя которых или один из них является инвалидами первой или второй группы и не имеют других доходов, кроме пенсии, обучающихся в муниципальных дошкольных образовательных организациях, реализующих образовательную программу дошкольного образования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32,7</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32,7</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32,7</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0222</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по отлову и содержанию безнадзорных животных</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272,4</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200,3</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200,3</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9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20230024</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0223</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249,9</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259,5</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269,3</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121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20230029</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w:t>
            </w:r>
            <w:r w:rsidRPr="002C6E40">
              <w:rPr>
                <w:rFonts w:ascii="Times New Roman" w:hAnsi="Times New Roman"/>
                <w:sz w:val="16"/>
                <w:szCs w:val="16"/>
              </w:rPr>
              <w:lastRenderedPageBreak/>
              <w:t>организации, реализующие образовательные программы дошкольного образования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lastRenderedPageBreak/>
              <w:t>617,4</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616,9</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617,2</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73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lastRenderedPageBreak/>
              <w:t>20235118</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552,7</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572,3</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592,4</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97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20235120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60,0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7,0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3,0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495"/>
        </w:trPr>
        <w:tc>
          <w:tcPr>
            <w:tcW w:w="993" w:type="dxa"/>
            <w:tcBorders>
              <w:top w:val="nil"/>
              <w:left w:val="single" w:sz="4" w:space="0" w:color="auto"/>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20235930</w:t>
            </w:r>
          </w:p>
        </w:tc>
        <w:tc>
          <w:tcPr>
            <w:tcW w:w="425"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14</w:t>
            </w:r>
          </w:p>
        </w:tc>
        <w:tc>
          <w:tcPr>
            <w:tcW w:w="567" w:type="dxa"/>
            <w:tcBorders>
              <w:top w:val="nil"/>
              <w:left w:val="nil"/>
              <w:bottom w:val="single" w:sz="4" w:space="0" w:color="auto"/>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150</w:t>
            </w:r>
          </w:p>
        </w:tc>
        <w:tc>
          <w:tcPr>
            <w:tcW w:w="2126" w:type="dxa"/>
            <w:gridSpan w:val="2"/>
            <w:tcBorders>
              <w:top w:val="nil"/>
              <w:left w:val="nil"/>
              <w:bottom w:val="single" w:sz="4" w:space="0" w:color="auto"/>
              <w:right w:val="single" w:sz="4" w:space="0" w:color="auto"/>
            </w:tcBorders>
            <w:shd w:val="clear" w:color="auto" w:fill="auto"/>
            <w:vAlign w:val="bottom"/>
            <w:hideMark/>
          </w:tcPr>
          <w:p w:rsidR="002C6E40" w:rsidRPr="002C6E40" w:rsidRDefault="002C6E40" w:rsidP="002C6E40">
            <w:pPr>
              <w:spacing w:after="0" w:line="240" w:lineRule="auto"/>
              <w:rPr>
                <w:rFonts w:ascii="Times New Roman" w:hAnsi="Times New Roman"/>
                <w:sz w:val="16"/>
                <w:szCs w:val="16"/>
              </w:rPr>
            </w:pPr>
            <w:r w:rsidRPr="002C6E40">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1130,0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990,0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sz w:val="16"/>
                <w:szCs w:val="16"/>
              </w:rPr>
            </w:pPr>
            <w:r w:rsidRPr="002C6E40">
              <w:rPr>
                <w:rFonts w:ascii="Times New Roman" w:hAnsi="Times New Roman"/>
                <w:sz w:val="16"/>
                <w:szCs w:val="16"/>
              </w:rPr>
              <w:t>1088,0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315"/>
        </w:trPr>
        <w:tc>
          <w:tcPr>
            <w:tcW w:w="25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ИТОГО ДОХОДОВ</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459499,0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451972,6</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493771,5</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315"/>
        </w:trPr>
        <w:tc>
          <w:tcPr>
            <w:tcW w:w="25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ДЕФИЦИТ</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0,0</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r w:rsidR="002C6E40" w:rsidRPr="002C6E40" w:rsidTr="001D2B33">
        <w:trPr>
          <w:trHeight w:val="315"/>
        </w:trPr>
        <w:tc>
          <w:tcPr>
            <w:tcW w:w="255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E40" w:rsidRPr="002C6E40" w:rsidRDefault="002C6E40" w:rsidP="002C6E40">
            <w:pPr>
              <w:spacing w:after="0" w:line="240" w:lineRule="auto"/>
              <w:jc w:val="center"/>
              <w:rPr>
                <w:rFonts w:ascii="Times New Roman" w:hAnsi="Times New Roman"/>
                <w:b/>
                <w:bCs/>
                <w:sz w:val="16"/>
                <w:szCs w:val="16"/>
              </w:rPr>
            </w:pPr>
            <w:r w:rsidRPr="002C6E40">
              <w:rPr>
                <w:rFonts w:ascii="Times New Roman" w:hAnsi="Times New Roman"/>
                <w:b/>
                <w:bCs/>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rPr>
                <w:rFonts w:ascii="Times New Roman" w:hAnsi="Times New Roman"/>
                <w:b/>
                <w:bCs/>
                <w:sz w:val="16"/>
                <w:szCs w:val="16"/>
              </w:rPr>
            </w:pPr>
            <w:r w:rsidRPr="002C6E40">
              <w:rPr>
                <w:rFonts w:ascii="Times New Roman" w:hAnsi="Times New Roman"/>
                <w:b/>
                <w:bCs/>
                <w:sz w:val="16"/>
                <w:szCs w:val="16"/>
              </w:rPr>
              <w:t>БАЛАНС</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459499,0</w:t>
            </w:r>
          </w:p>
        </w:tc>
        <w:tc>
          <w:tcPr>
            <w:tcW w:w="850"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451972,6</w:t>
            </w:r>
          </w:p>
        </w:tc>
        <w:tc>
          <w:tcPr>
            <w:tcW w:w="851" w:type="dxa"/>
            <w:tcBorders>
              <w:top w:val="nil"/>
              <w:left w:val="nil"/>
              <w:bottom w:val="single" w:sz="4" w:space="0" w:color="auto"/>
              <w:right w:val="single" w:sz="4" w:space="0" w:color="auto"/>
            </w:tcBorders>
            <w:shd w:val="clear" w:color="auto" w:fill="auto"/>
            <w:noWrap/>
            <w:vAlign w:val="bottom"/>
            <w:hideMark/>
          </w:tcPr>
          <w:p w:rsidR="002C6E40" w:rsidRPr="002C6E40" w:rsidRDefault="002C6E40" w:rsidP="002C6E40">
            <w:pPr>
              <w:spacing w:after="0" w:line="240" w:lineRule="auto"/>
              <w:jc w:val="right"/>
              <w:rPr>
                <w:rFonts w:ascii="Times New Roman" w:hAnsi="Times New Roman"/>
                <w:b/>
                <w:bCs/>
                <w:sz w:val="16"/>
                <w:szCs w:val="16"/>
              </w:rPr>
            </w:pPr>
            <w:r w:rsidRPr="002C6E40">
              <w:rPr>
                <w:rFonts w:ascii="Times New Roman" w:hAnsi="Times New Roman"/>
                <w:b/>
                <w:bCs/>
                <w:sz w:val="16"/>
                <w:szCs w:val="16"/>
              </w:rPr>
              <w:t>493771,5</w:t>
            </w:r>
          </w:p>
        </w:tc>
        <w:tc>
          <w:tcPr>
            <w:tcW w:w="236" w:type="dxa"/>
            <w:tcBorders>
              <w:top w:val="nil"/>
              <w:left w:val="nil"/>
              <w:bottom w:val="nil"/>
              <w:right w:val="nil"/>
            </w:tcBorders>
            <w:shd w:val="clear" w:color="auto" w:fill="auto"/>
            <w:noWrap/>
            <w:vAlign w:val="bottom"/>
            <w:hideMark/>
          </w:tcPr>
          <w:p w:rsidR="002C6E40" w:rsidRPr="002C6E40" w:rsidRDefault="002C6E40" w:rsidP="002C6E40">
            <w:pPr>
              <w:spacing w:after="0" w:line="240" w:lineRule="auto"/>
              <w:rPr>
                <w:rFonts w:ascii="Times New Roman" w:hAnsi="Times New Roman"/>
                <w:sz w:val="16"/>
                <w:szCs w:val="16"/>
              </w:rPr>
            </w:pPr>
          </w:p>
        </w:tc>
      </w:tr>
    </w:tbl>
    <w:p w:rsidR="00E968AE" w:rsidRPr="002C6E40" w:rsidRDefault="00E968AE" w:rsidP="00F737FF">
      <w:pPr>
        <w:pStyle w:val="ConsPlusNormal"/>
        <w:contextualSpacing/>
        <w:jc w:val="both"/>
        <w:outlineLvl w:val="0"/>
        <w:rPr>
          <w:rFonts w:ascii="Times New Roman" w:hAnsi="Times New Roman" w:cs="Times New Roman"/>
          <w:sz w:val="16"/>
          <w:szCs w:val="16"/>
        </w:rPr>
      </w:pPr>
    </w:p>
    <w:p w:rsidR="00E968AE" w:rsidRPr="002C6E40" w:rsidRDefault="00E968AE" w:rsidP="00F737FF">
      <w:pPr>
        <w:pStyle w:val="ConsPlusNormal"/>
        <w:contextualSpacing/>
        <w:jc w:val="both"/>
        <w:outlineLvl w:val="0"/>
        <w:rPr>
          <w:rFonts w:ascii="Times New Roman" w:hAnsi="Times New Roman" w:cs="Times New Roman"/>
          <w:sz w:val="16"/>
          <w:szCs w:val="16"/>
        </w:rPr>
      </w:pPr>
    </w:p>
    <w:p w:rsidR="00E968AE" w:rsidRPr="002C6E40" w:rsidRDefault="00E968AE" w:rsidP="00F737FF">
      <w:pPr>
        <w:pStyle w:val="ConsPlusNormal"/>
        <w:contextualSpacing/>
        <w:jc w:val="both"/>
        <w:outlineLvl w:val="0"/>
        <w:rPr>
          <w:rFonts w:ascii="Times New Roman" w:hAnsi="Times New Roman" w:cs="Times New Roman"/>
          <w:sz w:val="16"/>
          <w:szCs w:val="16"/>
        </w:rPr>
      </w:pPr>
    </w:p>
    <w:tbl>
      <w:tblPr>
        <w:tblW w:w="6961" w:type="dxa"/>
        <w:tblInd w:w="93" w:type="dxa"/>
        <w:tblLook w:val="04A0"/>
      </w:tblPr>
      <w:tblGrid>
        <w:gridCol w:w="2425"/>
        <w:gridCol w:w="709"/>
        <w:gridCol w:w="2835"/>
        <w:gridCol w:w="992"/>
      </w:tblGrid>
      <w:tr w:rsidR="001D2B33" w:rsidRPr="001D2B33" w:rsidTr="00E7541D">
        <w:trPr>
          <w:trHeight w:val="450"/>
        </w:trPr>
        <w:tc>
          <w:tcPr>
            <w:tcW w:w="6961" w:type="dxa"/>
            <w:gridSpan w:val="4"/>
            <w:tcBorders>
              <w:top w:val="nil"/>
              <w:left w:val="nil"/>
              <w:bottom w:val="nil"/>
              <w:right w:val="nil"/>
            </w:tcBorders>
            <w:shd w:val="clear" w:color="auto" w:fill="auto"/>
            <w:noWrap/>
            <w:vAlign w:val="bottom"/>
            <w:hideMark/>
          </w:tcPr>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384219" w:rsidRDefault="001D2B33" w:rsidP="00384219">
            <w:pPr>
              <w:spacing w:after="0" w:line="240" w:lineRule="auto"/>
              <w:contextualSpacing/>
              <w:jc w:val="center"/>
              <w:rPr>
                <w:rFonts w:ascii="Times New Roman" w:hAnsi="Times New Roman"/>
                <w:b/>
                <w:bCs/>
                <w:sz w:val="20"/>
                <w:szCs w:val="20"/>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B52026" w:rsidRDefault="00B52026" w:rsidP="00384219">
            <w:pPr>
              <w:pStyle w:val="ConsPlusNormal"/>
              <w:contextualSpacing/>
              <w:jc w:val="right"/>
              <w:outlineLvl w:val="0"/>
              <w:rPr>
                <w:rFonts w:ascii="Times New Roman" w:hAnsi="Times New Roman" w:cs="Times New Roman"/>
              </w:rPr>
            </w:pPr>
          </w:p>
          <w:p w:rsidR="00384219" w:rsidRPr="00384219" w:rsidRDefault="00384219" w:rsidP="00384219">
            <w:pPr>
              <w:pStyle w:val="ConsPlusNormal"/>
              <w:contextualSpacing/>
              <w:jc w:val="right"/>
              <w:outlineLvl w:val="0"/>
              <w:rPr>
                <w:rFonts w:ascii="Times New Roman" w:hAnsi="Times New Roman" w:cs="Times New Roman"/>
              </w:rPr>
            </w:pPr>
            <w:r w:rsidRPr="00384219">
              <w:rPr>
                <w:rFonts w:ascii="Times New Roman" w:hAnsi="Times New Roman" w:cs="Times New Roman"/>
              </w:rPr>
              <w:lastRenderedPageBreak/>
              <w:t xml:space="preserve">Приложение </w:t>
            </w:r>
            <w:r w:rsidR="00B52026">
              <w:rPr>
                <w:rFonts w:ascii="Times New Roman" w:hAnsi="Times New Roman" w:cs="Times New Roman"/>
              </w:rPr>
              <w:t xml:space="preserve">№ </w:t>
            </w:r>
            <w:r w:rsidR="00E7541D">
              <w:rPr>
                <w:rFonts w:ascii="Times New Roman" w:hAnsi="Times New Roman" w:cs="Times New Roman"/>
              </w:rPr>
              <w:t>2</w:t>
            </w:r>
          </w:p>
          <w:p w:rsidR="00384219" w:rsidRPr="00384219" w:rsidRDefault="00384219" w:rsidP="00384219">
            <w:pPr>
              <w:pStyle w:val="ConsPlusNormal"/>
              <w:contextualSpacing/>
              <w:jc w:val="right"/>
              <w:outlineLvl w:val="0"/>
              <w:rPr>
                <w:rFonts w:ascii="Times New Roman" w:hAnsi="Times New Roman" w:cs="Times New Roman"/>
              </w:rPr>
            </w:pPr>
            <w:r w:rsidRPr="00384219">
              <w:rPr>
                <w:rFonts w:ascii="Times New Roman" w:hAnsi="Times New Roman" w:cs="Times New Roman"/>
              </w:rPr>
              <w:t>к решению Совета депутатов</w:t>
            </w:r>
          </w:p>
          <w:p w:rsidR="00384219" w:rsidRPr="00384219" w:rsidRDefault="00384219" w:rsidP="00384219">
            <w:pPr>
              <w:pStyle w:val="ConsPlusNormal"/>
              <w:contextualSpacing/>
              <w:jc w:val="right"/>
              <w:outlineLvl w:val="0"/>
              <w:rPr>
                <w:rFonts w:ascii="Times New Roman" w:hAnsi="Times New Roman" w:cs="Times New Roman"/>
              </w:rPr>
            </w:pPr>
            <w:r w:rsidRPr="00384219">
              <w:rPr>
                <w:rFonts w:ascii="Times New Roman" w:hAnsi="Times New Roman" w:cs="Times New Roman"/>
              </w:rPr>
              <w:t xml:space="preserve"> муниципального образования</w:t>
            </w:r>
          </w:p>
          <w:p w:rsidR="00384219" w:rsidRPr="00384219" w:rsidRDefault="00384219" w:rsidP="00384219">
            <w:pPr>
              <w:pStyle w:val="ConsPlusNormal"/>
              <w:contextualSpacing/>
              <w:jc w:val="right"/>
              <w:outlineLvl w:val="0"/>
              <w:rPr>
                <w:rFonts w:ascii="Times New Roman" w:hAnsi="Times New Roman" w:cs="Times New Roman"/>
              </w:rPr>
            </w:pPr>
            <w:r w:rsidRPr="00384219">
              <w:rPr>
                <w:rFonts w:ascii="Times New Roman" w:hAnsi="Times New Roman" w:cs="Times New Roman"/>
              </w:rPr>
              <w:t xml:space="preserve"> «Муниципальный округ Сюмсинский </w:t>
            </w:r>
          </w:p>
          <w:p w:rsidR="00384219" w:rsidRPr="00384219" w:rsidRDefault="00384219" w:rsidP="00384219">
            <w:pPr>
              <w:pStyle w:val="ConsPlusNormal"/>
              <w:contextualSpacing/>
              <w:jc w:val="right"/>
              <w:outlineLvl w:val="0"/>
              <w:rPr>
                <w:rFonts w:ascii="Times New Roman" w:hAnsi="Times New Roman" w:cs="Times New Roman"/>
              </w:rPr>
            </w:pPr>
            <w:r w:rsidRPr="00384219">
              <w:rPr>
                <w:rFonts w:ascii="Times New Roman" w:hAnsi="Times New Roman" w:cs="Times New Roman"/>
              </w:rPr>
              <w:t xml:space="preserve"> район Удмуртской Республики» </w:t>
            </w:r>
          </w:p>
          <w:p w:rsidR="00384219" w:rsidRPr="00384219" w:rsidRDefault="00384219" w:rsidP="00384219">
            <w:pPr>
              <w:pStyle w:val="ConsPlusNormal"/>
              <w:contextualSpacing/>
              <w:jc w:val="right"/>
              <w:outlineLvl w:val="0"/>
              <w:rPr>
                <w:rFonts w:ascii="Times New Roman" w:hAnsi="Times New Roman" w:cs="Times New Roman"/>
              </w:rPr>
            </w:pPr>
            <w:r w:rsidRPr="00384219">
              <w:rPr>
                <w:rFonts w:ascii="Times New Roman" w:hAnsi="Times New Roman" w:cs="Times New Roman"/>
              </w:rPr>
              <w:t>от 16 декабря 2021 года № 71</w:t>
            </w: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E7541D" w:rsidRDefault="00E7541D" w:rsidP="00E7541D">
            <w:pPr>
              <w:spacing w:after="0" w:line="240" w:lineRule="auto"/>
              <w:contextualSpacing/>
              <w:jc w:val="right"/>
              <w:rPr>
                <w:rFonts w:ascii="Times New Roman" w:hAnsi="Times New Roman"/>
                <w:bCs/>
                <w:sz w:val="20"/>
                <w:szCs w:val="20"/>
              </w:rPr>
            </w:pPr>
            <w:r w:rsidRPr="00E7541D">
              <w:rPr>
                <w:rFonts w:ascii="Times New Roman" w:hAnsi="Times New Roman"/>
                <w:bCs/>
                <w:sz w:val="20"/>
                <w:szCs w:val="20"/>
              </w:rPr>
              <w:t>Таблица 1</w:t>
            </w:r>
          </w:p>
          <w:p w:rsidR="001D2B33" w:rsidRPr="00384219" w:rsidRDefault="001D2B33" w:rsidP="00384219">
            <w:pPr>
              <w:spacing w:after="0" w:line="240" w:lineRule="auto"/>
              <w:contextualSpacing/>
              <w:jc w:val="center"/>
              <w:rPr>
                <w:rFonts w:ascii="Times New Roman" w:hAnsi="Times New Roman"/>
                <w:b/>
                <w:bCs/>
                <w:sz w:val="20"/>
                <w:szCs w:val="20"/>
              </w:rPr>
            </w:pPr>
          </w:p>
          <w:p w:rsidR="001D2B33" w:rsidRPr="001D2B33" w:rsidRDefault="001D2B33" w:rsidP="00384219">
            <w:pPr>
              <w:tabs>
                <w:tab w:val="left" w:pos="912"/>
              </w:tabs>
              <w:spacing w:after="0" w:line="240" w:lineRule="auto"/>
              <w:contextualSpacing/>
              <w:jc w:val="center"/>
              <w:rPr>
                <w:rFonts w:ascii="Times New Roman" w:hAnsi="Times New Roman"/>
                <w:b/>
                <w:bCs/>
                <w:sz w:val="20"/>
                <w:szCs w:val="20"/>
              </w:rPr>
            </w:pPr>
            <w:r w:rsidRPr="001D2B33">
              <w:rPr>
                <w:rFonts w:ascii="Times New Roman" w:hAnsi="Times New Roman"/>
                <w:b/>
                <w:bCs/>
                <w:sz w:val="20"/>
                <w:szCs w:val="20"/>
              </w:rPr>
              <w:t>Источники внутреннего финансирования дефицита</w:t>
            </w:r>
          </w:p>
        </w:tc>
      </w:tr>
      <w:tr w:rsidR="001D2B33" w:rsidRPr="001D2B33" w:rsidTr="00E7541D">
        <w:trPr>
          <w:trHeight w:val="450"/>
        </w:trPr>
        <w:tc>
          <w:tcPr>
            <w:tcW w:w="6961" w:type="dxa"/>
            <w:gridSpan w:val="4"/>
            <w:tcBorders>
              <w:top w:val="nil"/>
              <w:left w:val="nil"/>
              <w:bottom w:val="nil"/>
              <w:right w:val="nil"/>
            </w:tcBorders>
            <w:shd w:val="clear" w:color="auto" w:fill="auto"/>
            <w:noWrap/>
            <w:vAlign w:val="bottom"/>
            <w:hideMark/>
          </w:tcPr>
          <w:p w:rsidR="001D2B33" w:rsidRPr="001D2B33" w:rsidRDefault="001D2B33" w:rsidP="00384219">
            <w:pPr>
              <w:spacing w:after="0" w:line="240" w:lineRule="auto"/>
              <w:contextualSpacing/>
              <w:jc w:val="center"/>
              <w:rPr>
                <w:rFonts w:ascii="Times New Roman" w:hAnsi="Times New Roman"/>
                <w:b/>
                <w:bCs/>
                <w:sz w:val="20"/>
                <w:szCs w:val="20"/>
              </w:rPr>
            </w:pPr>
            <w:r w:rsidRPr="001D2B33">
              <w:rPr>
                <w:rFonts w:ascii="Times New Roman" w:hAnsi="Times New Roman"/>
                <w:b/>
                <w:bCs/>
                <w:sz w:val="20"/>
                <w:szCs w:val="20"/>
              </w:rPr>
              <w:lastRenderedPageBreak/>
              <w:t xml:space="preserve">бюджета муниципального образования "Муниципальный округ </w:t>
            </w:r>
          </w:p>
        </w:tc>
      </w:tr>
      <w:tr w:rsidR="001D2B33" w:rsidRPr="001D2B33" w:rsidTr="00E7541D">
        <w:trPr>
          <w:trHeight w:val="450"/>
        </w:trPr>
        <w:tc>
          <w:tcPr>
            <w:tcW w:w="6961" w:type="dxa"/>
            <w:gridSpan w:val="4"/>
            <w:tcBorders>
              <w:top w:val="nil"/>
              <w:left w:val="nil"/>
              <w:bottom w:val="nil"/>
              <w:right w:val="nil"/>
            </w:tcBorders>
            <w:shd w:val="clear" w:color="auto" w:fill="auto"/>
            <w:noWrap/>
            <w:vAlign w:val="bottom"/>
            <w:hideMark/>
          </w:tcPr>
          <w:p w:rsidR="001D2B33" w:rsidRPr="001D2B33" w:rsidRDefault="001D2B33" w:rsidP="00384219">
            <w:pPr>
              <w:spacing w:after="0" w:line="240" w:lineRule="auto"/>
              <w:contextualSpacing/>
              <w:jc w:val="center"/>
              <w:rPr>
                <w:rFonts w:ascii="Times New Roman" w:hAnsi="Times New Roman"/>
                <w:b/>
                <w:bCs/>
                <w:sz w:val="20"/>
                <w:szCs w:val="20"/>
              </w:rPr>
            </w:pPr>
            <w:r w:rsidRPr="001D2B33">
              <w:rPr>
                <w:rFonts w:ascii="Times New Roman" w:hAnsi="Times New Roman"/>
                <w:b/>
                <w:bCs/>
                <w:sz w:val="20"/>
                <w:szCs w:val="20"/>
              </w:rPr>
              <w:t xml:space="preserve"> Сюмсинский район Удмуртской Республики" на 2022  год</w:t>
            </w:r>
          </w:p>
        </w:tc>
      </w:tr>
      <w:tr w:rsidR="001D2B33" w:rsidRPr="001D2B33" w:rsidTr="00384219">
        <w:trPr>
          <w:gridAfter w:val="2"/>
          <w:wAfter w:w="3827" w:type="dxa"/>
          <w:trHeight w:val="405"/>
        </w:trPr>
        <w:tc>
          <w:tcPr>
            <w:tcW w:w="3134" w:type="dxa"/>
            <w:gridSpan w:val="2"/>
            <w:tcBorders>
              <w:top w:val="nil"/>
              <w:left w:val="nil"/>
              <w:bottom w:val="nil"/>
              <w:right w:val="nil"/>
            </w:tcBorders>
            <w:shd w:val="clear" w:color="auto" w:fill="auto"/>
            <w:noWrap/>
            <w:vAlign w:val="bottom"/>
            <w:hideMark/>
          </w:tcPr>
          <w:p w:rsidR="001D2B33" w:rsidRPr="001D2B33" w:rsidRDefault="001D2B33" w:rsidP="001D2B33">
            <w:pPr>
              <w:spacing w:after="0" w:line="240" w:lineRule="auto"/>
              <w:jc w:val="center"/>
              <w:rPr>
                <w:rFonts w:ascii="Times New Roman" w:hAnsi="Times New Roman"/>
                <w:b/>
                <w:bCs/>
                <w:sz w:val="20"/>
                <w:szCs w:val="20"/>
              </w:rPr>
            </w:pPr>
          </w:p>
        </w:tc>
      </w:tr>
      <w:tr w:rsidR="001D2B33" w:rsidRPr="001D2B33" w:rsidTr="00384219">
        <w:trPr>
          <w:trHeight w:val="315"/>
        </w:trPr>
        <w:tc>
          <w:tcPr>
            <w:tcW w:w="2425" w:type="dxa"/>
            <w:tcBorders>
              <w:top w:val="nil"/>
              <w:left w:val="nil"/>
              <w:bottom w:val="nil"/>
              <w:right w:val="nil"/>
            </w:tcBorders>
            <w:shd w:val="clear" w:color="auto" w:fill="auto"/>
            <w:noWrap/>
            <w:vAlign w:val="center"/>
            <w:hideMark/>
          </w:tcPr>
          <w:p w:rsidR="001D2B33" w:rsidRPr="001D2B33" w:rsidRDefault="001D2B33" w:rsidP="001D2B33">
            <w:pPr>
              <w:spacing w:after="0" w:line="240" w:lineRule="auto"/>
              <w:jc w:val="center"/>
              <w:rPr>
                <w:rFonts w:ascii="Times New Roman" w:hAnsi="Times New Roman"/>
                <w:sz w:val="20"/>
                <w:szCs w:val="20"/>
              </w:rPr>
            </w:pPr>
          </w:p>
        </w:tc>
        <w:tc>
          <w:tcPr>
            <w:tcW w:w="3544" w:type="dxa"/>
            <w:gridSpan w:val="2"/>
            <w:tcBorders>
              <w:top w:val="nil"/>
              <w:left w:val="nil"/>
              <w:bottom w:val="nil"/>
              <w:right w:val="nil"/>
            </w:tcBorders>
            <w:shd w:val="clear" w:color="auto" w:fill="auto"/>
            <w:noWrap/>
            <w:vAlign w:val="bottom"/>
            <w:hideMark/>
          </w:tcPr>
          <w:p w:rsidR="001D2B33" w:rsidRPr="001D2B33" w:rsidRDefault="001D2B33" w:rsidP="001D2B33">
            <w:pPr>
              <w:spacing w:after="0" w:line="240" w:lineRule="auto"/>
              <w:jc w:val="center"/>
              <w:rPr>
                <w:rFonts w:ascii="Times New Roman" w:hAnsi="Times New Roman"/>
                <w:b/>
                <w:bCs/>
                <w:sz w:val="16"/>
                <w:szCs w:val="16"/>
              </w:rPr>
            </w:pPr>
          </w:p>
        </w:tc>
        <w:tc>
          <w:tcPr>
            <w:tcW w:w="992" w:type="dxa"/>
            <w:tcBorders>
              <w:top w:val="nil"/>
              <w:left w:val="nil"/>
              <w:bottom w:val="nil"/>
              <w:right w:val="nil"/>
            </w:tcBorders>
            <w:shd w:val="clear" w:color="auto" w:fill="auto"/>
            <w:noWrap/>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в тыс.руб.</w:t>
            </w:r>
          </w:p>
        </w:tc>
      </w:tr>
      <w:tr w:rsidR="001D2B33" w:rsidRPr="001D2B33" w:rsidTr="00384219">
        <w:trPr>
          <w:trHeight w:val="61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b/>
                <w:bCs/>
                <w:sz w:val="20"/>
                <w:szCs w:val="20"/>
              </w:rPr>
            </w:pPr>
            <w:r w:rsidRPr="001D2B33">
              <w:rPr>
                <w:rFonts w:ascii="Times New Roman" w:hAnsi="Times New Roman"/>
                <w:b/>
                <w:bCs/>
                <w:sz w:val="20"/>
                <w:szCs w:val="20"/>
              </w:rPr>
              <w:t>Код</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b/>
                <w:bCs/>
                <w:sz w:val="16"/>
                <w:szCs w:val="16"/>
              </w:rPr>
            </w:pPr>
            <w:r w:rsidRPr="001D2B33">
              <w:rPr>
                <w:rFonts w:ascii="Times New Roman" w:hAnsi="Times New Roman"/>
                <w:b/>
                <w:bCs/>
                <w:sz w:val="16"/>
                <w:szCs w:val="16"/>
              </w:rPr>
              <w:t>Наименование источников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D2B33" w:rsidRPr="001D2B33" w:rsidRDefault="001D2B33" w:rsidP="001D2B33">
            <w:pPr>
              <w:spacing w:after="0" w:line="240" w:lineRule="auto"/>
              <w:jc w:val="center"/>
              <w:rPr>
                <w:rFonts w:ascii="Times New Roman" w:hAnsi="Times New Roman"/>
                <w:b/>
                <w:bCs/>
                <w:sz w:val="16"/>
                <w:szCs w:val="16"/>
              </w:rPr>
            </w:pPr>
            <w:r w:rsidRPr="001D2B33">
              <w:rPr>
                <w:rFonts w:ascii="Times New Roman" w:hAnsi="Times New Roman"/>
                <w:b/>
                <w:bCs/>
                <w:sz w:val="16"/>
                <w:szCs w:val="16"/>
              </w:rPr>
              <w:t>2022 год</w:t>
            </w:r>
          </w:p>
        </w:tc>
      </w:tr>
      <w:tr w:rsidR="001D2B33" w:rsidRPr="001D2B33" w:rsidTr="00384219">
        <w:trPr>
          <w:trHeight w:val="615"/>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1D2B33" w:rsidRPr="001D2B33" w:rsidRDefault="001D2B33" w:rsidP="001D2B33">
            <w:pPr>
              <w:spacing w:after="0" w:line="240" w:lineRule="auto"/>
              <w:jc w:val="center"/>
              <w:rPr>
                <w:rFonts w:ascii="Times New Roman" w:hAnsi="Times New Roman"/>
                <w:b/>
                <w:bCs/>
                <w:color w:val="000000"/>
                <w:sz w:val="16"/>
                <w:szCs w:val="16"/>
              </w:rPr>
            </w:pPr>
            <w:r w:rsidRPr="001D2B33">
              <w:rPr>
                <w:rFonts w:ascii="Times New Roman" w:hAnsi="Times New Roman"/>
                <w:b/>
                <w:bCs/>
                <w:color w:val="000000"/>
                <w:sz w:val="16"/>
                <w:szCs w:val="16"/>
              </w:rPr>
              <w:t>000 01 00 00 00 00 0000 000</w:t>
            </w:r>
          </w:p>
        </w:tc>
        <w:tc>
          <w:tcPr>
            <w:tcW w:w="3544" w:type="dxa"/>
            <w:gridSpan w:val="2"/>
            <w:tcBorders>
              <w:top w:val="nil"/>
              <w:left w:val="nil"/>
              <w:bottom w:val="single" w:sz="4" w:space="0" w:color="000000"/>
              <w:right w:val="single" w:sz="4" w:space="0" w:color="000000"/>
            </w:tcBorders>
            <w:shd w:val="clear" w:color="auto" w:fill="auto"/>
            <w:vAlign w:val="center"/>
            <w:hideMark/>
          </w:tcPr>
          <w:p w:rsidR="001D2B33" w:rsidRPr="001D2B33" w:rsidRDefault="001D2B33" w:rsidP="001D2B33">
            <w:pPr>
              <w:spacing w:after="0" w:line="240" w:lineRule="auto"/>
              <w:rPr>
                <w:rFonts w:ascii="Times New Roman" w:hAnsi="Times New Roman"/>
                <w:b/>
                <w:bCs/>
                <w:color w:val="000000"/>
                <w:sz w:val="16"/>
                <w:szCs w:val="16"/>
              </w:rPr>
            </w:pPr>
            <w:r w:rsidRPr="001D2B33">
              <w:rPr>
                <w:rFonts w:ascii="Times New Roman" w:hAnsi="Times New Roman"/>
                <w:b/>
                <w:bCs/>
                <w:color w:val="000000"/>
                <w:sz w:val="16"/>
                <w:szCs w:val="16"/>
              </w:rPr>
              <w:t>Источники внутреннего финансирования дефицитов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1D2B33" w:rsidRPr="001D2B33" w:rsidRDefault="001D2B33" w:rsidP="001D2B33">
            <w:pPr>
              <w:spacing w:after="0" w:line="240" w:lineRule="auto"/>
              <w:jc w:val="right"/>
              <w:rPr>
                <w:rFonts w:ascii="Times New Roman" w:hAnsi="Times New Roman"/>
                <w:b/>
                <w:bCs/>
                <w:color w:val="000000"/>
                <w:sz w:val="16"/>
                <w:szCs w:val="16"/>
              </w:rPr>
            </w:pPr>
            <w:r w:rsidRPr="001D2B33">
              <w:rPr>
                <w:rFonts w:ascii="Times New Roman" w:hAnsi="Times New Roman"/>
                <w:b/>
                <w:bCs/>
                <w:color w:val="000000"/>
                <w:sz w:val="16"/>
                <w:szCs w:val="16"/>
              </w:rPr>
              <w:t>0,0</w:t>
            </w:r>
          </w:p>
        </w:tc>
      </w:tr>
      <w:tr w:rsidR="001D2B33" w:rsidRPr="001D2B33" w:rsidTr="00384219">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b/>
                <w:bCs/>
                <w:sz w:val="16"/>
                <w:szCs w:val="16"/>
              </w:rPr>
            </w:pPr>
            <w:r w:rsidRPr="001D2B33">
              <w:rPr>
                <w:rFonts w:ascii="Times New Roman" w:hAnsi="Times New Roman"/>
                <w:b/>
                <w:bCs/>
                <w:sz w:val="16"/>
                <w:szCs w:val="16"/>
              </w:rPr>
              <w:t>000 01 02 00 00 00 0000 000</w:t>
            </w:r>
          </w:p>
        </w:tc>
        <w:tc>
          <w:tcPr>
            <w:tcW w:w="3544" w:type="dxa"/>
            <w:gridSpan w:val="2"/>
            <w:tcBorders>
              <w:top w:val="nil"/>
              <w:left w:val="nil"/>
              <w:bottom w:val="single" w:sz="4" w:space="0" w:color="000000"/>
              <w:right w:val="single" w:sz="4" w:space="0" w:color="000000"/>
            </w:tcBorders>
            <w:shd w:val="clear" w:color="auto" w:fill="auto"/>
            <w:vAlign w:val="center"/>
            <w:hideMark/>
          </w:tcPr>
          <w:p w:rsidR="001D2B33" w:rsidRPr="001D2B33" w:rsidRDefault="001D2B33" w:rsidP="001D2B33">
            <w:pPr>
              <w:spacing w:after="0" w:line="240" w:lineRule="auto"/>
              <w:rPr>
                <w:rFonts w:ascii="Times New Roman" w:hAnsi="Times New Roman"/>
                <w:b/>
                <w:bCs/>
                <w:color w:val="000000"/>
                <w:sz w:val="16"/>
                <w:szCs w:val="16"/>
              </w:rPr>
            </w:pPr>
            <w:r w:rsidRPr="001D2B33">
              <w:rPr>
                <w:rFonts w:ascii="Times New Roman" w:hAnsi="Times New Roman"/>
                <w:b/>
                <w:bCs/>
                <w:color w:val="000000"/>
                <w:sz w:val="16"/>
                <w:szCs w:val="16"/>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b/>
                <w:bCs/>
                <w:sz w:val="16"/>
                <w:szCs w:val="16"/>
              </w:rPr>
            </w:pPr>
            <w:r w:rsidRPr="001D2B33">
              <w:rPr>
                <w:rFonts w:ascii="Times New Roman" w:hAnsi="Times New Roman"/>
                <w:b/>
                <w:bCs/>
                <w:sz w:val="16"/>
                <w:szCs w:val="16"/>
              </w:rPr>
              <w:t>0,0</w:t>
            </w:r>
          </w:p>
        </w:tc>
      </w:tr>
      <w:tr w:rsidR="001D2B33" w:rsidRPr="001D2B33" w:rsidTr="00384219">
        <w:trPr>
          <w:trHeight w:val="1035"/>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1D2B33" w:rsidRPr="001D2B33" w:rsidRDefault="001D2B33" w:rsidP="001D2B33">
            <w:pPr>
              <w:spacing w:after="0" w:line="240" w:lineRule="auto"/>
              <w:jc w:val="center"/>
              <w:rPr>
                <w:rFonts w:ascii="Times New Roman" w:hAnsi="Times New Roman"/>
                <w:color w:val="000000"/>
                <w:sz w:val="16"/>
                <w:szCs w:val="16"/>
              </w:rPr>
            </w:pPr>
            <w:r w:rsidRPr="001D2B33">
              <w:rPr>
                <w:rFonts w:ascii="Times New Roman" w:hAnsi="Times New Roman"/>
                <w:color w:val="000000"/>
                <w:sz w:val="16"/>
                <w:szCs w:val="16"/>
              </w:rPr>
              <w:t>000 01 02 00 00 00 0000 700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color w:val="000000"/>
                <w:sz w:val="16"/>
                <w:szCs w:val="16"/>
              </w:rPr>
            </w:pPr>
            <w:r w:rsidRPr="001D2B33">
              <w:rPr>
                <w:rFonts w:ascii="Times New Roman" w:hAnsi="Times New Roman"/>
                <w:color w:val="000000"/>
                <w:sz w:val="16"/>
                <w:szCs w:val="16"/>
              </w:rPr>
              <w:t>Привлечение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47 548,5</w:t>
            </w:r>
          </w:p>
        </w:tc>
      </w:tr>
      <w:tr w:rsidR="001D2B33" w:rsidRPr="001D2B33" w:rsidTr="00384219">
        <w:trPr>
          <w:trHeight w:val="10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000 01 02 00 00 14 0000 710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color w:val="000000"/>
                <w:sz w:val="16"/>
                <w:szCs w:val="16"/>
              </w:rPr>
            </w:pPr>
            <w:r w:rsidRPr="001D2B33">
              <w:rPr>
                <w:rFonts w:ascii="Times New Roman" w:hAnsi="Times New Roman"/>
                <w:color w:val="000000"/>
                <w:sz w:val="16"/>
                <w:szCs w:val="16"/>
              </w:rPr>
              <w:t>Привлечение муниципальными округами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47 548,5</w:t>
            </w:r>
          </w:p>
        </w:tc>
      </w:tr>
      <w:tr w:rsidR="001D2B33" w:rsidRPr="001D2B33" w:rsidTr="00384219">
        <w:trPr>
          <w:trHeight w:val="10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color w:val="000000"/>
                <w:sz w:val="16"/>
                <w:szCs w:val="16"/>
              </w:rPr>
            </w:pPr>
            <w:r w:rsidRPr="001D2B33">
              <w:rPr>
                <w:rFonts w:ascii="Times New Roman" w:hAnsi="Times New Roman"/>
                <w:color w:val="000000"/>
                <w:sz w:val="16"/>
                <w:szCs w:val="16"/>
              </w:rPr>
              <w:t>000 01 02 00 00 00 0000 800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color w:val="000000"/>
                <w:sz w:val="16"/>
                <w:szCs w:val="16"/>
              </w:rPr>
            </w:pPr>
            <w:r w:rsidRPr="001D2B33">
              <w:rPr>
                <w:rFonts w:ascii="Times New Roman" w:hAnsi="Times New Roman"/>
                <w:color w:val="000000"/>
                <w:sz w:val="16"/>
                <w:szCs w:val="16"/>
              </w:rPr>
              <w:t>Погашение кредитов, предоставленных кредитными организациями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-47 548,5</w:t>
            </w:r>
          </w:p>
        </w:tc>
      </w:tr>
      <w:tr w:rsidR="001D2B33" w:rsidRPr="001D2B33" w:rsidTr="00384219">
        <w:trPr>
          <w:trHeight w:val="10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color w:val="000000"/>
                <w:sz w:val="16"/>
                <w:szCs w:val="16"/>
              </w:rPr>
            </w:pPr>
            <w:r w:rsidRPr="001D2B33">
              <w:rPr>
                <w:rFonts w:ascii="Times New Roman" w:hAnsi="Times New Roman"/>
                <w:color w:val="000000"/>
                <w:sz w:val="16"/>
                <w:szCs w:val="16"/>
              </w:rPr>
              <w:t>000 01 02 00 00 14 0000 810</w:t>
            </w:r>
          </w:p>
        </w:tc>
        <w:tc>
          <w:tcPr>
            <w:tcW w:w="3544" w:type="dxa"/>
            <w:gridSpan w:val="2"/>
            <w:tcBorders>
              <w:top w:val="nil"/>
              <w:left w:val="nil"/>
              <w:bottom w:val="nil"/>
              <w:right w:val="nil"/>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Погашение муниципальными округами кредитов от кредитных организаций в валюте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-47 548,5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b/>
                <w:bCs/>
                <w:sz w:val="16"/>
                <w:szCs w:val="16"/>
              </w:rPr>
            </w:pPr>
            <w:r w:rsidRPr="001D2B33">
              <w:rPr>
                <w:rFonts w:ascii="Times New Roman" w:hAnsi="Times New Roman"/>
                <w:b/>
                <w:bCs/>
                <w:sz w:val="16"/>
                <w:szCs w:val="16"/>
              </w:rPr>
              <w:lastRenderedPageBreak/>
              <w:t>000 01 05 00 00 00 0000 000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b/>
                <w:bCs/>
                <w:sz w:val="16"/>
                <w:szCs w:val="16"/>
              </w:rPr>
            </w:pPr>
            <w:r w:rsidRPr="001D2B33">
              <w:rPr>
                <w:rFonts w:ascii="Times New Roman" w:hAnsi="Times New Roman"/>
                <w:b/>
                <w:bCs/>
                <w:sz w:val="16"/>
                <w:szCs w:val="16"/>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b/>
                <w:bCs/>
                <w:sz w:val="16"/>
                <w:szCs w:val="16"/>
              </w:rPr>
            </w:pPr>
            <w:r w:rsidRPr="001D2B33">
              <w:rPr>
                <w:rFonts w:ascii="Times New Roman" w:hAnsi="Times New Roman"/>
                <w:b/>
                <w:bCs/>
                <w:sz w:val="16"/>
                <w:szCs w:val="16"/>
              </w:rPr>
              <w:t>0,0</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000 01 05 00 00 00 0000 500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000 01 05 02 00 00 0000510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000 01 05 02 01 00 0000510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000 01 05 02 01 14 0000510</w:t>
            </w:r>
          </w:p>
        </w:tc>
        <w:tc>
          <w:tcPr>
            <w:tcW w:w="3544" w:type="dxa"/>
            <w:gridSpan w:val="2"/>
            <w:tcBorders>
              <w:top w:val="nil"/>
              <w:left w:val="nil"/>
              <w:bottom w:val="nil"/>
              <w:right w:val="nil"/>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Увеличение прочих остатков денежных средств бюджетов муниципальных округов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000 01 05 00 00 00 0000600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000 01 05 02 00 00 0000600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000 01 05 02 01 00 0000610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000 01 05 02 01 14 0000610</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sz w:val="16"/>
                <w:szCs w:val="16"/>
              </w:rPr>
            </w:pPr>
            <w:r w:rsidRPr="001D2B33">
              <w:rPr>
                <w:rFonts w:ascii="Times New Roman" w:hAnsi="Times New Roman"/>
                <w:sz w:val="16"/>
                <w:szCs w:val="16"/>
              </w:rPr>
              <w:t>Уменьшение прочих остатков денежных  средств бюджетов муниципальных округов</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sz w:val="16"/>
                <w:szCs w:val="16"/>
              </w:rPr>
            </w:pPr>
            <w:r w:rsidRPr="001D2B33">
              <w:rPr>
                <w:rFonts w:ascii="Times New Roman" w:hAnsi="Times New Roman"/>
                <w:sz w:val="16"/>
                <w:szCs w:val="16"/>
              </w:rPr>
              <w:t>507 047,5</w:t>
            </w:r>
          </w:p>
        </w:tc>
      </w:tr>
      <w:tr w:rsidR="001D2B33" w:rsidRPr="001D2B33" w:rsidTr="00384219">
        <w:trPr>
          <w:trHeight w:val="4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center"/>
              <w:rPr>
                <w:rFonts w:ascii="Times New Roman" w:hAnsi="Times New Roman"/>
                <w:sz w:val="16"/>
                <w:szCs w:val="16"/>
              </w:rPr>
            </w:pPr>
            <w:r w:rsidRPr="001D2B33">
              <w:rPr>
                <w:rFonts w:ascii="Times New Roman" w:hAnsi="Times New Roman"/>
                <w:sz w:val="16"/>
                <w:szCs w:val="16"/>
              </w:rPr>
              <w:t> </w:t>
            </w:r>
          </w:p>
        </w:tc>
        <w:tc>
          <w:tcPr>
            <w:tcW w:w="3544" w:type="dxa"/>
            <w:gridSpan w:val="2"/>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rPr>
                <w:rFonts w:ascii="Times New Roman" w:hAnsi="Times New Roman"/>
                <w:b/>
                <w:bCs/>
                <w:sz w:val="16"/>
                <w:szCs w:val="16"/>
              </w:rPr>
            </w:pPr>
            <w:r w:rsidRPr="001D2B33">
              <w:rPr>
                <w:rFonts w:ascii="Times New Roman" w:hAnsi="Times New Roman"/>
                <w:b/>
                <w:bCs/>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rsidR="001D2B33" w:rsidRPr="001D2B33" w:rsidRDefault="001D2B33" w:rsidP="001D2B33">
            <w:pPr>
              <w:spacing w:after="0" w:line="240" w:lineRule="auto"/>
              <w:jc w:val="right"/>
              <w:rPr>
                <w:rFonts w:ascii="Times New Roman" w:hAnsi="Times New Roman"/>
                <w:b/>
                <w:bCs/>
                <w:sz w:val="16"/>
                <w:szCs w:val="16"/>
              </w:rPr>
            </w:pPr>
            <w:r w:rsidRPr="001D2B33">
              <w:rPr>
                <w:rFonts w:ascii="Times New Roman" w:hAnsi="Times New Roman"/>
                <w:b/>
                <w:bCs/>
                <w:sz w:val="16"/>
                <w:szCs w:val="16"/>
              </w:rPr>
              <w:t>0,0</w:t>
            </w:r>
          </w:p>
        </w:tc>
      </w:tr>
    </w:tbl>
    <w:p w:rsidR="00E968AE" w:rsidRPr="002C6E40" w:rsidRDefault="00E968AE" w:rsidP="00F737FF">
      <w:pPr>
        <w:pStyle w:val="ConsPlusNormal"/>
        <w:contextualSpacing/>
        <w:jc w:val="both"/>
        <w:outlineLvl w:val="0"/>
        <w:rPr>
          <w:rFonts w:ascii="Times New Roman" w:hAnsi="Times New Roman" w:cs="Times New Roman"/>
          <w:sz w:val="16"/>
          <w:szCs w:val="16"/>
        </w:rPr>
      </w:pPr>
    </w:p>
    <w:p w:rsidR="00E968AE" w:rsidRPr="002C6E40" w:rsidRDefault="00E968AE" w:rsidP="00F737FF">
      <w:pPr>
        <w:pStyle w:val="ConsPlusNormal"/>
        <w:contextualSpacing/>
        <w:jc w:val="both"/>
        <w:outlineLvl w:val="0"/>
        <w:rPr>
          <w:rFonts w:ascii="Times New Roman" w:hAnsi="Times New Roman" w:cs="Times New Roman"/>
          <w:sz w:val="16"/>
          <w:szCs w:val="16"/>
        </w:rPr>
      </w:pPr>
    </w:p>
    <w:p w:rsidR="00E968AE" w:rsidRPr="002C6E40" w:rsidRDefault="00E968AE" w:rsidP="00F737FF">
      <w:pPr>
        <w:pStyle w:val="ConsPlusNormal"/>
        <w:contextualSpacing/>
        <w:jc w:val="both"/>
        <w:outlineLvl w:val="0"/>
        <w:rPr>
          <w:rFonts w:ascii="Times New Roman" w:hAnsi="Times New Roman" w:cs="Times New Roman"/>
          <w:sz w:val="16"/>
          <w:szCs w:val="16"/>
        </w:rPr>
      </w:pPr>
    </w:p>
    <w:p w:rsidR="00E968AE" w:rsidRPr="002C6E40" w:rsidRDefault="00E968AE" w:rsidP="00F737FF">
      <w:pPr>
        <w:pStyle w:val="ConsPlusNormal"/>
        <w:contextualSpacing/>
        <w:jc w:val="both"/>
        <w:outlineLvl w:val="0"/>
        <w:rPr>
          <w:rFonts w:ascii="Times New Roman" w:hAnsi="Times New Roman" w:cs="Times New Roman"/>
          <w:sz w:val="16"/>
          <w:szCs w:val="16"/>
        </w:rPr>
      </w:pPr>
    </w:p>
    <w:p w:rsidR="00E968AE" w:rsidRPr="002C6E40" w:rsidRDefault="00E968AE" w:rsidP="00F737FF">
      <w:pPr>
        <w:pStyle w:val="ConsPlusNormal"/>
        <w:contextualSpacing/>
        <w:jc w:val="both"/>
        <w:outlineLvl w:val="0"/>
        <w:rPr>
          <w:rFonts w:ascii="Times New Roman" w:hAnsi="Times New Roman" w:cs="Times New Roman"/>
          <w:sz w:val="16"/>
          <w:szCs w:val="16"/>
        </w:rPr>
      </w:pPr>
    </w:p>
    <w:p w:rsidR="00E968AE" w:rsidRDefault="00E968AE"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B52026" w:rsidRDefault="00B52026" w:rsidP="00E7541D">
      <w:pPr>
        <w:pStyle w:val="ConsPlusNormal"/>
        <w:contextualSpacing/>
        <w:jc w:val="right"/>
        <w:outlineLvl w:val="0"/>
        <w:rPr>
          <w:rFonts w:ascii="Times New Roman" w:hAnsi="Times New Roman" w:cs="Times New Roman"/>
        </w:rPr>
      </w:pPr>
    </w:p>
    <w:p w:rsidR="00B52026" w:rsidRDefault="00B52026" w:rsidP="00E7541D">
      <w:pPr>
        <w:pStyle w:val="ConsPlusNormal"/>
        <w:contextualSpacing/>
        <w:jc w:val="right"/>
        <w:outlineLvl w:val="0"/>
        <w:rPr>
          <w:rFonts w:ascii="Times New Roman" w:hAnsi="Times New Roman" w:cs="Times New Roman"/>
        </w:rPr>
      </w:pPr>
    </w:p>
    <w:p w:rsidR="00B52026" w:rsidRDefault="00B52026" w:rsidP="00E7541D">
      <w:pPr>
        <w:pStyle w:val="ConsPlusNormal"/>
        <w:contextualSpacing/>
        <w:jc w:val="right"/>
        <w:outlineLvl w:val="0"/>
        <w:rPr>
          <w:rFonts w:ascii="Times New Roman" w:hAnsi="Times New Roman" w:cs="Times New Roman"/>
        </w:rPr>
      </w:pPr>
    </w:p>
    <w:p w:rsidR="00E7541D" w:rsidRPr="00384219" w:rsidRDefault="00E7541D" w:rsidP="00E7541D">
      <w:pPr>
        <w:pStyle w:val="ConsPlusNormal"/>
        <w:contextualSpacing/>
        <w:jc w:val="right"/>
        <w:outlineLvl w:val="0"/>
        <w:rPr>
          <w:rFonts w:ascii="Times New Roman" w:hAnsi="Times New Roman" w:cs="Times New Roman"/>
        </w:rPr>
      </w:pPr>
      <w:r w:rsidRPr="00384219">
        <w:rPr>
          <w:rFonts w:ascii="Times New Roman" w:hAnsi="Times New Roman" w:cs="Times New Roman"/>
        </w:rPr>
        <w:lastRenderedPageBreak/>
        <w:t xml:space="preserve">Приложение </w:t>
      </w:r>
      <w:r w:rsidR="00B52026">
        <w:rPr>
          <w:rFonts w:ascii="Times New Roman" w:hAnsi="Times New Roman" w:cs="Times New Roman"/>
        </w:rPr>
        <w:t xml:space="preserve">№ </w:t>
      </w:r>
      <w:r>
        <w:rPr>
          <w:rFonts w:ascii="Times New Roman" w:hAnsi="Times New Roman" w:cs="Times New Roman"/>
        </w:rPr>
        <w:t>2</w:t>
      </w:r>
    </w:p>
    <w:p w:rsidR="00E7541D" w:rsidRPr="00384219" w:rsidRDefault="00E7541D" w:rsidP="00E7541D">
      <w:pPr>
        <w:pStyle w:val="ConsPlusNormal"/>
        <w:contextualSpacing/>
        <w:jc w:val="right"/>
        <w:outlineLvl w:val="0"/>
        <w:rPr>
          <w:rFonts w:ascii="Times New Roman" w:hAnsi="Times New Roman" w:cs="Times New Roman"/>
        </w:rPr>
      </w:pPr>
      <w:r w:rsidRPr="00384219">
        <w:rPr>
          <w:rFonts w:ascii="Times New Roman" w:hAnsi="Times New Roman" w:cs="Times New Roman"/>
        </w:rPr>
        <w:t>к решению Совета депутатов</w:t>
      </w:r>
    </w:p>
    <w:p w:rsidR="00E7541D" w:rsidRPr="00384219" w:rsidRDefault="00E7541D" w:rsidP="00E7541D">
      <w:pPr>
        <w:pStyle w:val="ConsPlusNormal"/>
        <w:contextualSpacing/>
        <w:jc w:val="right"/>
        <w:outlineLvl w:val="0"/>
        <w:rPr>
          <w:rFonts w:ascii="Times New Roman" w:hAnsi="Times New Roman" w:cs="Times New Roman"/>
        </w:rPr>
      </w:pPr>
      <w:r w:rsidRPr="00384219">
        <w:rPr>
          <w:rFonts w:ascii="Times New Roman" w:hAnsi="Times New Roman" w:cs="Times New Roman"/>
        </w:rPr>
        <w:t xml:space="preserve"> муниципального образования</w:t>
      </w:r>
    </w:p>
    <w:p w:rsidR="00E7541D" w:rsidRPr="00384219" w:rsidRDefault="00E7541D" w:rsidP="00E7541D">
      <w:pPr>
        <w:pStyle w:val="ConsPlusNormal"/>
        <w:contextualSpacing/>
        <w:jc w:val="right"/>
        <w:outlineLvl w:val="0"/>
        <w:rPr>
          <w:rFonts w:ascii="Times New Roman" w:hAnsi="Times New Roman" w:cs="Times New Roman"/>
        </w:rPr>
      </w:pPr>
      <w:r w:rsidRPr="00384219">
        <w:rPr>
          <w:rFonts w:ascii="Times New Roman" w:hAnsi="Times New Roman" w:cs="Times New Roman"/>
        </w:rPr>
        <w:t xml:space="preserve"> «Муниципальный округ Сюмсинский </w:t>
      </w:r>
    </w:p>
    <w:p w:rsidR="00E7541D" w:rsidRPr="00384219" w:rsidRDefault="00E7541D" w:rsidP="00E7541D">
      <w:pPr>
        <w:pStyle w:val="ConsPlusNormal"/>
        <w:contextualSpacing/>
        <w:jc w:val="right"/>
        <w:outlineLvl w:val="0"/>
        <w:rPr>
          <w:rFonts w:ascii="Times New Roman" w:hAnsi="Times New Roman" w:cs="Times New Roman"/>
        </w:rPr>
      </w:pPr>
      <w:r w:rsidRPr="00384219">
        <w:rPr>
          <w:rFonts w:ascii="Times New Roman" w:hAnsi="Times New Roman" w:cs="Times New Roman"/>
        </w:rPr>
        <w:t xml:space="preserve"> район Удмуртской Республики» </w:t>
      </w:r>
    </w:p>
    <w:p w:rsidR="00E7541D" w:rsidRPr="00384219" w:rsidRDefault="00E7541D" w:rsidP="00E7541D">
      <w:pPr>
        <w:pStyle w:val="ConsPlusNormal"/>
        <w:contextualSpacing/>
        <w:jc w:val="right"/>
        <w:outlineLvl w:val="0"/>
        <w:rPr>
          <w:rFonts w:ascii="Times New Roman" w:hAnsi="Times New Roman" w:cs="Times New Roman"/>
        </w:rPr>
      </w:pPr>
      <w:r w:rsidRPr="00384219">
        <w:rPr>
          <w:rFonts w:ascii="Times New Roman" w:hAnsi="Times New Roman" w:cs="Times New Roman"/>
        </w:rPr>
        <w:t>от 16 декабря 2021 года № 71</w:t>
      </w:r>
    </w:p>
    <w:p w:rsidR="00E7541D" w:rsidRPr="00384219" w:rsidRDefault="00E7541D" w:rsidP="00E7541D">
      <w:pPr>
        <w:spacing w:after="0" w:line="240" w:lineRule="auto"/>
        <w:contextualSpacing/>
        <w:jc w:val="center"/>
        <w:rPr>
          <w:rFonts w:ascii="Times New Roman" w:hAnsi="Times New Roman"/>
          <w:b/>
          <w:bCs/>
          <w:sz w:val="20"/>
          <w:szCs w:val="20"/>
        </w:rPr>
      </w:pPr>
    </w:p>
    <w:p w:rsidR="00E7541D" w:rsidRPr="00E7541D" w:rsidRDefault="00E7541D" w:rsidP="00E7541D">
      <w:pPr>
        <w:spacing w:after="0" w:line="240" w:lineRule="auto"/>
        <w:contextualSpacing/>
        <w:jc w:val="right"/>
        <w:rPr>
          <w:rFonts w:ascii="Times New Roman" w:hAnsi="Times New Roman"/>
          <w:bCs/>
          <w:sz w:val="20"/>
          <w:szCs w:val="20"/>
        </w:rPr>
      </w:pPr>
      <w:r w:rsidRPr="00E7541D">
        <w:rPr>
          <w:rFonts w:ascii="Times New Roman" w:hAnsi="Times New Roman"/>
          <w:bCs/>
          <w:sz w:val="20"/>
          <w:szCs w:val="20"/>
        </w:rPr>
        <w:t xml:space="preserve">Таблица </w:t>
      </w:r>
      <w:r>
        <w:rPr>
          <w:rFonts w:ascii="Times New Roman" w:hAnsi="Times New Roman"/>
          <w:bCs/>
          <w:sz w:val="20"/>
          <w:szCs w:val="20"/>
        </w:rPr>
        <w:t>2</w:t>
      </w: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E7541D">
      <w:pPr>
        <w:pStyle w:val="ConsPlusNormal"/>
        <w:contextualSpacing/>
        <w:jc w:val="center"/>
        <w:outlineLvl w:val="0"/>
        <w:rPr>
          <w:rFonts w:ascii="Times New Roman" w:hAnsi="Times New Roman" w:cs="Times New Roman"/>
          <w:b/>
          <w:sz w:val="16"/>
          <w:szCs w:val="16"/>
        </w:rPr>
      </w:pPr>
      <w:r w:rsidRPr="00E7541D">
        <w:rPr>
          <w:rFonts w:ascii="Times New Roman" w:hAnsi="Times New Roman" w:cs="Times New Roman"/>
          <w:b/>
          <w:sz w:val="16"/>
          <w:szCs w:val="16"/>
        </w:rPr>
        <w:t>Источники внутреннего финансирования дефицита бюджета муниципального образования «</w:t>
      </w:r>
      <w:r w:rsidR="00673B7A">
        <w:rPr>
          <w:rFonts w:ascii="Times New Roman" w:hAnsi="Times New Roman" w:cs="Times New Roman"/>
          <w:b/>
          <w:sz w:val="16"/>
          <w:szCs w:val="16"/>
        </w:rPr>
        <w:t>М</w:t>
      </w:r>
      <w:r w:rsidRPr="00E7541D">
        <w:rPr>
          <w:rFonts w:ascii="Times New Roman" w:hAnsi="Times New Roman" w:cs="Times New Roman"/>
          <w:b/>
          <w:sz w:val="16"/>
          <w:szCs w:val="16"/>
        </w:rPr>
        <w:t xml:space="preserve">униципальный округ Сюмсинский район Удмуртской Республики» </w:t>
      </w:r>
    </w:p>
    <w:p w:rsidR="00E7541D" w:rsidRPr="00E7541D" w:rsidRDefault="00E7541D" w:rsidP="00E7541D">
      <w:pPr>
        <w:pStyle w:val="ConsPlusNormal"/>
        <w:contextualSpacing/>
        <w:jc w:val="center"/>
        <w:outlineLvl w:val="0"/>
        <w:rPr>
          <w:rFonts w:ascii="Times New Roman" w:hAnsi="Times New Roman" w:cs="Times New Roman"/>
          <w:b/>
          <w:sz w:val="16"/>
          <w:szCs w:val="16"/>
        </w:rPr>
      </w:pPr>
      <w:r w:rsidRPr="00E7541D">
        <w:rPr>
          <w:rFonts w:ascii="Times New Roman" w:hAnsi="Times New Roman" w:cs="Times New Roman"/>
          <w:b/>
          <w:sz w:val="16"/>
          <w:szCs w:val="16"/>
        </w:rPr>
        <w:t>на 2023 и 2024 годы</w:t>
      </w:r>
    </w:p>
    <w:p w:rsidR="00E7541D" w:rsidRDefault="00E7541D" w:rsidP="00F737FF">
      <w:pPr>
        <w:pStyle w:val="ConsPlusNormal"/>
        <w:contextualSpacing/>
        <w:jc w:val="both"/>
        <w:outlineLvl w:val="0"/>
        <w:rPr>
          <w:rFonts w:ascii="Times New Roman" w:hAnsi="Times New Roman" w:cs="Times New Roman"/>
          <w:sz w:val="16"/>
          <w:szCs w:val="16"/>
        </w:rPr>
      </w:pPr>
    </w:p>
    <w:tbl>
      <w:tblPr>
        <w:tblW w:w="6961" w:type="dxa"/>
        <w:tblInd w:w="93" w:type="dxa"/>
        <w:tblLook w:val="04A0"/>
      </w:tblPr>
      <w:tblGrid>
        <w:gridCol w:w="2142"/>
        <w:gridCol w:w="2835"/>
        <w:gridCol w:w="992"/>
        <w:gridCol w:w="992"/>
      </w:tblGrid>
      <w:tr w:rsidR="00E7541D" w:rsidRPr="00E7541D" w:rsidTr="00E7541D">
        <w:trPr>
          <w:trHeight w:val="315"/>
        </w:trPr>
        <w:tc>
          <w:tcPr>
            <w:tcW w:w="2142" w:type="dxa"/>
            <w:tcBorders>
              <w:top w:val="nil"/>
              <w:left w:val="nil"/>
              <w:bottom w:val="nil"/>
              <w:right w:val="nil"/>
            </w:tcBorders>
            <w:shd w:val="clear" w:color="auto" w:fill="auto"/>
            <w:noWrap/>
            <w:vAlign w:val="center"/>
            <w:hideMark/>
          </w:tcPr>
          <w:p w:rsidR="00E7541D" w:rsidRPr="00E7541D" w:rsidRDefault="00E7541D" w:rsidP="00E7541D">
            <w:pPr>
              <w:spacing w:after="0" w:line="240" w:lineRule="auto"/>
              <w:jc w:val="center"/>
              <w:rPr>
                <w:rFonts w:ascii="Times New Roman" w:hAnsi="Times New Roman"/>
                <w:sz w:val="24"/>
                <w:szCs w:val="24"/>
              </w:rPr>
            </w:pPr>
          </w:p>
        </w:tc>
        <w:tc>
          <w:tcPr>
            <w:tcW w:w="2835"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center"/>
              <w:rPr>
                <w:rFonts w:ascii="Times New Roman" w:hAnsi="Times New Roman"/>
                <w:b/>
                <w:bCs/>
                <w:sz w:val="24"/>
                <w:szCs w:val="24"/>
              </w:rPr>
            </w:pPr>
          </w:p>
        </w:tc>
        <w:tc>
          <w:tcPr>
            <w:tcW w:w="1984" w:type="dxa"/>
            <w:gridSpan w:val="2"/>
            <w:tcBorders>
              <w:top w:val="nil"/>
              <w:left w:val="nil"/>
              <w:bottom w:val="nil"/>
              <w:right w:val="nil"/>
            </w:tcBorders>
            <w:shd w:val="clear" w:color="auto" w:fill="auto"/>
            <w:noWrap/>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в тыс.руб.</w:t>
            </w:r>
          </w:p>
        </w:tc>
      </w:tr>
      <w:tr w:rsidR="00E7541D" w:rsidRPr="00E7541D" w:rsidTr="00E7541D">
        <w:trPr>
          <w:trHeight w:val="61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Код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Наименование источников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2024 год</w:t>
            </w:r>
          </w:p>
        </w:tc>
      </w:tr>
      <w:tr w:rsidR="00E7541D" w:rsidRPr="00E7541D" w:rsidTr="00E7541D">
        <w:trPr>
          <w:trHeight w:val="61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E7541D" w:rsidRPr="00E7541D" w:rsidRDefault="00E7541D" w:rsidP="00E7541D">
            <w:pPr>
              <w:spacing w:after="0" w:line="240" w:lineRule="auto"/>
              <w:jc w:val="center"/>
              <w:rPr>
                <w:rFonts w:ascii="Times New Roman" w:hAnsi="Times New Roman"/>
                <w:b/>
                <w:bCs/>
                <w:color w:val="000000"/>
                <w:sz w:val="16"/>
                <w:szCs w:val="16"/>
              </w:rPr>
            </w:pPr>
            <w:r w:rsidRPr="00E7541D">
              <w:rPr>
                <w:rFonts w:ascii="Times New Roman" w:hAnsi="Times New Roman"/>
                <w:b/>
                <w:bCs/>
                <w:color w:val="000000"/>
                <w:sz w:val="16"/>
                <w:szCs w:val="16"/>
              </w:rPr>
              <w:t>000 01 00 00 00 00 0000 000</w:t>
            </w:r>
          </w:p>
        </w:tc>
        <w:tc>
          <w:tcPr>
            <w:tcW w:w="2835" w:type="dxa"/>
            <w:tcBorders>
              <w:top w:val="nil"/>
              <w:left w:val="nil"/>
              <w:bottom w:val="single" w:sz="4" w:space="0" w:color="000000"/>
              <w:right w:val="single" w:sz="4" w:space="0" w:color="000000"/>
            </w:tcBorders>
            <w:shd w:val="clear" w:color="auto" w:fill="auto"/>
            <w:vAlign w:val="center"/>
            <w:hideMark/>
          </w:tcPr>
          <w:p w:rsidR="00E7541D" w:rsidRPr="00E7541D" w:rsidRDefault="00E7541D" w:rsidP="00E7541D">
            <w:pPr>
              <w:spacing w:after="0" w:line="240" w:lineRule="auto"/>
              <w:rPr>
                <w:rFonts w:ascii="Times New Roman" w:hAnsi="Times New Roman"/>
                <w:b/>
                <w:bCs/>
                <w:color w:val="000000"/>
                <w:sz w:val="16"/>
                <w:szCs w:val="16"/>
              </w:rPr>
            </w:pPr>
            <w:r w:rsidRPr="00E7541D">
              <w:rPr>
                <w:rFonts w:ascii="Times New Roman" w:hAnsi="Times New Roman"/>
                <w:b/>
                <w:bCs/>
                <w:color w:val="000000"/>
                <w:sz w:val="16"/>
                <w:szCs w:val="16"/>
              </w:rPr>
              <w:t>Источники внутреннего финансирования дефицитов бюджетов</w:t>
            </w:r>
          </w:p>
        </w:tc>
        <w:tc>
          <w:tcPr>
            <w:tcW w:w="992" w:type="dxa"/>
            <w:tcBorders>
              <w:top w:val="nil"/>
              <w:left w:val="nil"/>
              <w:bottom w:val="single" w:sz="4" w:space="0" w:color="000000"/>
              <w:right w:val="single" w:sz="4" w:space="0" w:color="000000"/>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color w:val="000000"/>
                <w:sz w:val="16"/>
                <w:szCs w:val="16"/>
              </w:rPr>
            </w:pPr>
            <w:r w:rsidRPr="00E7541D">
              <w:rPr>
                <w:rFonts w:ascii="Times New Roman" w:hAnsi="Times New Roman"/>
                <w:b/>
                <w:bCs/>
                <w:color w:val="000000"/>
                <w:sz w:val="16"/>
                <w:szCs w:val="16"/>
              </w:rPr>
              <w:t>0,0</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color w:val="000000"/>
                <w:sz w:val="16"/>
                <w:szCs w:val="16"/>
              </w:rPr>
            </w:pPr>
            <w:r w:rsidRPr="00E7541D">
              <w:rPr>
                <w:rFonts w:ascii="Times New Roman" w:hAnsi="Times New Roman"/>
                <w:b/>
                <w:bCs/>
                <w:color w:val="000000"/>
                <w:sz w:val="16"/>
                <w:szCs w:val="16"/>
              </w:rPr>
              <w:t>0,0</w:t>
            </w:r>
          </w:p>
        </w:tc>
      </w:tr>
      <w:tr w:rsidR="00E7541D" w:rsidRPr="00E7541D" w:rsidTr="00E7541D">
        <w:trPr>
          <w:trHeight w:val="76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000 01 02 00 00 00 0000 000</w:t>
            </w:r>
          </w:p>
        </w:tc>
        <w:tc>
          <w:tcPr>
            <w:tcW w:w="2835" w:type="dxa"/>
            <w:tcBorders>
              <w:top w:val="nil"/>
              <w:left w:val="nil"/>
              <w:bottom w:val="single" w:sz="4" w:space="0" w:color="000000"/>
              <w:right w:val="single" w:sz="4" w:space="0" w:color="000000"/>
            </w:tcBorders>
            <w:shd w:val="clear" w:color="auto" w:fill="auto"/>
            <w:vAlign w:val="center"/>
            <w:hideMark/>
          </w:tcPr>
          <w:p w:rsidR="00E7541D" w:rsidRPr="00E7541D" w:rsidRDefault="00E7541D" w:rsidP="00E7541D">
            <w:pPr>
              <w:spacing w:after="0" w:line="240" w:lineRule="auto"/>
              <w:rPr>
                <w:rFonts w:ascii="Times New Roman" w:hAnsi="Times New Roman"/>
                <w:b/>
                <w:bCs/>
                <w:color w:val="000000"/>
                <w:sz w:val="16"/>
                <w:szCs w:val="16"/>
              </w:rPr>
            </w:pPr>
            <w:r w:rsidRPr="00E7541D">
              <w:rPr>
                <w:rFonts w:ascii="Times New Roman" w:hAnsi="Times New Roman"/>
                <w:b/>
                <w:bCs/>
                <w:color w:val="000000"/>
                <w:sz w:val="16"/>
                <w:szCs w:val="16"/>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E7541D" w:rsidRPr="00E7541D" w:rsidTr="00E7541D">
        <w:trPr>
          <w:trHeight w:val="103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E7541D" w:rsidRPr="00E7541D" w:rsidRDefault="00E7541D" w:rsidP="00E7541D">
            <w:pPr>
              <w:spacing w:after="0" w:line="240" w:lineRule="auto"/>
              <w:jc w:val="center"/>
              <w:rPr>
                <w:rFonts w:ascii="Times New Roman" w:hAnsi="Times New Roman"/>
                <w:color w:val="000000"/>
                <w:sz w:val="16"/>
                <w:szCs w:val="16"/>
              </w:rPr>
            </w:pPr>
            <w:r w:rsidRPr="00E7541D">
              <w:rPr>
                <w:rFonts w:ascii="Times New Roman" w:hAnsi="Times New Roman"/>
                <w:color w:val="000000"/>
                <w:sz w:val="16"/>
                <w:szCs w:val="16"/>
              </w:rPr>
              <w:t>000 01 02 00 00 00 0000 700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color w:val="000000"/>
                <w:sz w:val="16"/>
                <w:szCs w:val="16"/>
              </w:rPr>
            </w:pPr>
            <w:r w:rsidRPr="00E7541D">
              <w:rPr>
                <w:rFonts w:ascii="Times New Roman" w:hAnsi="Times New Roman"/>
                <w:color w:val="000000"/>
                <w:sz w:val="16"/>
                <w:szCs w:val="16"/>
              </w:rPr>
              <w:t>Привлечение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r>
      <w:tr w:rsidR="00E7541D" w:rsidRPr="00E7541D" w:rsidTr="00E7541D">
        <w:trPr>
          <w:trHeight w:val="103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000 01 02 00 00 14 0000 710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color w:val="000000"/>
                <w:sz w:val="16"/>
                <w:szCs w:val="16"/>
              </w:rPr>
            </w:pPr>
            <w:r w:rsidRPr="00E7541D">
              <w:rPr>
                <w:rFonts w:ascii="Times New Roman" w:hAnsi="Times New Roman"/>
                <w:color w:val="000000"/>
                <w:sz w:val="16"/>
                <w:szCs w:val="16"/>
              </w:rPr>
              <w:t>Привлечение муниципальными округами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r>
      <w:tr w:rsidR="00E7541D" w:rsidRPr="00E7541D" w:rsidTr="00E7541D">
        <w:trPr>
          <w:trHeight w:val="103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color w:val="000000"/>
                <w:sz w:val="16"/>
                <w:szCs w:val="16"/>
              </w:rPr>
            </w:pPr>
            <w:r w:rsidRPr="00E7541D">
              <w:rPr>
                <w:rFonts w:ascii="Times New Roman" w:hAnsi="Times New Roman"/>
                <w:color w:val="000000"/>
                <w:sz w:val="16"/>
                <w:szCs w:val="16"/>
              </w:rPr>
              <w:t>000 01 02 00 00 00 0000 800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color w:val="000000"/>
                <w:sz w:val="16"/>
                <w:szCs w:val="16"/>
              </w:rPr>
            </w:pPr>
            <w:r w:rsidRPr="00E7541D">
              <w:rPr>
                <w:rFonts w:ascii="Times New Roman" w:hAnsi="Times New Roman"/>
                <w:color w:val="000000"/>
                <w:sz w:val="16"/>
                <w:szCs w:val="16"/>
              </w:rPr>
              <w:t>Погашение кредитов, предоставленных кредитными организациями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r>
      <w:tr w:rsidR="00E7541D" w:rsidRPr="00E7541D" w:rsidTr="00E7541D">
        <w:trPr>
          <w:trHeight w:val="103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color w:val="000000"/>
                <w:sz w:val="16"/>
                <w:szCs w:val="16"/>
              </w:rPr>
            </w:pPr>
            <w:r w:rsidRPr="00E7541D">
              <w:rPr>
                <w:rFonts w:ascii="Times New Roman" w:hAnsi="Times New Roman"/>
                <w:color w:val="000000"/>
                <w:sz w:val="16"/>
                <w:szCs w:val="16"/>
              </w:rPr>
              <w:t>000 01 02 00 00 14 0000 810</w:t>
            </w:r>
          </w:p>
        </w:tc>
        <w:tc>
          <w:tcPr>
            <w:tcW w:w="2835" w:type="dxa"/>
            <w:tcBorders>
              <w:top w:val="nil"/>
              <w:left w:val="nil"/>
              <w:bottom w:val="nil"/>
              <w:right w:val="nil"/>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Погашение муниципальными округами кредитов от кредитных организаций в валюте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-47 548,5</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000 01 05 00 00 00 0000 000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000 01 05 00 00 00 0000 500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000 01 05 02 00 00 0000510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000 01 05 02 01 00 0000510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000 01 05 02 01 14 0000510</w:t>
            </w:r>
          </w:p>
        </w:tc>
        <w:tc>
          <w:tcPr>
            <w:tcW w:w="2835" w:type="dxa"/>
            <w:tcBorders>
              <w:top w:val="nil"/>
              <w:left w:val="nil"/>
              <w:bottom w:val="nil"/>
              <w:right w:val="nil"/>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Увеличение прочих остатков денежных средств бюджетов муниципальных округов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000 01 05 00 00 00 0000600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000 01 05 02 00 00 0000600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000 01 05 02 01 00 0000610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6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000 01 05 02 01 14 0000610</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Уменьшение прочих остатков денежных  средств бюджетов муниципальных округов</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499 521,1</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541 320,0</w:t>
            </w:r>
          </w:p>
        </w:tc>
      </w:tr>
      <w:tr w:rsidR="00E7541D" w:rsidRPr="00E7541D" w:rsidTr="00E7541D">
        <w:trPr>
          <w:trHeight w:val="45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ИТОГО</w:t>
            </w:r>
          </w:p>
        </w:tc>
        <w:tc>
          <w:tcPr>
            <w:tcW w:w="992"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bl>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E7541D" w:rsidRDefault="00E7541D" w:rsidP="00F737FF">
      <w:pPr>
        <w:pStyle w:val="ConsPlusNormal"/>
        <w:contextualSpacing/>
        <w:jc w:val="both"/>
        <w:outlineLvl w:val="0"/>
        <w:rPr>
          <w:rFonts w:ascii="Times New Roman" w:hAnsi="Times New Roman" w:cs="Times New Roman"/>
          <w:sz w:val="16"/>
          <w:szCs w:val="16"/>
        </w:rPr>
      </w:pPr>
    </w:p>
    <w:p w:rsidR="00B52026" w:rsidRPr="00B52026" w:rsidRDefault="00B52026" w:rsidP="00B520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Приложение № 3</w:t>
      </w:r>
    </w:p>
    <w:p w:rsidR="00B52026" w:rsidRPr="00B52026" w:rsidRDefault="00B52026" w:rsidP="00B520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B52026" w:rsidRPr="00B52026" w:rsidRDefault="00B52026" w:rsidP="00B520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B52026" w:rsidRPr="00B52026" w:rsidRDefault="00B52026" w:rsidP="00B520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B52026" w:rsidRPr="00B52026" w:rsidRDefault="00B52026" w:rsidP="00B520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B52026" w:rsidRPr="00B52026" w:rsidRDefault="00B52026" w:rsidP="00B520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tbl>
      <w:tblPr>
        <w:tblW w:w="7656" w:type="dxa"/>
        <w:tblInd w:w="108" w:type="dxa"/>
        <w:tblLayout w:type="fixed"/>
        <w:tblLook w:val="04A0"/>
      </w:tblPr>
      <w:tblGrid>
        <w:gridCol w:w="1701"/>
        <w:gridCol w:w="567"/>
        <w:gridCol w:w="426"/>
        <w:gridCol w:w="425"/>
        <w:gridCol w:w="1134"/>
        <w:gridCol w:w="567"/>
        <w:gridCol w:w="850"/>
        <w:gridCol w:w="851"/>
        <w:gridCol w:w="614"/>
        <w:gridCol w:w="236"/>
        <w:gridCol w:w="285"/>
      </w:tblGrid>
      <w:tr w:rsidR="00E7541D" w:rsidRPr="00E7541D" w:rsidTr="00B52026">
        <w:trPr>
          <w:gridAfter w:val="1"/>
          <w:wAfter w:w="285" w:type="dxa"/>
          <w:trHeight w:val="1005"/>
        </w:trPr>
        <w:tc>
          <w:tcPr>
            <w:tcW w:w="7371" w:type="dxa"/>
            <w:gridSpan w:val="10"/>
            <w:tcBorders>
              <w:top w:val="nil"/>
              <w:left w:val="nil"/>
              <w:bottom w:val="nil"/>
              <w:right w:val="nil"/>
            </w:tcBorders>
            <w:shd w:val="clear" w:color="auto" w:fill="auto"/>
            <w:vAlign w:val="center"/>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Ведомственная классификация расходов бюджета муниципального образования "Муниципальный округ Сюмсинский район Удмуртской Республики" на 2022 год и плановый период 2023 и 2024 годов</w:t>
            </w:r>
          </w:p>
        </w:tc>
      </w:tr>
      <w:tr w:rsidR="00B52026" w:rsidRPr="00E7541D" w:rsidTr="00B52026">
        <w:trPr>
          <w:trHeight w:val="300"/>
        </w:trPr>
        <w:tc>
          <w:tcPr>
            <w:tcW w:w="1701"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center"/>
              <w:rPr>
                <w:rFonts w:ascii="Times New Roman" w:hAnsi="Times New Roman"/>
                <w:color w:val="000000"/>
                <w:sz w:val="16"/>
                <w:szCs w:val="16"/>
              </w:rPr>
            </w:pPr>
          </w:p>
        </w:tc>
        <w:tc>
          <w:tcPr>
            <w:tcW w:w="426"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center"/>
              <w:rPr>
                <w:rFonts w:ascii="Times New Roman" w:hAnsi="Times New Roman"/>
                <w:color w:val="000000"/>
                <w:sz w:val="16"/>
                <w:szCs w:val="16"/>
              </w:rPr>
            </w:pPr>
          </w:p>
        </w:tc>
        <w:tc>
          <w:tcPr>
            <w:tcW w:w="425"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center"/>
              <w:rPr>
                <w:rFonts w:ascii="Times New Roman" w:hAnsi="Times New Roman"/>
                <w:color w:val="000000"/>
                <w:sz w:val="16"/>
                <w:szCs w:val="16"/>
              </w:rPr>
            </w:pPr>
          </w:p>
        </w:tc>
        <w:tc>
          <w:tcPr>
            <w:tcW w:w="1134"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center"/>
              <w:rPr>
                <w:rFonts w:ascii="Times New Roman" w:hAnsi="Times New Roman"/>
                <w:color w:val="000000"/>
                <w:sz w:val="16"/>
                <w:szCs w:val="16"/>
              </w:rPr>
            </w:pPr>
          </w:p>
        </w:tc>
        <w:tc>
          <w:tcPr>
            <w:tcW w:w="567"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center"/>
              <w:rPr>
                <w:rFonts w:ascii="Times New Roman" w:hAnsi="Times New Roman"/>
                <w:color w:val="000000"/>
                <w:sz w:val="16"/>
                <w:szCs w:val="16"/>
              </w:rPr>
            </w:pPr>
          </w:p>
        </w:tc>
        <w:tc>
          <w:tcPr>
            <w:tcW w:w="2315" w:type="dxa"/>
            <w:gridSpan w:val="3"/>
            <w:tcBorders>
              <w:top w:val="nil"/>
              <w:left w:val="nil"/>
              <w:bottom w:val="nil"/>
              <w:right w:val="nil"/>
            </w:tcBorders>
            <w:shd w:val="clear" w:color="auto" w:fill="auto"/>
            <w:noWrap/>
            <w:vAlign w:val="bottom"/>
            <w:hideMark/>
          </w:tcPr>
          <w:p w:rsidR="00E7541D" w:rsidRPr="00E7541D" w:rsidRDefault="00B52026" w:rsidP="00B52026">
            <w:pPr>
              <w:spacing w:after="0" w:line="240" w:lineRule="auto"/>
              <w:jc w:val="right"/>
              <w:rPr>
                <w:color w:val="000000"/>
                <w:sz w:val="16"/>
                <w:szCs w:val="16"/>
              </w:rPr>
            </w:pPr>
            <w:r>
              <w:rPr>
                <w:color w:val="000000"/>
                <w:sz w:val="16"/>
                <w:szCs w:val="16"/>
              </w:rPr>
              <w:t>тыс.руб.</w:t>
            </w:r>
          </w:p>
        </w:tc>
        <w:tc>
          <w:tcPr>
            <w:tcW w:w="236"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p>
        </w:tc>
        <w:tc>
          <w:tcPr>
            <w:tcW w:w="285" w:type="dxa"/>
            <w:tcBorders>
              <w:top w:val="nil"/>
              <w:left w:val="nil"/>
              <w:bottom w:val="nil"/>
              <w:right w:val="nil"/>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p>
        </w:tc>
      </w:tr>
      <w:tr w:rsidR="00B52026" w:rsidRPr="00E7541D" w:rsidTr="00B52026">
        <w:trPr>
          <w:gridAfter w:val="1"/>
          <w:wAfter w:w="285" w:type="dxa"/>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Название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Глава</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Раздел</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Подраздел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Вид расходов</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center"/>
              <w:rPr>
                <w:color w:val="000000"/>
                <w:sz w:val="16"/>
                <w:szCs w:val="16"/>
              </w:rPr>
            </w:pPr>
            <w:r w:rsidRPr="00E7541D">
              <w:rPr>
                <w:color w:val="000000"/>
                <w:sz w:val="16"/>
                <w:szCs w:val="16"/>
              </w:rPr>
              <w:t>Сумма на</w:t>
            </w:r>
          </w:p>
        </w:tc>
      </w:tr>
      <w:tr w:rsidR="00B52026" w:rsidRPr="00E7541D" w:rsidTr="00B52026">
        <w:trPr>
          <w:gridAfter w:val="1"/>
          <w:wAfter w:w="285" w:type="dxa"/>
          <w:trHeight w:val="88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E7541D" w:rsidRPr="00E7541D" w:rsidRDefault="00E7541D" w:rsidP="00E7541D">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7541D" w:rsidRPr="00E7541D" w:rsidRDefault="00E7541D" w:rsidP="00E7541D">
            <w:pPr>
              <w:spacing w:after="0" w:line="240" w:lineRule="auto"/>
              <w:rPr>
                <w:rFonts w:ascii="Times New Roman" w:hAnsi="Times New Roman"/>
                <w:sz w:val="16"/>
                <w:szCs w:val="16"/>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E7541D" w:rsidRPr="00E7541D" w:rsidRDefault="00E7541D" w:rsidP="00E7541D">
            <w:pPr>
              <w:spacing w:after="0" w:line="240" w:lineRule="auto"/>
              <w:rPr>
                <w:rFonts w:ascii="Times New Roman" w:hAnsi="Times New Roman"/>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7541D" w:rsidRPr="00E7541D" w:rsidRDefault="00E7541D" w:rsidP="00E7541D">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7541D" w:rsidRPr="00E7541D" w:rsidRDefault="00E7541D" w:rsidP="00E7541D">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7541D" w:rsidRPr="00E7541D" w:rsidRDefault="00E7541D" w:rsidP="00E7541D">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2022 год</w:t>
            </w:r>
          </w:p>
        </w:tc>
        <w:tc>
          <w:tcPr>
            <w:tcW w:w="851" w:type="dxa"/>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2023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2024 год</w:t>
            </w:r>
          </w:p>
        </w:tc>
      </w:tr>
      <w:tr w:rsidR="00B52026" w:rsidRPr="00E7541D" w:rsidTr="00B52026">
        <w:trPr>
          <w:gridAfter w:val="1"/>
          <w:wAfter w:w="285" w:type="dxa"/>
          <w:trHeight w:val="285"/>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Все администраторы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459499,0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451972,6</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493771,5</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Администрация муниципального образования "</w:t>
            </w:r>
            <w:r w:rsidR="00673B7A">
              <w:rPr>
                <w:rFonts w:ascii="Times New Roman" w:hAnsi="Times New Roman"/>
                <w:b/>
                <w:bCs/>
                <w:sz w:val="16"/>
                <w:szCs w:val="16"/>
              </w:rPr>
              <w:t xml:space="preserve">Муниципальный округ </w:t>
            </w:r>
            <w:r w:rsidRPr="00E7541D">
              <w:rPr>
                <w:rFonts w:ascii="Times New Roman" w:hAnsi="Times New Roman"/>
                <w:b/>
                <w:bCs/>
                <w:sz w:val="16"/>
                <w:szCs w:val="16"/>
              </w:rPr>
              <w:t>Сюмсинский район</w:t>
            </w:r>
            <w:r w:rsidR="00673B7A">
              <w:rPr>
                <w:rFonts w:ascii="Times New Roman" w:hAnsi="Times New Roman"/>
                <w:b/>
                <w:bCs/>
                <w:sz w:val="16"/>
                <w:szCs w:val="16"/>
              </w:rPr>
              <w:t xml:space="preserve"> Удмуртской Республики</w:t>
            </w:r>
            <w:r w:rsidRPr="00E7541D">
              <w:rPr>
                <w:rFonts w:ascii="Times New Roman" w:hAnsi="Times New Roman"/>
                <w:b/>
                <w:bCs/>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193630,1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178639,4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212598,6</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68129,8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69243,4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69609,8</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1733,9</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1733,9</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1733,9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1733,9</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Глава </w:t>
            </w:r>
            <w:r w:rsidRPr="00E7541D">
              <w:rPr>
                <w:rFonts w:ascii="Times New Roman" w:hAnsi="Times New Roman"/>
                <w:b/>
                <w:bCs/>
                <w:sz w:val="16"/>
                <w:szCs w:val="16"/>
              </w:rPr>
              <w:lastRenderedPageBreak/>
              <w:t>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0910160010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1733,9</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1312,9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1325,9</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408,0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27226,8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28376,5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28726,9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"Социальная поддержка населения"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269,3</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"Обеспечение жильем отдельных категорий граждан, стимулирование улучшения жилищных условий"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269,3</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Предоставление мер социальной поддержки  по обеспечению жильём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269,3</w:t>
            </w:r>
          </w:p>
        </w:tc>
      </w:tr>
      <w:tr w:rsidR="00B52026" w:rsidRPr="00E7541D" w:rsidTr="00B52026">
        <w:trPr>
          <w:gridAfter w:val="1"/>
          <w:wAfter w:w="285" w:type="dxa"/>
          <w:trHeight w:val="16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0420107860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269,3</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0420107860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191,6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206,8</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0420107860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62,5</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26977,2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28117,0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28457,6</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25523,0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26784,9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27016,2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24768,2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26017,3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26235,0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Центральный </w:t>
            </w:r>
            <w:r w:rsidRPr="00E7541D">
              <w:rPr>
                <w:rFonts w:ascii="Times New Roman" w:hAnsi="Times New Roman"/>
                <w:b/>
                <w:bCs/>
                <w:sz w:val="16"/>
                <w:szCs w:val="16"/>
              </w:rPr>
              <w:lastRenderedPageBreak/>
              <w:t>аппарат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24768,2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26017,3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26235,0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17876,3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18054,0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4790,0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1862,2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1885,0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1885,0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1485,0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1485,0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1485,0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муниципальных закупок</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профессиональной подготовки и переподготовки,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0910362700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0910362700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налогов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0910700000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0910760610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0910760610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Защита прав несовершеннолетних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0911000000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342,6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356,2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Создание и организация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0911004350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342,6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356,2</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0911004350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244,6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253,2</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0911004350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71,8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0911004350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"Архивное дело"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0930000000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353,4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Финансовое обеспечение переданных отдельных государственных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0930100000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353,4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Осуществление отдельных государственных полномочий в области архивного дела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0930104360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353,4</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0930104360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172,6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180,7</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0930104360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0930104360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114,1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117,7</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1088,0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0940100000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1088,0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Государственная регистрация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0940159300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1088,0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0940159300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0940159300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0940159300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Судебная система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w:t>
            </w:r>
            <w:r w:rsidRPr="00E7541D">
              <w:rPr>
                <w:rFonts w:ascii="Times New Roman" w:hAnsi="Times New Roman"/>
                <w:b/>
                <w:bCs/>
                <w:sz w:val="16"/>
                <w:szCs w:val="16"/>
              </w:rPr>
              <w:lastRenderedPageBreak/>
              <w:t>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9900051200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9900051200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9900060080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870</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39093,0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39093,0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39096,0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"Гармонизация межэтнических отношений и участие в профилактике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0630000000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Сохранение национальных культур</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0630100000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мероприятий, направленных на сохранение и развитие национальных культур</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0630161920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0630161920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38923,0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38923,0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38923,0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Реализация установленных функций (полномочий) органов местного </w:t>
            </w:r>
            <w:r w:rsidRPr="00E7541D">
              <w:rPr>
                <w:rFonts w:ascii="Times New Roman" w:hAnsi="Times New Roman"/>
                <w:b/>
                <w:bCs/>
                <w:sz w:val="16"/>
                <w:szCs w:val="16"/>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Реализация льгот гражданам, имеющим звание "Почетный гражданин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0910161730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0910161730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360</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Улучшение условий охраны труда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0910600000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по охране труда и технике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0910662730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0910662730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Осуществление комплексного обслуживания органов местного самоуправления и муниципальных учреждений "Сюмсинского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0950100000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0950166770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38823,0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0950166770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11500,0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11500,0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Взносы по обязательному социальному страхованию на выплаты по оплате труда работников и иные выплаты работникам </w:t>
            </w:r>
            <w:r w:rsidRPr="00E7541D">
              <w:rPr>
                <w:rFonts w:ascii="Times New Roman" w:hAnsi="Times New Roman"/>
                <w:sz w:val="16"/>
                <w:szCs w:val="16"/>
              </w:rPr>
              <w:lastRenderedPageBreak/>
              <w:t>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0950166770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3500,0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3500,0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0950166770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0950166770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23123,0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23123,0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23123,0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"Противодействие незаконному обороту наркотических средств, профилактика наркомании в Сюмсинском районе"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по профилактике наркомании и противодействие незаконному обороту наркотических средств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1100100000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Комплексные меры противодействия злоупотребления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1100161520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1100161520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"Укрепление общественного здоровья"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Подпрограмма "Сохранение, укрепление и формирование здорового образа жизни у детей,подростков, молодежи и старшего поколения"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1230000000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Профилактика психоактивных веществ и алиментарно-зависимых заболеваний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1230300000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напрвленные на сохранение, укрепление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1230361200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1230361200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9900004510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9900004510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Проведение праздников и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9900060160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9900060160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552,7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572,3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592,4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552,7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572,3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592,4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Непрограммное направление </w:t>
            </w:r>
            <w:r w:rsidRPr="00E7541D">
              <w:rPr>
                <w:rFonts w:ascii="Times New Roman" w:hAnsi="Times New Roman"/>
                <w:b/>
                <w:bCs/>
                <w:sz w:val="16"/>
                <w:szCs w:val="16"/>
              </w:rPr>
              <w:lastRenderedPageBreak/>
              <w:t>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552,7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572,3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592,4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Осуществление первичного воинского учёта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552,7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572,3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592,4</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424,5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440,3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455,4</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9900051180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137,0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"Предупреждение и ликвидация последствий чрезвычайных ситуаций, реализация мер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Гражданская оборона, защита населения и территории от чрезвычайных ситуаций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в сфере гражданской обороны, защиты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0610161900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Прочая закупка </w:t>
            </w:r>
            <w:r w:rsidRPr="00E7541D">
              <w:rPr>
                <w:rFonts w:ascii="Times New Roman" w:hAnsi="Times New Roman"/>
                <w:sz w:val="16"/>
                <w:szCs w:val="16"/>
              </w:rPr>
              <w:lastRenderedPageBreak/>
              <w:t>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0610161900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"Предупреждение и ликвидация последствий чрезвычайных ситуаций, реализация мер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Гражданская оборона, защита населения и территории от чрезвычайных ситуаций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0610161910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0610161910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538,0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538,0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"Профилактика правонарушений и преступлений"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Комплексные меры по профилактике терроризма и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Комплексные меры по профилактике терроризма и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0620261940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0620261940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Создание условий для деятельности добровольных формирований населения по охране общественного порядка на территории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Развитие общественных формирований правоохранительной направленности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06203S7480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r>
      <w:tr w:rsidR="00B52026" w:rsidRPr="00E7541D" w:rsidTr="00B52026">
        <w:trPr>
          <w:gridAfter w:val="1"/>
          <w:wAfter w:w="285" w:type="dxa"/>
          <w:trHeight w:val="97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06203S7480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35884,3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36901,5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69533,4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"Создание условий для устойчивого экономического развития"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"Развитие сельского хозяйства и расширение рынка сельскохозяйственной продукции"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Мероприятия в </w:t>
            </w:r>
            <w:r w:rsidRPr="00E7541D">
              <w:rPr>
                <w:rFonts w:ascii="Times New Roman" w:hAnsi="Times New Roman"/>
                <w:b/>
                <w:bCs/>
                <w:sz w:val="16"/>
                <w:szCs w:val="16"/>
              </w:rPr>
              <w:lastRenderedPageBreak/>
              <w:t>области сельского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1323,0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проведению конкурсов, смотров, семинаров и совещаний в области сельского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0510161800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0510161800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814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Водное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10743,0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13949,9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15726,7</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10743,0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13949,9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15726,7</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"Благоустройство и охрана окружающей среды"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10743,0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13949,9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15726,7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Развитие водного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0740800000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10743,0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13949,9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15726,7</w:t>
            </w:r>
          </w:p>
        </w:tc>
      </w:tr>
      <w:tr w:rsidR="00B52026" w:rsidRPr="00E7541D" w:rsidTr="00B52026">
        <w:trPr>
          <w:gridAfter w:val="1"/>
          <w:wAfter w:w="285" w:type="dxa"/>
          <w:trHeight w:val="19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07408L0651</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10743,0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13949,9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15726,7</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07408L0651</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10743,0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13949,9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15726,7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Транспорт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Организация регулярных перевозок пассажиров по </w:t>
            </w:r>
            <w:r w:rsidRPr="00E7541D">
              <w:rPr>
                <w:rFonts w:ascii="Times New Roman" w:hAnsi="Times New Roman"/>
                <w:b/>
                <w:bCs/>
                <w:sz w:val="16"/>
                <w:szCs w:val="16"/>
              </w:rPr>
              <w:lastRenderedPageBreak/>
              <w:t>муниципальным маршрутам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0750700000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0750762530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1400,0</w:t>
            </w:r>
          </w:p>
        </w:tc>
      </w:tr>
      <w:tr w:rsidR="00B52026" w:rsidRPr="00E7541D" w:rsidTr="00B52026">
        <w:trPr>
          <w:gridAfter w:val="1"/>
          <w:wAfter w:w="285" w:type="dxa"/>
          <w:trHeight w:val="97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0750762530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21933,4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19723,6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50578,7</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21933,4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19723,6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50578,7</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21933,4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19723,6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50578,7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21933,4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19723,6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50578,7</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Комплекс работ по содержанию автомобильных дорог, приобретение дорожной техники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0750101380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2958,1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2348,3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2444,6</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0750101380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2958,1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2348,3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2444,6</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Развитие сети автомобильных дорог Удмуртской Республики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0750104650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30758,8</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0750104650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30758,8</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0750162360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0750162360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0750162370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0750162370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12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0750162380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0750162380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Капитальный ремонт, ремонт и содержание </w:t>
            </w:r>
            <w:r w:rsidRPr="00E7541D">
              <w:rPr>
                <w:rFonts w:ascii="Times New Roman" w:hAnsi="Times New Roman"/>
                <w:b/>
                <w:bCs/>
                <w:sz w:val="16"/>
                <w:szCs w:val="16"/>
              </w:rPr>
              <w:lastRenderedPageBreak/>
              <w:t>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0750162510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18375,0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17375,0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17375,0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0750162510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18375,0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17375,0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17375,0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07501S1380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0,3</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07501S1380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384,9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405,0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"Создание условий для устойчивого экономического развития"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благоприятных условий для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и развитие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0520100000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и проведение мероприятий с участием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0520161820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0520161820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"Энергосбережение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Реализ.мероприят.направленных на повышение эффект.использ.ТЭР на объектах бюджетной сферы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0820600000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0820662600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370,0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0820662600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349,9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Развитие информатизации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0910500000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Приобретение оргтехники, обеспечение техническими средствами защиты информации от несанкционированного доступа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0910562720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0910562720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32491,9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8014,9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8439,3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26065,6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1164,0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24904,6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Подпрограмма "Содержание и развитие жилищного </w:t>
            </w:r>
            <w:r w:rsidRPr="00E7541D">
              <w:rPr>
                <w:rFonts w:ascii="Times New Roman" w:hAnsi="Times New Roman"/>
                <w:b/>
                <w:bCs/>
                <w:sz w:val="16"/>
                <w:szCs w:val="16"/>
              </w:rPr>
              <w:lastRenderedPageBreak/>
              <w:t>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24904,6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Федеральный проект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072F300000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24904,6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072F367483</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24150,7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072F367483</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412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24150,7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переселение граждан из аварийного жилищного фонда, осуществляемые за счет средств бюжетов субъектов РФ, в том числе за счет субсидий из бюджетов субъектов РФ местным бюджетам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072F367484</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746,9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072F367484</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412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746,9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Софинансирование расходов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072F36748S</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072F36748S</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412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Региональной программы капитального ремонта общего имущества в многоквартирных домах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9900062110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1161,0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9900062110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9900062110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851,0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851,0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851,0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9900062110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Муниципальная программа "Содержание и развитие муниципального </w:t>
            </w:r>
            <w:r w:rsidRPr="00E7541D">
              <w:rPr>
                <w:rFonts w:ascii="Times New Roman" w:hAnsi="Times New Roman"/>
                <w:b/>
                <w:bCs/>
                <w:sz w:val="16"/>
                <w:szCs w:val="16"/>
              </w:rPr>
              <w:lastRenderedPageBreak/>
              <w:t>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Подрограмма "Содержание и развитие коммунальной инфраструктуры"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0730000000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0730100000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в области поддержки и развития 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0730101440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1000,0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0730101440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в области поддержки и развития 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07301S1440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07301S1440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Выполнение функций заказчика по проектированию и строительству объектов коммунальной инфраструктуры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0730600000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Строительство и реконструкция объектов коммунальной </w:t>
            </w:r>
            <w:r w:rsidRPr="00E7541D">
              <w:rPr>
                <w:rFonts w:ascii="Times New Roman" w:hAnsi="Times New Roman"/>
                <w:b/>
                <w:bCs/>
                <w:sz w:val="16"/>
                <w:szCs w:val="16"/>
              </w:rPr>
              <w:lastRenderedPageBreak/>
              <w:t>инфраструктуры за счет бюджетных средств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07306S0183</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07306S0183</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414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5425,3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6274,3</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5425,3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6274,3</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"Благоустройство и охрана окружающей среды"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5425,3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6049,9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6274,3</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меропиятий межпоселенческого характера по благоустройству и охране окружающей среды на территории Сюмсинского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3512,9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4040,8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4040,8</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отлову и содержанию безнадзорных животных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0740105400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272,4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200,3</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0740105400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272,4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Уличное освещение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0740162300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388,0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215,0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173,0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Озеленение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0740162310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Организация ритуальных услуг и </w:t>
            </w:r>
            <w:r w:rsidRPr="00E7541D">
              <w:rPr>
                <w:rFonts w:ascii="Times New Roman" w:hAnsi="Times New Roman"/>
                <w:b/>
                <w:bCs/>
                <w:sz w:val="16"/>
                <w:szCs w:val="16"/>
              </w:rPr>
              <w:lastRenderedPageBreak/>
              <w:t>содержание мест захоронения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0740162320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0740162330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1712,5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1712,5</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1712,5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1712,5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1712,5</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0740162360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0740162370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r>
      <w:tr w:rsidR="00B52026" w:rsidRPr="00E7541D" w:rsidTr="00B52026">
        <w:trPr>
          <w:gridAfter w:val="1"/>
          <w:wAfter w:w="285" w:type="dxa"/>
          <w:trHeight w:val="12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0740162380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Прочая закупка </w:t>
            </w:r>
            <w:r w:rsidRPr="00E7541D">
              <w:rPr>
                <w:rFonts w:ascii="Times New Roman" w:hAnsi="Times New Roman"/>
                <w:sz w:val="16"/>
                <w:szCs w:val="16"/>
              </w:rPr>
              <w:lastRenderedPageBreak/>
              <w:t>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0740162380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осуществляемое за счет средств самообложения граждан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0740168220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0740168220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Поддержка государственных программ субъектов Российской Федерациии формирование муниципальных программ "Формирование современной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074F200000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1912,4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2009,1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2233,5</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поддержку государственных программ субъектов РФ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074F255550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1893,1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1989,8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2214,2</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074F255550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1893,1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1989,8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2214,2</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поддержку государственных программ субъектов РФ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074F2S5550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19,3</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074F2S5550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12288,6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13147,0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14620,9</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9128,6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9987,0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11460,9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Муниципальная программа "Развитие </w:t>
            </w:r>
            <w:r w:rsidRPr="00E7541D">
              <w:rPr>
                <w:rFonts w:ascii="Times New Roman" w:hAnsi="Times New Roman"/>
                <w:b/>
                <w:bCs/>
                <w:sz w:val="16"/>
                <w:szCs w:val="16"/>
              </w:rPr>
              <w:lastRenderedPageBreak/>
              <w:t>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8895,3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9691,5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11155,1</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Подпрограмма "Дополнительное образование и воспитание детей"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8895,3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9691,5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11155,1</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Предоставление дополнительного образования детям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8895,3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9691,5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11155,1</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8895,3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9691,5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11155,1</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8895,3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9691,5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11155,1</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233,3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305,8</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233,3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305,8</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Безопасность учреждений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мероприятия по безопасности учреждений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0340261630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30,2</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Субсидии бюджетным учреждениям на финансовое обеспечение государственного </w:t>
            </w:r>
            <w:r w:rsidRPr="00E7541D">
              <w:rPr>
                <w:rFonts w:ascii="Times New Roman" w:hAnsi="Times New Roman"/>
                <w:sz w:val="16"/>
                <w:szCs w:val="16"/>
              </w:rPr>
              <w:lastRenderedPageBreak/>
              <w:t>(муниципального)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0340261630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30,2</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Уплата налогов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0340360610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Социальная поддержка работников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0340400000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196,8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269,3</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0340461740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196,8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269,3</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0340461740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196,8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269,3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3160,0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3160,0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3160,0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Подпрограмма "Реализация молодежной </w:t>
            </w:r>
            <w:r w:rsidRPr="00E7541D">
              <w:rPr>
                <w:rFonts w:ascii="Times New Roman" w:hAnsi="Times New Roman"/>
                <w:b/>
                <w:bCs/>
                <w:sz w:val="16"/>
                <w:szCs w:val="16"/>
              </w:rPr>
              <w:lastRenderedPageBreak/>
              <w:t>политики"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Мероприятия в области молодежной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0140160610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0140160610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2993,0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2993,0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2993,0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2090,0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116,7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116,7</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186,3</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по организации временного трудоустройства подростков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каникулярного отдыха, оздоровления и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01403S5230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01403S5230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Муниципальная </w:t>
            </w:r>
            <w:r w:rsidRPr="00E7541D">
              <w:rPr>
                <w:rFonts w:ascii="Times New Roman" w:hAnsi="Times New Roman"/>
                <w:b/>
                <w:bCs/>
                <w:sz w:val="16"/>
                <w:szCs w:val="16"/>
              </w:rPr>
              <w:lastRenderedPageBreak/>
              <w:t>программа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Подпрограмма "Профилактика правонарушений и преступлений"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мероприятий по профилактике правонарушений и трудоустройство среди несовершеннолетних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мероприятий по профилактике правонарушений и трудоустройства среди несовершеннолетних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0620161930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0620161930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115,2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115,2</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0620161930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34,8</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42198,4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48675,9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47718,4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42198,4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48675,9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47718,4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42198,4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48675,9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47718,4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библиотечного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15166,3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16184,2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17267,3</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Осуществление библиотечного и информационного обслуживания пользователей библиотеки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16153,2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17236,3</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16153,2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17236,3</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0310166770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15135,3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16153,2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17236,3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Приобретение книг и литературно-художественных журналов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Комплектование библиотечных фондов межпоселенческих библиотек</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0310261640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0310261640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Модельная библиотека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Создание модельной библиотеки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0310361670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0310361670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0310600000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Комплектование библиотечного фонда сети муниципальных библиотек</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03106L5190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03106L5190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досуга и предоставление услуг организаций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26569,4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32016,4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29964,8</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и проведение культурно-массовых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24919,4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27278,9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29949,8</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0320266770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24919,4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27278,9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29949,8</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0320266770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24919,4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27278,9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29949,8</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Мероприятия, направленные на </w:t>
            </w:r>
            <w:r w:rsidRPr="00E7541D">
              <w:rPr>
                <w:rFonts w:ascii="Times New Roman" w:hAnsi="Times New Roman"/>
                <w:b/>
                <w:bCs/>
                <w:sz w:val="16"/>
                <w:szCs w:val="16"/>
              </w:rPr>
              <w:lastRenderedPageBreak/>
              <w:t>развитие внутреннего и въездного туризма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Организация внутреннего и въездного туризма, развитие туристической инфраструктуры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0320361680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0320361680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развития и укрепления материально-технической базы домов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0320700000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1635,0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03207L4670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1635,0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03207L4670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1635,0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21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w:t>
            </w:r>
            <w:r w:rsidRPr="00E7541D">
              <w:rPr>
                <w:rFonts w:ascii="Times New Roman" w:hAnsi="Times New Roman"/>
                <w:b/>
                <w:bCs/>
                <w:sz w:val="16"/>
                <w:szCs w:val="16"/>
              </w:rPr>
              <w:lastRenderedPageBreak/>
              <w:t>реконструкцию и капитальный ремонт зданий),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032A100000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4722,5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на поддержку отрасли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032A155190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4722,5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032A155190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4722,5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462,7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475,3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486,3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Безопасность учреждений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88,8</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мероприятия по безопасности учреждений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0340261630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88,8</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0340261630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88,8</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налогов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110,7</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0340360610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110,7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110,7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Социальная поддержка работников культуры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0340400000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286,8</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0340461740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286,8</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0340461740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263,2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275,8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286,8</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1451,4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1451,4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1451,4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Доплаты к пенсиям </w:t>
            </w:r>
            <w:r w:rsidRPr="00E7541D">
              <w:rPr>
                <w:rFonts w:ascii="Times New Roman" w:hAnsi="Times New Roman"/>
                <w:b/>
                <w:bCs/>
                <w:sz w:val="16"/>
                <w:szCs w:val="16"/>
              </w:rPr>
              <w:lastRenderedPageBreak/>
              <w:t>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0910161710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1290,0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0910161710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"Социальная поддержка населения"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"Социальная поддержка семьи, детей и старшего поколения"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и проведение мероприятий с гражданами старшего поколения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0410361700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0410361700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0410361700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"Обеспечение жильем отдельных категорий граждан, стимулирование улучшения жилищных условий"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мер государственной поддержки молодым семьям в приобретении (строительстве) жилья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Реализация мероприятий по обеспечению </w:t>
            </w:r>
            <w:r w:rsidRPr="00E7541D">
              <w:rPr>
                <w:rFonts w:ascii="Times New Roman" w:hAnsi="Times New Roman"/>
                <w:b/>
                <w:bCs/>
                <w:sz w:val="16"/>
                <w:szCs w:val="16"/>
              </w:rPr>
              <w:lastRenderedPageBreak/>
              <w:t>жильем молодых семей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04202L4970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04202L4970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"Социальная поддержка населения"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"Социальная поддержка семьи, детей и старшего поколения"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по укреплению и развитию семей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0410261700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0410261700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0410261700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"Обеспечение жильем отдельных категорий граждан, стимулирование улучшения жилищных условий"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Предоставление мер социальной поддержки  по обеспечению жильём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r>
      <w:tr w:rsidR="00B52026" w:rsidRPr="00E7541D" w:rsidTr="00B52026">
        <w:trPr>
          <w:gridAfter w:val="1"/>
          <w:wAfter w:w="285" w:type="dxa"/>
          <w:trHeight w:val="19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0420105660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71,4</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0420105660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26,0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0420105660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45,4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45,4</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Совет депутатов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Непрограммное направление </w:t>
            </w:r>
            <w:r w:rsidRPr="00E7541D">
              <w:rPr>
                <w:rFonts w:ascii="Times New Roman" w:hAnsi="Times New Roman"/>
                <w:b/>
                <w:bCs/>
                <w:sz w:val="16"/>
                <w:szCs w:val="16"/>
              </w:rPr>
              <w:lastRenderedPageBreak/>
              <w:t>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Представительный орган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9900060040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1310,0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9900060040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1010,0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9900060040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Контрольно-счетный орган муниципаьного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9900060050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790,0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9900060050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675</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9900060050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180,0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Управление имущественных и земельных отношений  Администрации </w:t>
            </w:r>
            <w:r w:rsidRPr="00E7541D">
              <w:rPr>
                <w:rFonts w:ascii="Times New Roman" w:hAnsi="Times New Roman"/>
                <w:b/>
                <w:bCs/>
                <w:sz w:val="16"/>
                <w:szCs w:val="16"/>
              </w:rPr>
              <w:lastRenderedPageBreak/>
              <w:t>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4352,6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4355,8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4359,2</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4240,0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Подпрограмма  "Управление муниципальным имуществом и земельными ресурсами"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2940,0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2870,0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2870,0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0920160030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0920160030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0920160030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Регулирование отношений в сфере управления государственной и муниципальной собственностью</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0920260090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0920260090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"Управление муниципальным имуществом и земельными ресурсами"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0920362010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0920362010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89,2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89,2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89,2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"Содержание и развитие жилищного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89,2</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89,2</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Осуществление переданных отдельных государственных полномочий по государственному жилищному надзору и лицензионному контролю</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0720106200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89,2</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0720106200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68,2</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680</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0720106200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Управление образования  Администрации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250186,3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257647,4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265483,7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2142,0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2142,0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2142,0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2142,0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2142,0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2142,0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1652,0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Взносы по обязательному социальному страхованию  на </w:t>
            </w:r>
            <w:r w:rsidRPr="00E7541D">
              <w:rPr>
                <w:rFonts w:ascii="Times New Roman" w:hAnsi="Times New Roman"/>
                <w:sz w:val="16"/>
                <w:szCs w:val="16"/>
              </w:rPr>
              <w:lastRenderedPageBreak/>
              <w:t>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240898,0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248338,6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256153,6</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65505,0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67582,0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70062,1</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65505,0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67582,0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70062,1</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63242,7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65277,9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67715,3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Предоставление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63242,7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65277,9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67715,3</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0110105470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45113,4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46971,1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49227,2</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19753,0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19753,0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19753,0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5965,4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5965,4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5965,4</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133,3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133,3</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Субсидии бюджетным учреждениям на финансовое обеспечение государственного </w:t>
            </w:r>
            <w:r w:rsidRPr="00E7541D">
              <w:rPr>
                <w:rFonts w:ascii="Times New Roman" w:hAnsi="Times New Roman"/>
                <w:sz w:val="16"/>
                <w:szCs w:val="16"/>
              </w:rPr>
              <w:lastRenderedPageBreak/>
              <w:t>(муниципального)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19261,7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21119,4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23375,5</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за счет родительской платы на организацию отдыха детей, 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0110163400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3353,0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3353,0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3353,0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0110163400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3353,0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3353,0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3353,0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14776,3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14953,8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15135,1</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3833,0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3845,4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3858,0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4807,0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4903,1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5001,2</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6136,3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6205,3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6275,9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2262,3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2304,1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2346,8</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2131,8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2174,5</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0150261740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2090,0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2131,8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2174,5</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0150261740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2090,0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2131,8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2174,5</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налогов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172,3</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88,4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88,4</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83,9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83,9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83,9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"Энергосбережение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Реализ.мероприят.направленных на повышение эффект.использ.ТЭР на объектах </w:t>
            </w:r>
            <w:r w:rsidRPr="00E7541D">
              <w:rPr>
                <w:rFonts w:ascii="Times New Roman" w:hAnsi="Times New Roman"/>
                <w:b/>
                <w:bCs/>
                <w:sz w:val="16"/>
                <w:szCs w:val="16"/>
              </w:rPr>
              <w:lastRenderedPageBreak/>
              <w:t>бюджетной сферы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0820600000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0820662600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0820662600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148847,8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153935,2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159019,1</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148847,8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153935,2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159019,1</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136619,0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142006,6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147084,7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Предоставление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136188,4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141580,8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146627,0</w:t>
            </w:r>
          </w:p>
        </w:tc>
      </w:tr>
      <w:tr w:rsidR="00B52026" w:rsidRPr="00E7541D" w:rsidTr="00B52026">
        <w:trPr>
          <w:gridAfter w:val="1"/>
          <w:wAfter w:w="285" w:type="dxa"/>
          <w:trHeight w:val="144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0120104310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104802,3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109712,1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114268,2</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40394,2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40394,2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40394,2</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12199,0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12199,0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12199,0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256,1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256,1</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51953,0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56862,8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61418,9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за счет родительской платы на организацию отдыха детей, 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0120163400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669,0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0120163400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669,0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669,0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669,0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30717,1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31199,7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31689,8</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5085,0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5106,4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5126,3</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15396,0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15703,9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16018,0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10206,5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10359,8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10515,9</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29,6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29,6</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Федеральный проект "Современная школа"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012E100000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Обновление материально-технической базы для формирования у обучающихся современных технологических и гуманитарных навыков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012E151690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012E151690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Федеральный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012E200000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430,6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457,7</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012E250970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430,6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457,7</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012E250970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457,7</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012E250970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430,6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12228,8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11928,6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11934,4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5467,2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5576,5</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0150261740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5467,2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5576,5</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0150261740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5360,0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5467,2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5576,5</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налогов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538,3</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538,3</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168,1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168,1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168,1</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370,2</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Детское и школьное питание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0150500000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6330,5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5923,1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5819,6</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w:t>
            </w:r>
            <w:r w:rsidRPr="00E7541D">
              <w:rPr>
                <w:rFonts w:ascii="Times New Roman" w:hAnsi="Times New Roman"/>
                <w:b/>
                <w:bCs/>
                <w:sz w:val="16"/>
                <w:szCs w:val="16"/>
              </w:rPr>
              <w:lastRenderedPageBreak/>
              <w:t>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01505L3040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6330,5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5923,1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5819,6</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01505L3040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1465,5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1384,1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1362,6</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01505L3040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4865,0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4539,0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4457,0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"Энергосбережение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Реализ.мероприят.направленных на повышение эффект.использ.ТЭР на объектах бюджетной сферы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0820600000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0820662600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0820662600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18206,2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18388,9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18575,6</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18206,2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18388,9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18575,6</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"Дополнительное образование и воспитание детей"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17862,6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18040,9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18223,1</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Предоставление дополнительного образования детям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17362,6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17540,9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17723,1</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Оказание муниципальными учреждениями муниципальных </w:t>
            </w:r>
            <w:r w:rsidRPr="00E7541D">
              <w:rPr>
                <w:rFonts w:ascii="Times New Roman" w:hAnsi="Times New Roman"/>
                <w:b/>
                <w:bCs/>
                <w:sz w:val="16"/>
                <w:szCs w:val="16"/>
              </w:rPr>
              <w:lastRenderedPageBreak/>
              <w:t>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17362,6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17540,9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17723,1</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4992,3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5042,1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5092,4</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12,5</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1507,7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1522,8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1538,0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241,8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242,4</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247</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747,0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761,0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777,1</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9861,3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9960,1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10060,0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0,7</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на обеспечение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0131400000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Обеспечение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0131461310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0131461310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622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348,0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352,5</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228,9</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0150261740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228,9</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0150261740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224,4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228,9</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налогов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123,6</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123,6</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4,6</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851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119,0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1793,2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1823,2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1823,2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1793,2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1823,2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1823,2</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1743,2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1743,2</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Оздоровление и отдых детей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0120300000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1713,2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1743,2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1743,2</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каникулярного отдыха, оздоровления и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0120305230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1382,2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1382,2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1382,2</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0120305230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404,1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404,1</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0120305230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978,1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978,1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978,1</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за счет родительской платы на организацию отдыха детей, 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0120363400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91,0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0120363400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91,0</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каникулярного отдыха, оздоровления и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01203S5230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270,0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01203S5230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Субсидии бюджетным учреждениям на </w:t>
            </w:r>
            <w:r w:rsidRPr="00E7541D">
              <w:rPr>
                <w:rFonts w:ascii="Times New Roman" w:hAnsi="Times New Roman"/>
                <w:sz w:val="16"/>
                <w:szCs w:val="16"/>
              </w:rPr>
              <w:lastRenderedPageBreak/>
              <w:t>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01203S5230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Подпрограмма "Реализация молодежной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в области молодежной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и осуществление мероприятий по работе с детьми и молодежью</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0140161410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80,0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0140161410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6545,8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6673,6</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6545,8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6673,6</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6545,8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6673,6</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Создание условий для оказания муниципальных услуг, выполнения работ организациями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6545,8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6673,6</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1632,5</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1242,0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1254,0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378,5</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Обеспечение </w:t>
            </w:r>
            <w:r w:rsidRPr="00E7541D">
              <w:rPr>
                <w:rFonts w:ascii="Times New Roman" w:hAnsi="Times New Roman"/>
                <w:b/>
                <w:bCs/>
                <w:sz w:val="16"/>
                <w:szCs w:val="16"/>
              </w:rPr>
              <w:lastRenderedPageBreak/>
              <w:t>деятельности прочих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0150160120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148,4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148,4</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0150160120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148,4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148,4</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4797,4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4844,8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4892,7</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0150166770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4797,4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4844,8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4892,7</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6588,3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6587,8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6588,1</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6588,3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6587,8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6588,1</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2310,4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2309,9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2310,2</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693,3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693,1</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Материальная поддержка семей с детьми дошкольного возраста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0110200000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693,3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693,1</w:t>
            </w:r>
          </w:p>
        </w:tc>
      </w:tr>
      <w:tr w:rsidR="00B52026" w:rsidRPr="00E7541D" w:rsidTr="00B52026">
        <w:trPr>
          <w:gridAfter w:val="1"/>
          <w:wAfter w:w="285" w:type="dxa"/>
          <w:trHeight w:val="144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Компенсация части платы, взимаемой с родителей (законных представителей) за присмотр и уход за детьми в муниципальных образовательных организациях, </w:t>
            </w:r>
            <w:r w:rsidRPr="00E7541D">
              <w:rPr>
                <w:rFonts w:ascii="Times New Roman" w:hAnsi="Times New Roman"/>
                <w:b/>
                <w:bCs/>
                <w:sz w:val="16"/>
                <w:szCs w:val="16"/>
              </w:rPr>
              <w:lastRenderedPageBreak/>
              <w:t>находящихся на территории Удмуртской Республики,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0110204240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617,4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616,9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617,2</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0110204240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617,4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617,2</w:t>
            </w:r>
          </w:p>
        </w:tc>
      </w:tr>
      <w:tr w:rsidR="00B52026" w:rsidRPr="00E7541D" w:rsidTr="00B52026">
        <w:trPr>
          <w:gridAfter w:val="1"/>
          <w:wAfter w:w="285" w:type="dxa"/>
          <w:trHeight w:val="19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0110204480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32,7</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0110204480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32,7</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 xml:space="preserve">Субсидии бюджетным учреждениям на </w:t>
            </w:r>
            <w:r w:rsidRPr="00E7541D">
              <w:rPr>
                <w:rFonts w:ascii="Times New Roman" w:hAnsi="Times New Roman"/>
                <w:sz w:val="16"/>
                <w:szCs w:val="16"/>
              </w:rPr>
              <w:lastRenderedPageBreak/>
              <w:t>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0110204480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Расходы по присмотру и уходу за детьми-инвалидами, детьми-сиротами и детьми, оставшимися без попечения родителей, а также за детьми с тубер.интоксикацией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0110207120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42,2</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0110207120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17,5</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0110207120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24,7</w:t>
            </w:r>
          </w:p>
        </w:tc>
      </w:tr>
      <w:tr w:rsidR="00B52026" w:rsidRPr="00E7541D" w:rsidTr="00B52026">
        <w:trPr>
          <w:gridAfter w:val="1"/>
          <w:wAfter w:w="285" w:type="dxa"/>
          <w:trHeight w:val="16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01102S7120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01102S7120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Подпрограмма "Создание условий для реализации </w:t>
            </w:r>
            <w:r w:rsidRPr="00E7541D">
              <w:rPr>
                <w:rFonts w:ascii="Times New Roman" w:hAnsi="Times New Roman"/>
                <w:b/>
                <w:bCs/>
                <w:sz w:val="16"/>
                <w:szCs w:val="16"/>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1617,1</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Детское и школьное питание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0150500000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1617,1</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питанием детей дошкольного и школьного возраста в Удмуртской Республике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0150506960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1557,1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1557,1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1557,1</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0150506960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422,3</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0150506960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1134,8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1134,8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1134,8</w:t>
            </w:r>
          </w:p>
        </w:tc>
      </w:tr>
      <w:tr w:rsidR="00B52026" w:rsidRPr="00E7541D" w:rsidTr="00B52026">
        <w:trPr>
          <w:gridAfter w:val="1"/>
          <w:wAfter w:w="285" w:type="dxa"/>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питанием детей дошкольного и школьного возраста в Удмуртской Республике</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01505S6960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01505S6960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16,0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01505S6960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44,0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44,0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"Социальная поддержка населения"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"Социальная поддержка семьи, детей и старшего поколения"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Меры социальной поддержки семьям с детьми-сиротами и детьми оставшимися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96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Оказание содействия детям-сиротам и детям, оставшимся без попечения родителей, в обучении на </w:t>
            </w:r>
            <w:r w:rsidRPr="00E7541D">
              <w:rPr>
                <w:rFonts w:ascii="Times New Roman" w:hAnsi="Times New Roman"/>
                <w:b/>
                <w:bCs/>
                <w:sz w:val="16"/>
                <w:szCs w:val="16"/>
              </w:rPr>
              <w:lastRenderedPageBreak/>
              <w:t>подготовительных отделениях образовательных организаций высшего профессионального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0410102160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lastRenderedPageBreak/>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0410102160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041P100000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041P104343</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4277,9</w:t>
            </w:r>
          </w:p>
        </w:tc>
      </w:tr>
      <w:tr w:rsidR="00B52026" w:rsidRPr="00E7541D" w:rsidTr="00B52026">
        <w:trPr>
          <w:gridAfter w:val="1"/>
          <w:wAfter w:w="285" w:type="dxa"/>
          <w:trHeight w:val="49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041P104343</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323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950,5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950,5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950,5</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041P104343</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612</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3327,4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3327,4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3327,4</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"Создание условий для развития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Подпрограмма "Создание условий для развития </w:t>
            </w:r>
            <w:r w:rsidRPr="00E7541D">
              <w:rPr>
                <w:rFonts w:ascii="Times New Roman" w:hAnsi="Times New Roman"/>
                <w:b/>
                <w:bCs/>
                <w:sz w:val="16"/>
                <w:szCs w:val="16"/>
              </w:rPr>
              <w:lastRenderedPageBreak/>
              <w:t>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Мероприятия, направленные на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0210161500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600,0</w:t>
            </w:r>
          </w:p>
        </w:tc>
      </w:tr>
      <w:tr w:rsidR="00B52026" w:rsidRPr="00E7541D" w:rsidTr="00B52026">
        <w:trPr>
          <w:gridAfter w:val="1"/>
          <w:wAfter w:w="285" w:type="dxa"/>
          <w:trHeight w:val="97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0210161500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123</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0210161500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320,0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Премии и гранты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681</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0210161500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350</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80,0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Управление финансов Администрации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9230,0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9230,0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4950,0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Подпрограмма "Создание условий для реализации муниципальной </w:t>
            </w:r>
            <w:r w:rsidRPr="00E7541D">
              <w:rPr>
                <w:rFonts w:ascii="Times New Roman" w:hAnsi="Times New Roman"/>
                <w:b/>
                <w:bCs/>
                <w:sz w:val="16"/>
                <w:szCs w:val="16"/>
              </w:rPr>
              <w:lastRenderedPageBreak/>
              <w:t>программы"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1060000000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1060100000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1060160030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1060160030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121</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3600,0</w:t>
            </w:r>
          </w:p>
        </w:tc>
      </w:tr>
      <w:tr w:rsidR="00B52026" w:rsidRPr="00E7541D" w:rsidTr="00B52026">
        <w:trPr>
          <w:gridAfter w:val="1"/>
          <w:wAfter w:w="285" w:type="dxa"/>
          <w:trHeight w:val="73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1060160030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1100,0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1060160030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200,0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"Повышение  эффективности расходов бюджета"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1010000000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1010100000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72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Организация профессиональной подготовки и переподготовки,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1010162700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50,0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1010162700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50,0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xml:space="preserve">Обслуживание государственного и </w:t>
            </w:r>
            <w:r w:rsidRPr="00E7541D">
              <w:rPr>
                <w:rFonts w:ascii="Times New Roman" w:hAnsi="Times New Roman"/>
                <w:b/>
                <w:bCs/>
                <w:sz w:val="16"/>
                <w:szCs w:val="16"/>
              </w:rPr>
              <w:lastRenderedPageBreak/>
              <w:t>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lastRenderedPageBreak/>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lastRenderedPageBreak/>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r>
      <w:tr w:rsidR="00B52026" w:rsidRPr="00E7541D" w:rsidTr="00B52026">
        <w:trPr>
          <w:gridAfter w:val="1"/>
          <w:wAfter w:w="285" w:type="dxa"/>
          <w:trHeight w:val="48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1000000000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Подпрограмма "Управление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1040000000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1040100000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1040160070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4280,0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sz w:val="16"/>
                <w:szCs w:val="16"/>
              </w:rPr>
            </w:pPr>
            <w:r w:rsidRPr="00E7541D">
              <w:rPr>
                <w:rFonts w:ascii="Times New Roman" w:hAnsi="Times New Roman"/>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684</w:t>
            </w:r>
          </w:p>
        </w:tc>
        <w:tc>
          <w:tcPr>
            <w:tcW w:w="426"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13</w:t>
            </w:r>
          </w:p>
        </w:tc>
        <w:tc>
          <w:tcPr>
            <w:tcW w:w="425"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1040160070</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jc w:val="center"/>
              <w:rPr>
                <w:rFonts w:ascii="Times New Roman" w:hAnsi="Times New Roman"/>
                <w:sz w:val="16"/>
                <w:szCs w:val="16"/>
              </w:rPr>
            </w:pPr>
            <w:r w:rsidRPr="00E7541D">
              <w:rPr>
                <w:rFonts w:ascii="Times New Roman" w:hAnsi="Times New Roman"/>
                <w:sz w:val="16"/>
                <w:szCs w:val="16"/>
              </w:rPr>
              <w:t>730</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4280,0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sz w:val="16"/>
                <w:szCs w:val="16"/>
              </w:rPr>
            </w:pPr>
            <w:r w:rsidRPr="00E7541D">
              <w:rPr>
                <w:rFonts w:ascii="Times New Roman" w:hAnsi="Times New Roman"/>
                <w:sz w:val="16"/>
                <w:szCs w:val="16"/>
              </w:rPr>
              <w:t>4280,0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Итого</w:t>
            </w:r>
          </w:p>
        </w:tc>
        <w:tc>
          <w:tcPr>
            <w:tcW w:w="567"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426"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459499,0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451972,6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493771,5</w:t>
            </w:r>
          </w:p>
        </w:tc>
      </w:tr>
      <w:tr w:rsidR="00B52026" w:rsidRPr="00E7541D" w:rsidTr="00B52026">
        <w:trPr>
          <w:gridAfter w:val="1"/>
          <w:wAfter w:w="285" w:type="dxa"/>
          <w:trHeight w:val="285"/>
        </w:trPr>
        <w:tc>
          <w:tcPr>
            <w:tcW w:w="1701" w:type="dxa"/>
            <w:tcBorders>
              <w:top w:val="nil"/>
              <w:left w:val="single" w:sz="4" w:space="0" w:color="auto"/>
              <w:bottom w:val="single" w:sz="4" w:space="0" w:color="auto"/>
              <w:right w:val="nil"/>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Расходы за счет доходов от предпринимательской и иной приносящей доход деятельности</w:t>
            </w:r>
          </w:p>
        </w:tc>
        <w:tc>
          <w:tcPr>
            <w:tcW w:w="567" w:type="dxa"/>
            <w:tcBorders>
              <w:top w:val="nil"/>
              <w:left w:val="nil"/>
              <w:bottom w:val="single" w:sz="4" w:space="0" w:color="auto"/>
              <w:right w:val="nil"/>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426" w:type="dxa"/>
            <w:tcBorders>
              <w:top w:val="nil"/>
              <w:left w:val="nil"/>
              <w:bottom w:val="single" w:sz="4" w:space="0" w:color="auto"/>
              <w:right w:val="nil"/>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nil"/>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nil"/>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0,0</w:t>
            </w:r>
          </w:p>
        </w:tc>
      </w:tr>
      <w:tr w:rsidR="00B52026" w:rsidRPr="00E7541D" w:rsidTr="00B52026">
        <w:trPr>
          <w:gridAfter w:val="1"/>
          <w:wAfter w:w="285" w:type="dxa"/>
          <w:trHeight w:val="300"/>
        </w:trPr>
        <w:tc>
          <w:tcPr>
            <w:tcW w:w="1701" w:type="dxa"/>
            <w:tcBorders>
              <w:top w:val="nil"/>
              <w:left w:val="single" w:sz="4" w:space="0" w:color="auto"/>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Всего расходов</w:t>
            </w:r>
          </w:p>
        </w:tc>
        <w:tc>
          <w:tcPr>
            <w:tcW w:w="567"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426"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1134" w:type="dxa"/>
            <w:tcBorders>
              <w:top w:val="nil"/>
              <w:left w:val="nil"/>
              <w:bottom w:val="single" w:sz="4" w:space="0" w:color="auto"/>
              <w:right w:val="nil"/>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rPr>
                <w:rFonts w:ascii="Times New Roman" w:hAnsi="Times New Roman"/>
                <w:b/>
                <w:bCs/>
                <w:sz w:val="16"/>
                <w:szCs w:val="16"/>
              </w:rPr>
            </w:pPr>
            <w:r w:rsidRPr="00E7541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459499,0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451972,6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7541D" w:rsidRPr="00E7541D" w:rsidRDefault="00E7541D" w:rsidP="00E7541D">
            <w:pPr>
              <w:spacing w:after="0" w:line="240" w:lineRule="auto"/>
              <w:jc w:val="right"/>
              <w:rPr>
                <w:rFonts w:ascii="Times New Roman" w:hAnsi="Times New Roman"/>
                <w:b/>
                <w:bCs/>
                <w:sz w:val="16"/>
                <w:szCs w:val="16"/>
              </w:rPr>
            </w:pPr>
            <w:r w:rsidRPr="00E7541D">
              <w:rPr>
                <w:rFonts w:ascii="Times New Roman" w:hAnsi="Times New Roman"/>
                <w:b/>
                <w:bCs/>
                <w:sz w:val="16"/>
                <w:szCs w:val="16"/>
              </w:rPr>
              <w:t>493771,5</w:t>
            </w:r>
          </w:p>
        </w:tc>
      </w:tr>
    </w:tbl>
    <w:p w:rsidR="00E7541D" w:rsidRDefault="00E7541D"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A679B1" w:rsidP="00F737FF">
      <w:pPr>
        <w:pStyle w:val="ConsPlusNormal"/>
        <w:contextualSpacing/>
        <w:jc w:val="both"/>
        <w:outlineLvl w:val="0"/>
        <w:rPr>
          <w:rFonts w:ascii="Times New Roman" w:hAnsi="Times New Roman" w:cs="Times New Roman"/>
          <w:sz w:val="16"/>
          <w:szCs w:val="16"/>
        </w:rPr>
      </w:pPr>
    </w:p>
    <w:p w:rsidR="00A679B1" w:rsidRDefault="0026789A" w:rsidP="00F737FF">
      <w:pPr>
        <w:pStyle w:val="ConsPlusNormal"/>
        <w:contextualSpacing/>
        <w:jc w:val="both"/>
        <w:outlineLvl w:val="0"/>
        <w:rPr>
          <w:rFonts w:ascii="Times New Roman" w:hAnsi="Times New Roman" w:cs="Times New Roman"/>
          <w:sz w:val="16"/>
          <w:szCs w:val="16"/>
        </w:rPr>
      </w:pPr>
      <w:r>
        <w:rPr>
          <w:rFonts w:ascii="Times New Roman" w:hAnsi="Times New Roman" w:cs="Times New Roman"/>
          <w:sz w:val="16"/>
          <w:szCs w:val="16"/>
        </w:rPr>
        <w:t xml:space="preserve"> </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Приложение № </w:t>
      </w:r>
      <w:r>
        <w:rPr>
          <w:rFonts w:ascii="Times New Roman" w:hAnsi="Times New Roman" w:cs="Times New Roman"/>
          <w:sz w:val="16"/>
          <w:szCs w:val="16"/>
        </w:rPr>
        <w:t>4</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p w:rsidR="00A679B1" w:rsidRDefault="00A679B1" w:rsidP="00F737FF">
      <w:pPr>
        <w:pStyle w:val="ConsPlusNormal"/>
        <w:contextualSpacing/>
        <w:jc w:val="both"/>
        <w:outlineLvl w:val="0"/>
        <w:rPr>
          <w:rFonts w:ascii="Times New Roman" w:hAnsi="Times New Roman" w:cs="Times New Roman"/>
          <w:sz w:val="16"/>
          <w:szCs w:val="16"/>
        </w:rPr>
      </w:pPr>
    </w:p>
    <w:tbl>
      <w:tblPr>
        <w:tblW w:w="7560" w:type="dxa"/>
        <w:tblInd w:w="108" w:type="dxa"/>
        <w:tblLayout w:type="fixed"/>
        <w:tblLook w:val="04A0"/>
      </w:tblPr>
      <w:tblGrid>
        <w:gridCol w:w="2835"/>
        <w:gridCol w:w="1134"/>
        <w:gridCol w:w="567"/>
        <w:gridCol w:w="851"/>
        <w:gridCol w:w="850"/>
        <w:gridCol w:w="851"/>
        <w:gridCol w:w="236"/>
        <w:gridCol w:w="236"/>
      </w:tblGrid>
      <w:tr w:rsidR="00A679B1" w:rsidRPr="00A679B1" w:rsidTr="007F7147">
        <w:trPr>
          <w:gridAfter w:val="2"/>
          <w:wAfter w:w="472" w:type="dxa"/>
          <w:trHeight w:val="1455"/>
        </w:trPr>
        <w:tc>
          <w:tcPr>
            <w:tcW w:w="7088" w:type="dxa"/>
            <w:gridSpan w:val="6"/>
            <w:tcBorders>
              <w:top w:val="nil"/>
              <w:left w:val="nil"/>
              <w:bottom w:val="nil"/>
              <w:right w:val="nil"/>
            </w:tcBorders>
            <w:shd w:val="clear" w:color="auto" w:fill="auto"/>
            <w:vAlign w:val="center"/>
            <w:hideMark/>
          </w:tcPr>
          <w:p w:rsidR="00A679B1" w:rsidRPr="007F7147" w:rsidRDefault="00A679B1" w:rsidP="00A679B1">
            <w:pPr>
              <w:spacing w:after="0" w:line="240" w:lineRule="auto"/>
              <w:jc w:val="center"/>
              <w:rPr>
                <w:rFonts w:ascii="Times New Roman" w:hAnsi="Times New Roman"/>
                <w:b/>
                <w:bCs/>
                <w:sz w:val="16"/>
                <w:szCs w:val="16"/>
              </w:rPr>
            </w:pPr>
            <w:r w:rsidRPr="007F7147">
              <w:rPr>
                <w:rFonts w:ascii="Times New Roman" w:hAnsi="Times New Roman"/>
                <w:b/>
                <w:bCs/>
                <w:sz w:val="16"/>
                <w:szCs w:val="16"/>
              </w:rPr>
              <w:t>Предельные ассигнования из бюджета муниципального образования  "Муниципальный округ Сюмсинский район Удмуртской Республики на 2022 год и плановый период 2023 и 2024 годов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A679B1" w:rsidRPr="00A679B1" w:rsidTr="0026789A">
        <w:trPr>
          <w:trHeight w:val="255"/>
        </w:trPr>
        <w:tc>
          <w:tcPr>
            <w:tcW w:w="2835" w:type="dxa"/>
            <w:tcBorders>
              <w:top w:val="nil"/>
              <w:left w:val="nil"/>
              <w:bottom w:val="nil"/>
              <w:right w:val="nil"/>
            </w:tcBorders>
            <w:shd w:val="clear" w:color="auto" w:fill="auto"/>
            <w:noWrap/>
            <w:vAlign w:val="bottom"/>
            <w:hideMark/>
          </w:tcPr>
          <w:p w:rsidR="00A679B1" w:rsidRPr="00A679B1" w:rsidRDefault="00A679B1" w:rsidP="00A679B1">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679B1" w:rsidRPr="00A679B1" w:rsidRDefault="00A679B1" w:rsidP="00A679B1">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A679B1" w:rsidRPr="00A679B1" w:rsidRDefault="00A679B1" w:rsidP="00A679B1">
            <w:pPr>
              <w:spacing w:after="0" w:line="240" w:lineRule="auto"/>
              <w:rPr>
                <w:rFonts w:ascii="Times New Roman" w:hAnsi="Times New Roman"/>
                <w:sz w:val="20"/>
                <w:szCs w:val="20"/>
              </w:rPr>
            </w:pPr>
          </w:p>
        </w:tc>
        <w:tc>
          <w:tcPr>
            <w:tcW w:w="2552" w:type="dxa"/>
            <w:gridSpan w:val="3"/>
            <w:tcBorders>
              <w:top w:val="nil"/>
              <w:left w:val="nil"/>
              <w:bottom w:val="nil"/>
              <w:right w:val="nil"/>
            </w:tcBorders>
            <w:shd w:val="clear" w:color="auto" w:fill="auto"/>
            <w:noWrap/>
            <w:vAlign w:val="bottom"/>
            <w:hideMark/>
          </w:tcPr>
          <w:p w:rsidR="00A679B1" w:rsidRPr="007F7147" w:rsidRDefault="007F7147" w:rsidP="007F7147">
            <w:pPr>
              <w:spacing w:after="0" w:line="240" w:lineRule="auto"/>
              <w:jc w:val="right"/>
              <w:rPr>
                <w:rFonts w:ascii="Times New Roman" w:hAnsi="Times New Roman"/>
                <w:color w:val="000000"/>
                <w:sz w:val="16"/>
                <w:szCs w:val="16"/>
              </w:rPr>
            </w:pPr>
            <w:r w:rsidRPr="007F7147">
              <w:rPr>
                <w:rFonts w:ascii="Times New Roman" w:hAnsi="Times New Roman"/>
                <w:color w:val="000000"/>
                <w:sz w:val="16"/>
                <w:szCs w:val="16"/>
              </w:rPr>
              <w:t>Тыс.руб.</w:t>
            </w:r>
          </w:p>
        </w:tc>
        <w:tc>
          <w:tcPr>
            <w:tcW w:w="236" w:type="dxa"/>
            <w:tcBorders>
              <w:top w:val="nil"/>
              <w:left w:val="nil"/>
              <w:bottom w:val="nil"/>
              <w:right w:val="nil"/>
            </w:tcBorders>
            <w:shd w:val="clear" w:color="auto" w:fill="auto"/>
            <w:noWrap/>
            <w:vAlign w:val="bottom"/>
            <w:hideMark/>
          </w:tcPr>
          <w:p w:rsidR="00A679B1" w:rsidRPr="00A679B1" w:rsidRDefault="00A679B1" w:rsidP="00A679B1">
            <w:pPr>
              <w:spacing w:after="0" w:line="240" w:lineRule="auto"/>
              <w:jc w:val="righ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A679B1" w:rsidRPr="00A679B1" w:rsidRDefault="00A679B1" w:rsidP="00A679B1">
            <w:pPr>
              <w:spacing w:after="0" w:line="240" w:lineRule="auto"/>
              <w:jc w:val="right"/>
              <w:rPr>
                <w:rFonts w:ascii="Times New Roman" w:hAnsi="Times New Roman"/>
                <w:sz w:val="20"/>
                <w:szCs w:val="20"/>
              </w:rPr>
            </w:pPr>
          </w:p>
        </w:tc>
      </w:tr>
      <w:tr w:rsidR="00A679B1" w:rsidRPr="0026789A" w:rsidTr="0026789A">
        <w:trPr>
          <w:gridAfter w:val="2"/>
          <w:wAfter w:w="472" w:type="dxa"/>
          <w:trHeight w:val="255"/>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9B1" w:rsidRPr="0026789A" w:rsidRDefault="00A679B1" w:rsidP="00A679B1">
            <w:pPr>
              <w:spacing w:after="0" w:line="240" w:lineRule="auto"/>
              <w:jc w:val="center"/>
              <w:rPr>
                <w:rFonts w:ascii="Times New Roman" w:hAnsi="Times New Roman"/>
                <w:sz w:val="16"/>
                <w:szCs w:val="16"/>
              </w:rPr>
            </w:pPr>
            <w:r w:rsidRPr="0026789A">
              <w:rPr>
                <w:rFonts w:ascii="Times New Roman" w:hAnsi="Times New Roman"/>
                <w:sz w:val="16"/>
                <w:szCs w:val="16"/>
              </w:rPr>
              <w:t>Наименование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79B1" w:rsidRPr="0026789A" w:rsidRDefault="00A679B1" w:rsidP="00A679B1">
            <w:pPr>
              <w:spacing w:after="0" w:line="240" w:lineRule="auto"/>
              <w:jc w:val="center"/>
              <w:rPr>
                <w:rFonts w:ascii="Times New Roman" w:hAnsi="Times New Roman"/>
                <w:sz w:val="16"/>
                <w:szCs w:val="16"/>
              </w:rPr>
            </w:pPr>
            <w:r w:rsidRPr="0026789A">
              <w:rPr>
                <w:rFonts w:ascii="Times New Roman" w:hAnsi="Times New Roman"/>
                <w:sz w:val="16"/>
                <w:szCs w:val="16"/>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79B1" w:rsidRPr="0026789A" w:rsidRDefault="00A679B1" w:rsidP="00A679B1">
            <w:pPr>
              <w:spacing w:after="0" w:line="240" w:lineRule="auto"/>
              <w:jc w:val="center"/>
              <w:rPr>
                <w:rFonts w:ascii="Times New Roman" w:hAnsi="Times New Roman"/>
                <w:sz w:val="16"/>
                <w:szCs w:val="16"/>
              </w:rPr>
            </w:pPr>
            <w:r w:rsidRPr="0026789A">
              <w:rPr>
                <w:rFonts w:ascii="Times New Roman" w:hAnsi="Times New Roman"/>
                <w:sz w:val="16"/>
                <w:szCs w:val="16"/>
              </w:rPr>
              <w:t>Вид расходов</w:t>
            </w:r>
          </w:p>
        </w:tc>
        <w:tc>
          <w:tcPr>
            <w:tcW w:w="2552" w:type="dxa"/>
            <w:gridSpan w:val="3"/>
            <w:tcBorders>
              <w:top w:val="single" w:sz="4" w:space="0" w:color="auto"/>
              <w:left w:val="nil"/>
              <w:bottom w:val="single" w:sz="4" w:space="0" w:color="auto"/>
              <w:right w:val="nil"/>
            </w:tcBorders>
            <w:shd w:val="clear" w:color="auto" w:fill="auto"/>
            <w:noWrap/>
            <w:vAlign w:val="bottom"/>
            <w:hideMark/>
          </w:tcPr>
          <w:p w:rsidR="00A679B1" w:rsidRPr="0026789A" w:rsidRDefault="00A679B1" w:rsidP="00A679B1">
            <w:pPr>
              <w:spacing w:after="0" w:line="240" w:lineRule="auto"/>
              <w:jc w:val="center"/>
              <w:rPr>
                <w:rFonts w:ascii="Times New Roman" w:hAnsi="Times New Roman"/>
                <w:sz w:val="16"/>
                <w:szCs w:val="16"/>
              </w:rPr>
            </w:pPr>
            <w:r w:rsidRPr="0026789A">
              <w:rPr>
                <w:rFonts w:ascii="Times New Roman" w:hAnsi="Times New Roman"/>
                <w:sz w:val="16"/>
                <w:szCs w:val="16"/>
              </w:rPr>
              <w:t>Сумма на</w:t>
            </w:r>
          </w:p>
        </w:tc>
      </w:tr>
      <w:tr w:rsidR="0026789A" w:rsidRPr="0026789A" w:rsidTr="0026789A">
        <w:trPr>
          <w:gridAfter w:val="2"/>
          <w:wAfter w:w="472" w:type="dxa"/>
          <w:trHeight w:val="990"/>
        </w:trPr>
        <w:tc>
          <w:tcPr>
            <w:tcW w:w="2835" w:type="dxa"/>
            <w:vMerge/>
            <w:tcBorders>
              <w:top w:val="single" w:sz="4" w:space="0" w:color="auto"/>
              <w:left w:val="single" w:sz="4" w:space="0" w:color="auto"/>
              <w:bottom w:val="single" w:sz="4" w:space="0" w:color="000000"/>
              <w:right w:val="single" w:sz="4" w:space="0" w:color="auto"/>
            </w:tcBorders>
            <w:vAlign w:val="center"/>
            <w:hideMark/>
          </w:tcPr>
          <w:p w:rsidR="00A679B1" w:rsidRPr="0026789A" w:rsidRDefault="00A679B1" w:rsidP="00A679B1">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79B1" w:rsidRPr="0026789A" w:rsidRDefault="00A679B1" w:rsidP="00A679B1">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679B1" w:rsidRPr="0026789A" w:rsidRDefault="00A679B1" w:rsidP="00A679B1">
            <w:pPr>
              <w:spacing w:after="0" w:line="240" w:lineRule="auto"/>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A679B1" w:rsidRPr="0026789A" w:rsidRDefault="00A679B1" w:rsidP="00A679B1">
            <w:pPr>
              <w:spacing w:after="0" w:line="240" w:lineRule="auto"/>
              <w:jc w:val="center"/>
              <w:rPr>
                <w:rFonts w:ascii="Times New Roman" w:hAnsi="Times New Roman"/>
                <w:sz w:val="16"/>
                <w:szCs w:val="16"/>
              </w:rPr>
            </w:pPr>
            <w:r w:rsidRPr="0026789A">
              <w:rPr>
                <w:rFonts w:ascii="Times New Roman" w:hAnsi="Times New Roman"/>
                <w:sz w:val="16"/>
                <w:szCs w:val="16"/>
              </w:rPr>
              <w:t>2022 год</w:t>
            </w:r>
          </w:p>
        </w:tc>
        <w:tc>
          <w:tcPr>
            <w:tcW w:w="850" w:type="dxa"/>
            <w:tcBorders>
              <w:top w:val="nil"/>
              <w:left w:val="nil"/>
              <w:bottom w:val="single" w:sz="4" w:space="0" w:color="auto"/>
              <w:right w:val="single" w:sz="4" w:space="0" w:color="auto"/>
            </w:tcBorders>
            <w:shd w:val="clear" w:color="auto" w:fill="auto"/>
            <w:vAlign w:val="center"/>
            <w:hideMark/>
          </w:tcPr>
          <w:p w:rsidR="00A679B1" w:rsidRPr="0026789A" w:rsidRDefault="00A679B1" w:rsidP="00A679B1">
            <w:pPr>
              <w:spacing w:after="0" w:line="240" w:lineRule="auto"/>
              <w:jc w:val="center"/>
              <w:rPr>
                <w:rFonts w:ascii="Times New Roman" w:hAnsi="Times New Roman"/>
                <w:sz w:val="16"/>
                <w:szCs w:val="16"/>
              </w:rPr>
            </w:pPr>
            <w:r w:rsidRPr="0026789A">
              <w:rPr>
                <w:rFonts w:ascii="Times New Roman" w:hAnsi="Times New Roman"/>
                <w:sz w:val="16"/>
                <w:szCs w:val="16"/>
              </w:rPr>
              <w:t>2023 год</w:t>
            </w:r>
          </w:p>
        </w:tc>
        <w:tc>
          <w:tcPr>
            <w:tcW w:w="851" w:type="dxa"/>
            <w:tcBorders>
              <w:top w:val="nil"/>
              <w:left w:val="nil"/>
              <w:bottom w:val="single" w:sz="4" w:space="0" w:color="auto"/>
              <w:right w:val="single" w:sz="4" w:space="0" w:color="auto"/>
            </w:tcBorders>
            <w:shd w:val="clear" w:color="auto" w:fill="auto"/>
            <w:vAlign w:val="center"/>
            <w:hideMark/>
          </w:tcPr>
          <w:p w:rsidR="00A679B1" w:rsidRPr="0026789A" w:rsidRDefault="00A679B1" w:rsidP="00A679B1">
            <w:pPr>
              <w:spacing w:after="0" w:line="240" w:lineRule="auto"/>
              <w:jc w:val="center"/>
              <w:rPr>
                <w:rFonts w:ascii="Times New Roman" w:hAnsi="Times New Roman"/>
                <w:sz w:val="16"/>
                <w:szCs w:val="16"/>
              </w:rPr>
            </w:pPr>
            <w:r w:rsidRPr="0026789A">
              <w:rPr>
                <w:rFonts w:ascii="Times New Roman" w:hAnsi="Times New Roman"/>
                <w:sz w:val="16"/>
                <w:szCs w:val="16"/>
              </w:rPr>
              <w:t>2024 год</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"Развитие образования и воспитания"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255113,7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263350,0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272628,9</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"Развитие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63936,0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65970,7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68408,4</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Предоставление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63242,7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65277,9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67715,3</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0110105470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45113,4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46971,1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49227,2</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19753,0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19753,0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19753,0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5965,4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5965,4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5965,4</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133,3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133,3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133,3</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19261,7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21119,4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23375,5</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за счет родительской платы на организацию отдыха детей, подростков и молодежи в каникулярное время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0110163400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3353,0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3353,0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3353,0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0110163400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3353,0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3353,0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3353,0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14776,3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14953,8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15135,1</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3833,0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3845,4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3858,0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4807,0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4903,1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5001,2</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6136,3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6205,3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6275,9</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Материальная поддержка семей с детьми дошкольного возраста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693,3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692,8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693,1</w:t>
            </w:r>
          </w:p>
        </w:tc>
      </w:tr>
      <w:tr w:rsidR="0026789A" w:rsidRPr="0026789A" w:rsidTr="0026789A">
        <w:trPr>
          <w:gridAfter w:val="2"/>
          <w:wAfter w:w="472" w:type="dxa"/>
          <w:trHeight w:val="14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0110204240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617,4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616,9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617,2</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0110204240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617,4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616,9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617,2</w:t>
            </w:r>
          </w:p>
        </w:tc>
      </w:tr>
      <w:tr w:rsidR="0026789A" w:rsidRPr="0026789A" w:rsidTr="0026789A">
        <w:trPr>
          <w:gridAfter w:val="2"/>
          <w:wAfter w:w="472" w:type="dxa"/>
          <w:trHeight w:val="21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0110204480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32,7</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Приобретение товаров, работ, услуг в пользу граждан в целях их социального обеспечения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0110204480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32,7</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0110204480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тубер.интоксикацией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0110207120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42,2</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Приобретение товаров, работ, услуг в пользу граждан в целях их социального обеспечения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0110207120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17,5</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0110207120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24,7</w:t>
            </w:r>
          </w:p>
        </w:tc>
      </w:tr>
      <w:tr w:rsidR="0026789A" w:rsidRPr="0026789A" w:rsidTr="0026789A">
        <w:trPr>
          <w:gridAfter w:val="2"/>
          <w:wAfter w:w="472" w:type="dxa"/>
          <w:trHeight w:val="19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01102S7120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01102S7120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"Развитие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138332,2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143749,8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148827,9</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Предоставление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136188,4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141580,8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146627,0</w:t>
            </w:r>
          </w:p>
        </w:tc>
      </w:tr>
      <w:tr w:rsidR="0026789A" w:rsidRPr="0026789A" w:rsidTr="0026789A">
        <w:trPr>
          <w:gridAfter w:val="2"/>
          <w:wAfter w:w="472" w:type="dxa"/>
          <w:trHeight w:val="169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0120104310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104802,3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109712,1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114268,2</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40394,2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40394,2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40394,2</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12199,0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12199,0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12199,0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256,1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256,1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256,1</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51953,0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56862,8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61418,9</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за счет родительской платы на организацию отдыха детей, подростков и молодежи в каникулярное время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0120163400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669,0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669,0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669,0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0120163400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669,0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669,0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669,0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30717,1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31199,7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31689,8</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5085,0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5106,4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5126,3</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15396,0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15703,9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16018,0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10206,5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10359,8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10515,9</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Уплата прочих налогов, сборов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852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29,6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29,6</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Оздоровление и отдых детей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1713,2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1743,2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1743,2</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каникулярного отдыха, оздоровления и занятости детей, подростков и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0120305230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1382,2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1382,2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1382,2</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0120305230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404,1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404,1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404,1</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0120305230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978,1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978,1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978,1</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за счет родительской платы на организацию отдыха детей, подростков и молодежи в каникулярное время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0120363400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91,0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0120363400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91,0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каникулярного отдыха, оздоровления и занятости детей, подростков и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01203S5230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01203S5230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01203S5230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Федеральный проект "Современная школа"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012E100000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Обновление материально-технической базы для формирования у обучающихся современных технологических и гуманитарных навыков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012E151690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012E151690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Федеральный проект "Успех каждого ребенка"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012E200000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430,6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425,8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457,7</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012E250970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430,6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425,8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457,7</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012E250970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457,7</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012E250970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430,6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425,8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"Дополнительное образование и воспитание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0130000000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26757,9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27732,4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29378,2</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Предоставление дополнительного образования детям</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0130100000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26257,9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27232,4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28878,2</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26257,9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27232,4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28878,2</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4992,3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5042,1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5092,4</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12,5</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1507,7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1522,8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1538,0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241,2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241,8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242,4</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747,0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761,0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777,1</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18756,6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19651,6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21215,1</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Уплата прочих налогов, сборов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852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0,7</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обеспечение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0131400000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0131461310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автономным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0131461310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622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"Реализация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0140000000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3090,0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в области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0140100000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Уплата земельного налога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0140160610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0140160610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851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и осуществление мероприятий по работе с детьми и молодежью</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0140161410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0140161410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0140166770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2993,0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2993,0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2993,0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2090,0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116,7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116,7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116,7</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186,3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186,3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186,3</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по организации временного трудоустройства подростков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0140300000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каникулярного отдыха, оздоровления и занятости детей, подростков и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01403S5230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01403S5230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"Создание условий для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22997,6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22807,1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22924,4</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Создание условий для оказания муниципальных услуг, выполнения работ организациями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6545,8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6609,3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6673,6</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1616,1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1632,5</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1242,0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1254,0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374,1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378,5</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деятельности прочих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0150160120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148,4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148,4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148,4</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0150160120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148,4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148,4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148,4</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4797,4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4844,8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4892,7</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4797,4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4844,8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4892,7</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Социальная поддержка педагогических работников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7670,0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7823,4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7979,9</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0150261740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7670,0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7823,4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7979,9</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0150261740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7670,0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7823,4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7979,9</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Уплата налогов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834,2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834,2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834,2</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Уплата земельного налога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0150360610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834,2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834,2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834,2</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261,1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261,1</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851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573,1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573,1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573,1</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Детское и школьное 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0150500000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7947,6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7540,2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7436,7</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питанием детей дошкольного и школьного возраста в Удмуртской Республике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0150506960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1557,1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1557,1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1557,1</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0150506960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422,3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422,3</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0150506960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1134,8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1134,8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1134,8</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01505L3040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6330,5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5923,1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5819,6</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01505L3040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1465,5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1384,1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1362,6</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01505L3040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4865,0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4539,0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4457,0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питанием детей дошкольного и школьного возраста в Удмуртской Республике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01505S6960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01505S6960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01505S6960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44,0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44,0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"Создание условий для развития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0200000000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"Создание условий для развития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0210000000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0210100000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направленные на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0210161500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w:t>
            </w:r>
            <w:r w:rsidRPr="0026789A">
              <w:rPr>
                <w:rFonts w:ascii="Times New Roman" w:hAnsi="Times New Roman"/>
                <w:sz w:val="16"/>
                <w:szCs w:val="16"/>
              </w:rPr>
              <w:lastRenderedPageBreak/>
              <w:t>отдельных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0210161500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0210161500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Премии и гранты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0210161500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42431,7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48971,4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48024,2</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"Организация библиотечного обслуживания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15166,3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16184,2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17267,3</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Осуществление библиотечного и информационного обслуживания пользователей 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15135,3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16153,2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17236,3</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15135,3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16153,2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17236,3</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0310166770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15135,3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16153,2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17236,3</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Приобретение книг и литературно-художественных журналов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Комплектование библиотечных фондов межпоселенческих библиотек</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0310261640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0310261640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Модельная библиотека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Создание модельной 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0310361670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0310361670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0310600000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Комплектование библиотечного фонда сети муниципальных библиотек</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03106L5190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03106L5190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"Организация досуга и предоставление услуг организаций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26569,4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32016,4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29964,8</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и проведение культурно-массовых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24919,4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27278,9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29949,8</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0320266770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24919,4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27278,9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29949,8</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0320266770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24919,4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27278,9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29949,8</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направленные на развитие внутреннего и въездного туризма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внутреннего и въездного туризма, развитие туристической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0320361680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0320361680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развития и укрепления материально-технической базы домов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0320700000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1635,0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03207L4670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1635,0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03207L4670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1635,0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23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xml:space="preserve">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w:t>
            </w:r>
            <w:r w:rsidRPr="0026789A">
              <w:rPr>
                <w:rFonts w:ascii="Times New Roman" w:hAnsi="Times New Roman"/>
                <w:b/>
                <w:bCs/>
                <w:sz w:val="16"/>
                <w:szCs w:val="16"/>
              </w:rPr>
              <w:lastRenderedPageBreak/>
              <w:t>творческой самореализации жителей сельской местности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032A100000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4722,5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Расходы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032A155190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4722,5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032A155190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4722,5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"Создание условий для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0340000000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696,0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770,8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792,1</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Безопасность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0340200000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119,0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119,0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мероприятия по безопасности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0340261630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119,0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119,0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0340261630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119,0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119,0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Уплата налогов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0340300000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117,0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Уплата земельного налога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0340360610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117,0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0340360610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117,0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Социальная поддержка работников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0340400000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534,8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556,1</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0340461740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534,8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556,1</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0340461740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534,8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556,1</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"Социальная поддержка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4688,9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4698,8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4708,6</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Подпрограмма "Социальная поддержка семьи, детей и старшего поколения"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4367,9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4367,9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4367,9</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Меры социальной поддержки семьям с детьми-сиротами и детьми оставшимися без попечения родителей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10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содействия детям-сиротам и детям, оставшимся без попечения родителей, в обучении на подготовительных отделениях образовательных организаций высшего профессионального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0410102160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0410102160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по укреплению и развитию семей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0410261700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0410261700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0410261700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32,0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и проведение мероприятий с гражданами старшего поколения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0410361700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0410361700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0410361700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041P100000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4277,9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4277,9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4277,9</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041P104343</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4277,9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4277,9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4277,9</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Приобретение товаров, работ, услуг в пользу граждан в целях их социального обеспечения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041P104343</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950,5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950,5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950,5</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041P104343</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3327,4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3327,4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3327,4</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Подпрограмма "Обеспечение жильем отдельных категорий граждан, стимулирование улучшения жилищных условий"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330,9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340,7</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Предоставление мер социальной поддержки  по обеспечению жильём отдельных категорий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0420100000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330,9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340,7</w:t>
            </w:r>
          </w:p>
        </w:tc>
      </w:tr>
      <w:tr w:rsidR="0026789A" w:rsidRPr="0026789A" w:rsidTr="0026789A">
        <w:trPr>
          <w:gridAfter w:val="2"/>
          <w:wAfter w:w="472" w:type="dxa"/>
          <w:trHeight w:val="19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0420105660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71,4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71,4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71,4</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0420105660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26,0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26,0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0420105660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45,4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45,4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45,4</w:t>
            </w:r>
          </w:p>
        </w:tc>
      </w:tr>
      <w:tr w:rsidR="0026789A" w:rsidRPr="0026789A" w:rsidTr="0026789A">
        <w:trPr>
          <w:gridAfter w:val="2"/>
          <w:wAfter w:w="472" w:type="dxa"/>
          <w:trHeight w:val="169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0420107860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259,5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269,3</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0420107860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199,5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206,8</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0420107860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62,5</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мер государственной поддержки молодым семьям в приобретении (строительстве) жилья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0420200000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04202L4970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Субсидии гражданам на приобретение жилья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04202L4970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322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"Создание условий для устойчивого экономического развития"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1433,0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1433,0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1433,0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"Развитие сельского хозяйства и расширение рынка сельскохозяйственной продукции"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в области сельского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1323,0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0510160030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0510160030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0510160030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по проведению конкурсов, смотров, семинаров и совещаний в области сельского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0510161800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0510161800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814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"Создание благоприятных условий для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Поддержка и развитие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0520100000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и проведение мероприятий с участием субъектов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0520161820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0520161820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788,0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788,0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791,0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"Предупреждение и ликвидация последствий чрезвычайных ситуаций, реализация мер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588,0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588,0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588,0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xml:space="preserve">Гражданская оборона, защита населения и территории от </w:t>
            </w:r>
            <w:r w:rsidRPr="0026789A">
              <w:rPr>
                <w:rFonts w:ascii="Times New Roman" w:hAnsi="Times New Roman"/>
                <w:b/>
                <w:bCs/>
                <w:sz w:val="16"/>
                <w:szCs w:val="16"/>
              </w:rPr>
              <w:lastRenderedPageBreak/>
              <w:t>чрезвычайных ситуаций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0610100000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588,0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588,0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588,0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Расходы в сфере гражданской обороны, защиты населения и территорий от чрезвычайных ситуаций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0610161900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0610161900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0610161910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538,0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538,0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538,0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0610161910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538,0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"Профилактика правонарушений и преступлений"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195,0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мероприятий по профилактике правонарушений и трудоустройство среди несовершеннолетних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0620100000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мероприятий по профилактике правонарушений и трудоустройства среди несовершеннолетних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0620161930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0620161930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115,2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115,2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115,2</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0620161930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34,8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34,8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34,8</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Комплексные меры по профилактике терроризма и экстремизма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0620200000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Комплексные меры по профилактике терроризма и экстремизма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0620261940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0620261940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Создание условий для деятельности добровольных формирований населения по охране общественного порядка на территории муниципального образования "Сюмсинский район"</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0620300000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Развитие общественных формирований правоохранительной направленности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06203S7480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06203S7480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Подпрограмма "Гармонизация межэтнических отношений и участие в профилактике экстремизма"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0630000000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Сохранение национальных культур</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0630100000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мероприятий, направленных на сохранение и развитие национальных культур</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0630161920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0630161920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"Содержание и развитие муниципального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65489,9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42013,2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75072,9</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"Содержание и развитие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24987,2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88,8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92,2</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в области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0720100000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85,8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89,2</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Осуществление переданных отдельных государственных полномочий по государственному жилищному надзору и лицензионному контролю</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0720106200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85,8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89,2</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0720106200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65,8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68,2</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0720106200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Федеральный проект "Обеспечение устойчивого сокращения непригодного для проживания жилищного фонда"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072F300000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24904,6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072F367483</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24150,7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072F367483</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412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24150,7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переселение граждан из аварийного жилищного фонда, осуществляемые за счет средств бюжетов субъектов РФ, в том числе за счет субсидий из бюджетов субъектов РФ местным бюджетам</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072F367484</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746,9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 xml:space="preserve">Бюджетные инвестиции на приобретение объектов недвижимого имущества в государственную </w:t>
            </w:r>
            <w:r w:rsidRPr="0026789A">
              <w:rPr>
                <w:rFonts w:ascii="Times New Roman" w:hAnsi="Times New Roman"/>
                <w:sz w:val="16"/>
                <w:szCs w:val="16"/>
              </w:rPr>
              <w:lastRenderedPageBreak/>
              <w:t>(муниципальную) собственность</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072F367484</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412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746,9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10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Софинансирование расходов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072F36748S</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072F36748S</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412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Подрограмма "Содержание и развитие коммунальной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0730000000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1001,0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0730100000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1001,0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в области поддержки и развития 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0730101440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800,0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0730101440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в области поддержки и развития 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07301S1440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07301S1440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Выполнение функций заказчика по проектированию и строительству объектов коммунальной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0730600000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Строительство и реконструкция объектов коммунальной инфраструктуры за счет бюджетных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07306S0183</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07306S0183</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414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"Благоустройство и 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16168,3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19999,8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22001,0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Организация меропиятий межпоселенческого характера по благоустройству и охране окружающей среды на территории Сюмсинского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3512,9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4040,8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4040,8</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по отлову и содержанию безнадзорных животных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0740105400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272,4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200,3</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0740105400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272,4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200,3</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Уличное освещение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0740162300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173,0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Озеленение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0740162310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ритуальных услуг и содержание мест захоронения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0740162320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0740162330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1712,5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1712,5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1712,5</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1712,5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1712,5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1712,5</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Поддержка проектов развития общественной инфраструктуры, основанных на местных инициативах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0740162360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0740162370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gridAfter w:val="2"/>
          <w:wAfter w:w="472" w:type="dxa"/>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0740162380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0740162380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осуществляемое за счет средств самообложения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0740168220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0740168220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Развитие водного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0740800000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10743,0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13949,9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15726,7</w:t>
            </w:r>
          </w:p>
        </w:tc>
      </w:tr>
      <w:tr w:rsidR="0026789A" w:rsidRPr="0026789A" w:rsidTr="0026789A">
        <w:trPr>
          <w:gridAfter w:val="2"/>
          <w:wAfter w:w="472" w:type="dxa"/>
          <w:trHeight w:val="19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07408L0651</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10743,0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13949,9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15726,7</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07408L0651</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10743,0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13949,9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15726,7</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Поддержка государственных программ субъектов Российской Федерациии формирование муниципальных программ "Формирование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074F200000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1912,4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2009,1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2233,5</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поддержку государственных программ субъектов РФ и муниципальных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074F255550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1893,1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1989,8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2214,2</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074F255550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1893,1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1989,8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2214,2</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поддержку государственных программ субъектов РФ и муниципальных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074F2S5550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19,3</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074F2S5550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19,3</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23333,4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21123,6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51978,7</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Содержание автомобильных дорог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21933,4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19723,6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50578,7</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Комплекс работ по содержанию автомобильных дорог, приобретение дорожной техники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0750101380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2958,1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2348,3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2444,6</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0750101380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2958,1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2348,3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2444,6</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Развитие сети автомобильных дорог Удмуртской Республики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0750104650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30758,8</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 xml:space="preserve">Прочая закупка товаров, работ и </w:t>
            </w:r>
            <w:r w:rsidRPr="0026789A">
              <w:rPr>
                <w:rFonts w:ascii="Times New Roman" w:hAnsi="Times New Roman"/>
                <w:sz w:val="16"/>
                <w:szCs w:val="16"/>
              </w:rPr>
              <w:lastRenderedPageBreak/>
              <w:t>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0750104650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30758,8</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Поддержка проектов развития общественной инфраструктуры, основанных на местных инициативах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0750162360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0750162360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0750162370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0750162370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0750162380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0750162380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Капитальный ремонт, ремонт и содержание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0750162510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18375,0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17375,0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17375,0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0750162510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18375,0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17375,0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17375,0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Ремонт и содержание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07501S1380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0,3</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07501S1380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0,3</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регулярных перевозок пассажиров по муниципальным маршрутам</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0750700000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0750762530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0750762530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1400,0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xml:space="preserve">Муниципальная программа "Энергосбережение и повышение </w:t>
            </w:r>
            <w:r w:rsidRPr="0026789A">
              <w:rPr>
                <w:rFonts w:ascii="Times New Roman" w:hAnsi="Times New Roman"/>
                <w:b/>
                <w:bCs/>
                <w:sz w:val="16"/>
                <w:szCs w:val="16"/>
              </w:rPr>
              <w:lastRenderedPageBreak/>
              <w:t>энергетической эффективности"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0800000000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Расходы по энергосбережению и повышению энергетической эффективности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0820000000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Реализ.мероприят.направленных на повышение эффект.использ.ТЭР на объектах бюджетной сферы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0820600000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по энергосбережению и повышению энергетической эффективности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0820662600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370,0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349,9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370,0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"Муниципальное управление"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75285,2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76462,9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76841,5</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"Организация муниципального 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32038,0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33337,8</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33607,1</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установленных функций (полномочий)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31208,2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32495,2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32750,9</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0910160010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1716,9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1733,9</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1325,9</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404,0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408,0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28168,2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29438,3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29677,0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19320,0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20512,3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20706,0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5480,0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5535,0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5580,0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1862,2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1885,0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1885,0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1485,0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1485,0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1485,0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Уплата прочих налогов, сборов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852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Уплата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853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Доплаты к пенсиям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0910161710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1290,0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1290,0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1290,0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Иные пенсии, социальные доплаты к пенсиям</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0910161710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312</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1290,0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льгот гражданам, имеющим звание "Почетный гражданин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0910161730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0910161730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360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муниципальных закупок</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профессиональной подготовки и переподготовки, повышение квалификации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0910362700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0910362700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Развитие информатизации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0910500000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Приобретение оргтехники, обеспечение техническими средствами защиты информации от несанкционированного доступа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0910562720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0910562720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Улучшение условий охраны труда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0910600000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по охране труда и технике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0910662730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0910662730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Уплата налогов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0910700000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Уплата земельного налога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0910760610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0910760610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851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Защита прав несовершеннолетних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0911000000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329,8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342,6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356,2</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0911004350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329,8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342,6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356,2</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0911004350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244,6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253,2</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26789A">
              <w:rPr>
                <w:rFonts w:ascii="Times New Roman" w:hAnsi="Times New Roman"/>
                <w:sz w:val="16"/>
                <w:szCs w:val="16"/>
              </w:rPr>
              <w:lastRenderedPageBreak/>
              <w:t>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0911004350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71,8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0911004350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"Управление муниципальным имуществом и земельными ресурсами"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0920000000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2970,0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установленных функций (полномочий)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0920100000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2870,0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0920160030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2870,0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0920160030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2100,0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0920160030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0920160030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Регулирование отношений в сфере управления государственной и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0920200000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0920260090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0920260090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0920300000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0920362010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0920362010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"Архивное дело"</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0930000000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353,4</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Финансовое обеспечение переданных отдельных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0930100000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353,4</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Осуществление отдельных государственных полномочий в области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0930104360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324,2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342,1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353,4</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0930104360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161,3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172,6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180,7</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26789A">
              <w:rPr>
                <w:rFonts w:ascii="Times New Roman" w:hAnsi="Times New Roman"/>
                <w:sz w:val="16"/>
                <w:szCs w:val="16"/>
              </w:rPr>
              <w:lastRenderedPageBreak/>
              <w:t>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0930104360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52,0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0930104360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114,1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117,5</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117,7</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"Создание условий для государственной регистрации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0940000000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1088,0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0940100000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1088,0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Государственная регистрация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0940159300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1088,0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0940159300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800,0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0940159300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240,0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0940159300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48,0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"Создание условий для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0950000000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Осуществление комплексного обслуживания органов местного самоуправления и муниципальных учреждений "Сюмсинского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0950100000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0950166770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38823,0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11500,0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11500,0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3500,0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3500,0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3500,0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700,0</w:t>
            </w:r>
          </w:p>
        </w:tc>
      </w:tr>
      <w:tr w:rsidR="0026789A" w:rsidRPr="0026789A" w:rsidTr="0026789A">
        <w:trPr>
          <w:gridAfter w:val="2"/>
          <w:wAfter w:w="472" w:type="dxa"/>
          <w:trHeight w:val="9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26789A">
              <w:rPr>
                <w:rFonts w:ascii="Times New Roman" w:hAnsi="Times New Roman"/>
                <w:sz w:val="16"/>
                <w:szCs w:val="16"/>
              </w:rPr>
              <w:lastRenderedPageBreak/>
              <w:t>работ)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lastRenderedPageBreak/>
              <w:t>0950166770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611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23123,0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23123,0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23123,0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Муниципальная программа "Управление муниципальными финансами"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9230,0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9230,0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9230,0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"Повышение  эффективности расходов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1010000000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1010100000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Организация профессиональной подготовки и переподготовки, повышение квалификации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1010162700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1010162700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"Управление муниципальным долгом"</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1040000000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1040100000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Процентные платежи по муниципальному долгу</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1040160070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1040160070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730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4280,0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"Создание условий для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1060000000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установленных функций (полномочий)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1060100000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1060160030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4900,0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1060160030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3600,0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3600,0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3600,0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1060160030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1100,0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1060160030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200,0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"Противодействие незаконному обороту наркотических средств, профилактика наркомании в Сюмсинском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1100000000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Мероприятия по профилактике наркомании и противодействие незаконному обороту наркотических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1100100000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Комплексные меры противодействия злоупотребления наркотиками и их незаконному обороту</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1100161520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1100161520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Муниципальная программа "Укрепление общественного здоровья"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1200000000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Подпрограмма "Сохранение, укрепление и формирование здорового образа жизни у детей,подростков, молодежи и старшего поколения"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1230000000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Профилактика психоактивных веществ и алиментарно-зависимых заболеваний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1230300000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напрвленные на сохранение, укрепление и формирование здорового образа жизни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1230361200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1230361200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Непрограммное направление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9900000000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4033,7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4000,3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4016,4</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9900004510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9900004510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Осуществление первичного воинского учёта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9900051180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552,7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572,3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592,4</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9900051180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424,5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440,3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455,4</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9900051180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128,2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132,0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137,0</w:t>
            </w:r>
          </w:p>
        </w:tc>
      </w:tr>
      <w:tr w:rsidR="0026789A" w:rsidRPr="0026789A" w:rsidTr="0026789A">
        <w:trPr>
          <w:gridAfter w:val="2"/>
          <w:wAfter w:w="472" w:type="dxa"/>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9900051200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3,0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9900051200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lastRenderedPageBreak/>
              <w:t>Представительный орган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9900060040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1310,0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9900060040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1010,0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9900060040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300,0</w:t>
            </w:r>
          </w:p>
        </w:tc>
      </w:tr>
      <w:tr w:rsidR="0026789A" w:rsidRPr="0026789A" w:rsidTr="0026789A">
        <w:trPr>
          <w:gridAfter w:val="2"/>
          <w:wAfter w:w="472" w:type="dxa"/>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Контрольно-счетный орган муниципаьного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9900060050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790,0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9900060050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121</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610,0</w:t>
            </w:r>
          </w:p>
        </w:tc>
      </w:tr>
      <w:tr w:rsidR="0026789A" w:rsidRPr="0026789A" w:rsidTr="0026789A">
        <w:trPr>
          <w:gridAfter w:val="2"/>
          <w:wAfter w:w="472" w:type="dxa"/>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9900060050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129</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180,0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9900060080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Резервные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9900060080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870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Проведение праздников и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9900060160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100,0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9900060160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100,0</w:t>
            </w:r>
          </w:p>
        </w:tc>
      </w:tr>
      <w:tr w:rsidR="0026789A" w:rsidRPr="0026789A" w:rsidTr="0026789A">
        <w:trPr>
          <w:gridAfter w:val="2"/>
          <w:wAfter w:w="472" w:type="dxa"/>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Реализация Региональной программы капитального ремонта общего имущества в многоквартирных домах</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9900062110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1161,0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1161,0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1161,0</w:t>
            </w:r>
          </w:p>
        </w:tc>
      </w:tr>
      <w:tr w:rsidR="0026789A" w:rsidRPr="0026789A" w:rsidTr="0026789A">
        <w:trPr>
          <w:gridAfter w:val="2"/>
          <w:wAfter w:w="472" w:type="dxa"/>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9900062110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243</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250,0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9900062110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244</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851,0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851,0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851,0</w:t>
            </w:r>
          </w:p>
        </w:tc>
      </w:tr>
      <w:tr w:rsidR="0026789A" w:rsidRPr="0026789A" w:rsidTr="0026789A">
        <w:trPr>
          <w:gridAfter w:val="2"/>
          <w:wAfter w:w="472" w:type="dxa"/>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9900062110</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sz w:val="16"/>
                <w:szCs w:val="16"/>
              </w:rPr>
            </w:pPr>
            <w:r w:rsidRPr="0026789A">
              <w:rPr>
                <w:rFonts w:ascii="Times New Roman" w:hAnsi="Times New Roman"/>
                <w:sz w:val="16"/>
                <w:szCs w:val="16"/>
              </w:rPr>
              <w:t>247</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sz w:val="16"/>
                <w:szCs w:val="16"/>
              </w:rPr>
            </w:pPr>
            <w:r w:rsidRPr="0026789A">
              <w:rPr>
                <w:rFonts w:ascii="Times New Roman" w:hAnsi="Times New Roman"/>
                <w:sz w:val="16"/>
                <w:szCs w:val="16"/>
              </w:rPr>
              <w:t>60,0</w:t>
            </w:r>
          </w:p>
        </w:tc>
      </w:tr>
      <w:tr w:rsidR="0026789A" w:rsidRPr="0026789A" w:rsidTr="0026789A">
        <w:trPr>
          <w:gridAfter w:val="2"/>
          <w:wAfter w:w="472" w:type="dxa"/>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459499,0</w:t>
            </w:r>
          </w:p>
        </w:tc>
        <w:tc>
          <w:tcPr>
            <w:tcW w:w="850"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451972,6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493771,5</w:t>
            </w:r>
          </w:p>
        </w:tc>
      </w:tr>
      <w:tr w:rsidR="0026789A" w:rsidRPr="0026789A" w:rsidTr="0026789A">
        <w:trPr>
          <w:gridAfter w:val="2"/>
          <w:wAfter w:w="472" w:type="dxa"/>
          <w:trHeight w:val="48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Расходы за счет доходов от предпринимательской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gridAfter w:val="2"/>
          <w:wAfter w:w="472" w:type="dxa"/>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459499,0</w:t>
            </w:r>
          </w:p>
        </w:tc>
        <w:tc>
          <w:tcPr>
            <w:tcW w:w="850"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451972,6</w:t>
            </w:r>
          </w:p>
        </w:tc>
        <w:tc>
          <w:tcPr>
            <w:tcW w:w="851" w:type="dxa"/>
            <w:tcBorders>
              <w:top w:val="nil"/>
              <w:left w:val="nil"/>
              <w:bottom w:val="single" w:sz="4" w:space="0" w:color="auto"/>
              <w:right w:val="single" w:sz="4" w:space="0" w:color="auto"/>
            </w:tcBorders>
            <w:shd w:val="clear" w:color="auto" w:fill="auto"/>
            <w:noWrap/>
            <w:vAlign w:val="bottom"/>
            <w:hideMark/>
          </w:tcPr>
          <w:p w:rsidR="00A679B1" w:rsidRPr="0026789A" w:rsidRDefault="00A679B1" w:rsidP="00A679B1">
            <w:pPr>
              <w:spacing w:after="0" w:line="240" w:lineRule="auto"/>
              <w:jc w:val="right"/>
              <w:rPr>
                <w:rFonts w:ascii="Times New Roman" w:hAnsi="Times New Roman"/>
                <w:b/>
                <w:bCs/>
                <w:sz w:val="16"/>
                <w:szCs w:val="16"/>
              </w:rPr>
            </w:pPr>
            <w:r w:rsidRPr="0026789A">
              <w:rPr>
                <w:rFonts w:ascii="Times New Roman" w:hAnsi="Times New Roman"/>
                <w:b/>
                <w:bCs/>
                <w:sz w:val="16"/>
                <w:szCs w:val="16"/>
              </w:rPr>
              <w:t>493771,5</w:t>
            </w:r>
          </w:p>
        </w:tc>
      </w:tr>
    </w:tbl>
    <w:p w:rsidR="00A679B1" w:rsidRDefault="00A679B1"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Приложение № </w:t>
      </w:r>
      <w:r>
        <w:rPr>
          <w:rFonts w:ascii="Times New Roman" w:hAnsi="Times New Roman" w:cs="Times New Roman"/>
          <w:sz w:val="16"/>
          <w:szCs w:val="16"/>
        </w:rPr>
        <w:t>5</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tbl>
      <w:tblPr>
        <w:tblW w:w="7088" w:type="dxa"/>
        <w:tblInd w:w="108" w:type="dxa"/>
        <w:tblLayout w:type="fixed"/>
        <w:tblLook w:val="04A0"/>
      </w:tblPr>
      <w:tblGrid>
        <w:gridCol w:w="2552"/>
        <w:gridCol w:w="567"/>
        <w:gridCol w:w="1134"/>
        <w:gridCol w:w="456"/>
        <w:gridCol w:w="816"/>
        <w:gridCol w:w="163"/>
        <w:gridCol w:w="653"/>
        <w:gridCol w:w="38"/>
        <w:gridCol w:w="709"/>
      </w:tblGrid>
      <w:tr w:rsidR="0026789A" w:rsidRPr="0026789A" w:rsidTr="0026789A">
        <w:trPr>
          <w:trHeight w:val="1455"/>
        </w:trPr>
        <w:tc>
          <w:tcPr>
            <w:tcW w:w="7088" w:type="dxa"/>
            <w:gridSpan w:val="9"/>
            <w:tcBorders>
              <w:top w:val="nil"/>
              <w:left w:val="nil"/>
              <w:bottom w:val="nil"/>
              <w:right w:val="nil"/>
            </w:tcBorders>
            <w:shd w:val="clear" w:color="auto" w:fill="auto"/>
            <w:vAlign w:val="center"/>
            <w:hideMark/>
          </w:tcPr>
          <w:p w:rsidR="0026789A" w:rsidRPr="0026789A" w:rsidRDefault="0026789A" w:rsidP="0026789A">
            <w:pPr>
              <w:spacing w:after="0" w:line="240" w:lineRule="auto"/>
              <w:jc w:val="center"/>
              <w:rPr>
                <w:rFonts w:ascii="Times New Roman" w:hAnsi="Times New Roman"/>
                <w:b/>
                <w:bCs/>
                <w:sz w:val="16"/>
                <w:szCs w:val="16"/>
              </w:rPr>
            </w:pPr>
            <w:r>
              <w:rPr>
                <w:rFonts w:ascii="Times New Roman" w:hAnsi="Times New Roman"/>
                <w:b/>
                <w:bCs/>
                <w:sz w:val="16"/>
                <w:szCs w:val="16"/>
              </w:rPr>
              <w:t>П</w:t>
            </w:r>
            <w:r w:rsidRPr="0026789A">
              <w:rPr>
                <w:rFonts w:ascii="Times New Roman" w:hAnsi="Times New Roman"/>
                <w:b/>
                <w:bCs/>
                <w:sz w:val="16"/>
                <w:szCs w:val="16"/>
              </w:rPr>
              <w:t>редельные ассигнования из бюджета муниципального образования "Муниципальный оруг Сюмсинский район Удмуртской Республики" на 2022 год и плановый период 2023 и 2024 годов по разделам и  целевым статьям, группам (группам и подгруппам) видов расходов классификации расходов бюджетов Российской Федерации"</w:t>
            </w:r>
          </w:p>
        </w:tc>
      </w:tr>
      <w:tr w:rsidR="0026789A" w:rsidRPr="0026789A" w:rsidTr="0026789A">
        <w:trPr>
          <w:trHeight w:val="255"/>
        </w:trPr>
        <w:tc>
          <w:tcPr>
            <w:tcW w:w="2552" w:type="dxa"/>
            <w:tcBorders>
              <w:top w:val="nil"/>
              <w:left w:val="nil"/>
              <w:bottom w:val="nil"/>
              <w:right w:val="nil"/>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p>
        </w:tc>
        <w:tc>
          <w:tcPr>
            <w:tcW w:w="456" w:type="dxa"/>
            <w:tcBorders>
              <w:top w:val="nil"/>
              <w:left w:val="nil"/>
              <w:bottom w:val="nil"/>
              <w:right w:val="nil"/>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p>
        </w:tc>
        <w:tc>
          <w:tcPr>
            <w:tcW w:w="979" w:type="dxa"/>
            <w:gridSpan w:val="2"/>
            <w:tcBorders>
              <w:top w:val="nil"/>
              <w:left w:val="nil"/>
              <w:bottom w:val="nil"/>
              <w:right w:val="nil"/>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color w:val="000000"/>
                <w:sz w:val="16"/>
                <w:szCs w:val="16"/>
              </w:rPr>
            </w:pPr>
            <w:r w:rsidRPr="0026789A">
              <w:rPr>
                <w:rFonts w:ascii="Times New Roman" w:hAnsi="Times New Roman"/>
                <w:color w:val="000000"/>
                <w:sz w:val="16"/>
                <w:szCs w:val="16"/>
              </w:rPr>
              <w:t>Тыс.руб.</w:t>
            </w:r>
          </w:p>
        </w:tc>
        <w:tc>
          <w:tcPr>
            <w:tcW w:w="691" w:type="dxa"/>
            <w:gridSpan w:val="2"/>
            <w:tcBorders>
              <w:top w:val="nil"/>
              <w:left w:val="nil"/>
              <w:bottom w:val="nil"/>
              <w:right w:val="nil"/>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26789A" w:rsidRPr="0026789A" w:rsidRDefault="0026789A" w:rsidP="0026789A">
            <w:pPr>
              <w:spacing w:after="0" w:line="240" w:lineRule="auto"/>
              <w:ind w:left="-350"/>
              <w:jc w:val="right"/>
              <w:rPr>
                <w:rFonts w:ascii="Times New Roman" w:hAnsi="Times New Roman"/>
                <w:sz w:val="16"/>
                <w:szCs w:val="16"/>
              </w:rPr>
            </w:pPr>
          </w:p>
        </w:tc>
      </w:tr>
      <w:tr w:rsidR="0026789A" w:rsidRPr="0026789A" w:rsidTr="0026789A">
        <w:trPr>
          <w:trHeight w:val="255"/>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Наименование расходов</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Раздел, подраздел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Целевая статья</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Вид расходов</w:t>
            </w:r>
          </w:p>
        </w:tc>
        <w:tc>
          <w:tcPr>
            <w:tcW w:w="2379" w:type="dxa"/>
            <w:gridSpan w:val="5"/>
            <w:tcBorders>
              <w:top w:val="single" w:sz="4" w:space="0" w:color="auto"/>
              <w:left w:val="nil"/>
              <w:bottom w:val="single" w:sz="4" w:space="0" w:color="auto"/>
              <w:right w:val="nil"/>
            </w:tcBorders>
            <w:shd w:val="clear" w:color="auto" w:fill="auto"/>
            <w:noWrap/>
            <w:vAlign w:val="bottom"/>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Сумма на</w:t>
            </w:r>
          </w:p>
        </w:tc>
      </w:tr>
      <w:tr w:rsidR="0026789A" w:rsidRPr="0026789A" w:rsidTr="0026789A">
        <w:trPr>
          <w:trHeight w:val="990"/>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26789A" w:rsidRPr="0026789A" w:rsidRDefault="0026789A" w:rsidP="0026789A">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6789A" w:rsidRPr="0026789A" w:rsidRDefault="0026789A" w:rsidP="0026789A">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6789A" w:rsidRPr="0026789A" w:rsidRDefault="0026789A" w:rsidP="0026789A">
            <w:pPr>
              <w:spacing w:after="0" w:line="240" w:lineRule="auto"/>
              <w:rPr>
                <w:rFonts w:ascii="Times New Roman" w:hAnsi="Times New Roman"/>
                <w:sz w:val="16"/>
                <w:szCs w:val="16"/>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26789A" w:rsidRPr="0026789A" w:rsidRDefault="0026789A" w:rsidP="0026789A">
            <w:pPr>
              <w:spacing w:after="0" w:line="240" w:lineRule="auto"/>
              <w:rPr>
                <w:rFonts w:ascii="Times New Roman" w:hAnsi="Times New Roman"/>
                <w:sz w:val="16"/>
                <w:szCs w:val="16"/>
              </w:rPr>
            </w:pPr>
          </w:p>
        </w:tc>
        <w:tc>
          <w:tcPr>
            <w:tcW w:w="816" w:type="dxa"/>
            <w:tcBorders>
              <w:top w:val="nil"/>
              <w:left w:val="nil"/>
              <w:bottom w:val="single" w:sz="4" w:space="0" w:color="auto"/>
              <w:right w:val="single" w:sz="4" w:space="0" w:color="auto"/>
            </w:tcBorders>
            <w:shd w:val="clear" w:color="auto" w:fill="auto"/>
            <w:vAlign w:val="center"/>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2022 год</w:t>
            </w:r>
          </w:p>
        </w:tc>
        <w:tc>
          <w:tcPr>
            <w:tcW w:w="816" w:type="dxa"/>
            <w:gridSpan w:val="2"/>
            <w:tcBorders>
              <w:top w:val="nil"/>
              <w:left w:val="nil"/>
              <w:bottom w:val="single" w:sz="4" w:space="0" w:color="auto"/>
              <w:right w:val="single" w:sz="4" w:space="0" w:color="auto"/>
            </w:tcBorders>
            <w:shd w:val="clear" w:color="auto" w:fill="auto"/>
            <w:vAlign w:val="center"/>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2023 год</w:t>
            </w:r>
          </w:p>
        </w:tc>
        <w:tc>
          <w:tcPr>
            <w:tcW w:w="747" w:type="dxa"/>
            <w:gridSpan w:val="2"/>
            <w:tcBorders>
              <w:top w:val="nil"/>
              <w:left w:val="nil"/>
              <w:bottom w:val="single" w:sz="4" w:space="0" w:color="auto"/>
              <w:right w:val="single" w:sz="4" w:space="0" w:color="auto"/>
            </w:tcBorders>
            <w:shd w:val="clear" w:color="auto" w:fill="auto"/>
            <w:vAlign w:val="center"/>
            <w:hideMark/>
          </w:tcPr>
          <w:p w:rsidR="0026789A" w:rsidRPr="0026789A" w:rsidRDefault="0026789A" w:rsidP="0026789A">
            <w:pPr>
              <w:spacing w:after="0" w:line="240" w:lineRule="auto"/>
              <w:jc w:val="center"/>
              <w:rPr>
                <w:rFonts w:ascii="Times New Roman" w:hAnsi="Times New Roman"/>
                <w:sz w:val="16"/>
                <w:szCs w:val="16"/>
              </w:rPr>
            </w:pPr>
            <w:r w:rsidRPr="0026789A">
              <w:rPr>
                <w:rFonts w:ascii="Times New Roman" w:hAnsi="Times New Roman"/>
                <w:sz w:val="16"/>
                <w:szCs w:val="16"/>
              </w:rPr>
              <w:t>2024 год</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81519,8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82654,4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83041,8</w:t>
            </w:r>
          </w:p>
        </w:tc>
      </w:tr>
      <w:tr w:rsidR="0026789A" w:rsidRPr="0026789A" w:rsidTr="0026789A">
        <w:trPr>
          <w:trHeight w:val="6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1700,0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1716,9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1733,9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1716,9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1733,9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1716,9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1733,9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1716,9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1733,9</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1716,9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1733,9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1312,9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1325,9</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404,0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408,0</w:t>
            </w:r>
          </w:p>
        </w:tc>
      </w:tr>
      <w:tr w:rsidR="0026789A" w:rsidRPr="0026789A" w:rsidTr="0026789A">
        <w:trPr>
          <w:trHeight w:val="8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1310,0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1310,0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1310,0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Представительный орган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1010,0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r>
      <w:tr w:rsidR="0026789A" w:rsidRPr="0026789A" w:rsidTr="0026789A">
        <w:trPr>
          <w:trHeight w:val="8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30626,8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31797,5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32168,9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"Социальная поддержка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259,5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269,3</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"Обеспечение жильем отдельных категорий граждан, стимулирование улучшения жилищных условий"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259,5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269,3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Предоставление мер социальной поддержки  по обеспечению жильём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259,5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269,3</w:t>
            </w:r>
          </w:p>
        </w:tc>
      </w:tr>
      <w:tr w:rsidR="0026789A" w:rsidRPr="0026789A" w:rsidTr="0026789A">
        <w:trPr>
          <w:trHeight w:val="18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0420107860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259,5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269,3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0420107860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191,6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199,5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206,8</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0420107860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62,5</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30377,2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31538,0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31899,6</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28923,0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30205,9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30458,2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28168,2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29438,3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29677,0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28168,2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29438,3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29677,0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19320,0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20512,3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20706,0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5480,0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5535,0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1862,2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1885,0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1885,0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муниципальных закупок</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Организация профессиональной подготовки и переподготовки,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0910362700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0910362700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0910700000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0910760610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0910760610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Защита прав несовершеннолетних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0911000000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329,8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342,6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356,2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Создание и организация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0911004350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329,8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342,6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356,2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0911004350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244,6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253,2</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0911004350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0911004350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"Архивное дело"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0930000000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324,2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342,1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353,4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Финансовое обеспечение переданных отдельных государственных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0930100000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324,2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342,1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353,4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Осуществление отдельных государственных полномочий в области архивного дела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0930104360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324,2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342,1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353,4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0930104360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180,7</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0930104360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52,0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0930104360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114,1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117,5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117,7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0940000000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1088,0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0940100000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1088,0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Государственная регистрация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0940159300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1088,0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0940159300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0940159300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0940159300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7,0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9900051200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9900051200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6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5690,0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5690,0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5690,0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1060000000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1060100000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1060160030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1060160030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3600,0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w:t>
            </w:r>
            <w:r w:rsidRPr="0026789A">
              <w:rPr>
                <w:rFonts w:ascii="Times New Roman" w:hAnsi="Times New Roman"/>
                <w:sz w:val="16"/>
                <w:szCs w:val="16"/>
              </w:rPr>
              <w:lastRenderedPageBreak/>
              <w:t>(муниципальных)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1060160030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1060160030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790,0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Контрольно-счетный орган муниципаьного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790,0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0111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9900060080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870</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42083,0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42083,0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42086,0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"Гармонизация межэтнических отношений и участие в профилактике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0630000000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Сохранение национальных культур</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0630100000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мероприятий, направленных на сохранение и развитие национальных культур</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0630161920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0630161920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41863,0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41863,0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41863,0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льгот гражданам, имеющим звание "Почетный гражданин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0910161730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0910161730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360</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Улучшение условий охраны труда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0910600000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по охране труда и технике безопасности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0910662730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0910662730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"Управление муниципальным имуществом и земельными ресурсами"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2940,0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2940,0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2940,0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2870,0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2870,0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2870,0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2870,0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2100,0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Регулирование отношений в сфере управления государственной и муниципальной собственностью</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0920260090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0920260090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Осуществление комплексного обслуживания органов местного самоуправления и муниципальных учреждений "Сюмсинского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0950100000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38823,0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11500,0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11500,0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0950166770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23123,0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23123,0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23123,0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"Повышение  эффективности расходов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профессиональной подготовки и переподготовки, повышение квалификации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1010162700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1010162700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"Противодействие незаконному обороту наркотических средств, профилактика наркомании в Сюмсинском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по профилактике наркомании и противодействие незаконному обороту наркотических средств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Комплексные меры противодействия злоупотребления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1100161520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1100161520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"Укрепление общественного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"Сохранение, укрепление и формирование здорового образа жизни у детей,подростков, молодежи и старшего поколения"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1230000000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Профилактика психоактивных веществ и алиментарно-зависимых заболеваний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1230300000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Расходы напрвленные на сохранение, укрепление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1230361200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1230361200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9900004510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9900004510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Проведение праздников и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9900060160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9900060160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0200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552,7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572,3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592,4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0203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552,7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572,3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592,4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572,3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592,4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Осуществление первичного воинского учёта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9900051180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572,3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592,4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9900051180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424,5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440,3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455,4</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9900051180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128,2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132,0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137,0</w:t>
            </w:r>
          </w:p>
        </w:tc>
      </w:tr>
      <w:tr w:rsidR="0026789A" w:rsidRPr="0026789A" w:rsidTr="0026789A">
        <w:trPr>
          <w:trHeight w:val="4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0300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633,0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633,0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633,0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0309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"Предупреждение и ликвидация последствий чрезвычайных ситуаций, реализация мер 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Гражданская оборона, защита населения и территории от чрезвычайных ситуаций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xml:space="preserve">Расходы в сфере гражданской обороны, защиты населения и </w:t>
            </w:r>
            <w:r w:rsidRPr="0026789A">
              <w:rPr>
                <w:rFonts w:ascii="Times New Roman" w:hAnsi="Times New Roman"/>
                <w:sz w:val="16"/>
                <w:szCs w:val="16"/>
              </w:rPr>
              <w:lastRenderedPageBreak/>
              <w:t>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0309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0610161900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0610161900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6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0310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538,0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538,0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538,0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"Предупреждение и ликвидация последствий чрезвычайных ситуаций, реализация мер 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Гражданская оборона, защита населения и территории от чрезвычайных ситуаций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0610161910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0610161910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538,0</w:t>
            </w:r>
          </w:p>
        </w:tc>
      </w:tr>
      <w:tr w:rsidR="0026789A" w:rsidRPr="0026789A" w:rsidTr="0026789A">
        <w:trPr>
          <w:trHeight w:val="4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"Профилактика правонарушений и преступлений"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Комплексные меры по профилактике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Комплексные меры по профилактике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0620261940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0620261940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Создание условий для деятельности добровольных формирований населения по охране общественного порядка на территории муниципального образования "Сюмсинский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Развитие общественных формирований правоохранительной направленности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06203S7480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06203S7480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0400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35914,3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36931,5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69563,4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1423,0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"Создание условий для устойчивого экономического развития"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"Развитие сельского хозяйства и расширение рынка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в области сельского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1323,0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проведению конкурсов, смотров, семинаров и совещаний в области сельского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0510161800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0510161800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814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Водное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0406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10743,0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13949,9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15726,7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10743,0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13949,9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15726,7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"Благоустройство и 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10743,0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13949,9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15726,7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Развитие водного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0740800000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10743,0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13949,9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15726,7</w:t>
            </w:r>
          </w:p>
        </w:tc>
      </w:tr>
      <w:tr w:rsidR="0026789A" w:rsidRPr="0026789A" w:rsidTr="0026789A">
        <w:trPr>
          <w:trHeight w:val="202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07408L0651</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10743,0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13949,9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15726,7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0406</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07408L0651</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10743,0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13949,9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15726,7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Транспорт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0408</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1400,0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0408</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0408</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регулярных перевозок пассажиров по муниципальным маршрутам</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0408</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0750700000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0408</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0750762530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0408</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0750762530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21933,4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19723,6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50578,7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21933,4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19723,6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50578,7</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21933,4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19723,6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50578,7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21933,4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19723,6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50578,7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Комплекс работ по содержанию автомобильных дорог, приобретение дорожной техники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0750101380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2958,1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2348,3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2444,6</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0750101380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2958,1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2348,3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2444,6</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Развитие сети автомобильных дорог Удмуртской Республики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0750104650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30758,8</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0750104650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30758,8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Поддержка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0750162370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0750162370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112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0750162510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18375,0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17375,0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17375,0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0750162510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18375,0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17375,0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17375,0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07501S1380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07501S1380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414,9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435,0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435,0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"Создание условий для устойчивого экономического развития"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xml:space="preserve">Подпрограмма "Создание благоприятных условий для развития малого и среднего </w:t>
            </w:r>
            <w:r w:rsidRPr="0026789A">
              <w:rPr>
                <w:rFonts w:ascii="Times New Roman" w:hAnsi="Times New Roman"/>
                <w:sz w:val="16"/>
                <w:szCs w:val="16"/>
              </w:rPr>
              <w:lastRenderedPageBreak/>
              <w:t>предпринимательства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Поддержка и развитие предпринимательства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0520100000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и проведение мероприятий с участием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0520161820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0520161820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"Энергосбережение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349,9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349,9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Реализ.мероприят.направленных на повышение эффект.использ.ТЭР на объектах бюджетной сферы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349,9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349,9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349,9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Развитие информатизации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0910500000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Приобретение оргтехники, обеспечение техническими средствами защиты информации от несанкционированного доступа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0910562720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0910562720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"Управление муниципальным имуществом и земельными ресурсами"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0920362010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0920362010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0500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32574,5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8100,7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8528,5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26065,6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1164,0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1164,0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24904,6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Подпрограмма "Содержание и развитие жилищного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24904,6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Федеральный проект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072F300000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24904,6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072F367483</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24150,7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072F367483</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412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24150,7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переселение граждан из аварийного жилищного фонда, осуществляемые за счет средств бюжетов субъектов РФ, в том числе за счет субсидий из бюджетов субъектов РФ местным бюджетам</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072F367484</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746,9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072F367484</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412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746,9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Софинансирование расходов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072F36748S</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072F36748S</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412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Непрограммное направление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Региональной программы капитального ремонта общего имущества в многоквартирных домах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9900062110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9900062110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9900062110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851,0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9900062110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1001,0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801,0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1001,0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Подрограмма "Содержание и развитие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1001,0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в области поддержки и развития 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0730101440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0730101440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в области поддержки и развития 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07301S1440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07301S1440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Выполнение функций заказчика по проектированию и строительству объектов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0730600000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Строительство и реконструкция объектов коммунальной инфраструктуры за счет бюджетных средств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07306S0183</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07306S0183</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414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5425,3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6274,3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5425,3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6274,3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"Благоустройство и 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5425,3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6049,9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6274,3</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меропиятий межпоселенческого характера по благоустройству и охране окружающей среды на территории Сюмсинского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3512,9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4040,8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4040,8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Расходы по отлову и содержанию безнадзорных животных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0740105400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272,4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0740105400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272,4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Уличное освещение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215,0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Озеленение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1712,5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1712,5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1712,5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1712,5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1712,5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1712,5</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Поддержка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112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0740162380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осуществляемое за счет средств самообложения граждан</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0740168220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0740168220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Поддержка государственных программ субъектов Российской Федерациии формирование муниципальных программ "Формирование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074F200000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1912,4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2009,1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2233,5</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074F255550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1893,1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1989,8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2214,2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074F255550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1893,1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1989,8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2214,2</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поддержку государственных программ субъектов РФ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074F2S5550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074F2S5550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19,3</w:t>
            </w:r>
          </w:p>
        </w:tc>
      </w:tr>
      <w:tr w:rsidR="0026789A" w:rsidRPr="0026789A" w:rsidTr="0026789A">
        <w:trPr>
          <w:trHeight w:val="4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82,6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89,2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"Содержание и развитие муниципального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82,6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89,2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"Содержание и развитие жилищного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82,6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89,2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82,6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89,2</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Осуществление переданных отдельных государственных полномочий по государственному жилищному надзору и лицензионному контролю</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0720106200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82,6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89,2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0720106200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62,6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68,2</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0505</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0720106200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0700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253186,6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261485,6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270774,5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65505,0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67582,0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70062,1</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65505,0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67582,0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70062,1</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63242,7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65277,9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67715,3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Предоставление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63242,7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65277,9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67715,3</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45113,4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46971,1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49227,2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19753,0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19753,0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19753,0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5965,4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5965,4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5965,4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133,3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133,3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133,3</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0110105470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19261,7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21119,4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23375,5</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за счет родительской платы на организацию отдыха детей, 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0110163400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3353,0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3353,0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3353,0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0110163400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3353,0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3353,0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3353,0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14776,3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14953,8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15135,1</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3833,0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3845,4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3858,0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4807,0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4903,1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5001,2</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6136,3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6205,3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6275,9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2262,3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2304,1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2346,8</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2131,8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2174,5</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2131,8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2174,5</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2131,8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2174,5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83,9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83,9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83,9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"Энергосбережение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Реализ.мероприят.направленных на повышение эффект.использ.ТЭР на объектах бюджетной сферы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148847,8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153935,2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159019,1</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148847,8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153935,2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159019,1</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136619,0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142006,6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147084,7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Предоставление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136188,4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141580,8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146627,0</w:t>
            </w:r>
          </w:p>
        </w:tc>
      </w:tr>
      <w:tr w:rsidR="0026789A" w:rsidRPr="0026789A" w:rsidTr="0026789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104802,3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109712,1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114268,2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40394,2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40394,2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40394,2</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12199,0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12199,0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12199,0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256,1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256,1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256,1</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0120104310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51953,0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56862,8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61418,9</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за счет родительской платы на организацию отдыха детей, 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0120163400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669,0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669,0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0120163400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669,0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669,0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30717,1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31199,7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31689,8</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5085,0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5106,4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5126,3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15396,0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15703,9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16018,0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10206,5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10359,8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10515,9</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29,6</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Федеральный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012E100000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Обновление материально-технической базы для формирования у обучающихся современных технологических и гуманитарных навыков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012E151690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012E151690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Федеральный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012E200000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430,6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457,7</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012E250970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430,6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457,7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012E250970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457,7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012E250970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430,6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12228,8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11928,6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11934,4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5467,2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5576,5</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5467,2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5576,5</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5467,2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5576,5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538,3</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168,1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168,1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168,1</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Детское и школьное питание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6330,5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5923,1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5819,6</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01505L3040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6330,5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5923,1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5819,6</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01505L3040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1465,5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1384,1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1362,6</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01505L3040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4865,0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4539,0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4457,0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"Энергосбережение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Реализ.мероприят.направленных на повышение эффект.использ.ТЭР на объектах бюджетной сферы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энергосбережению и повышению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0702</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0820662600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27334,8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28375,9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30036,5</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27101,5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28080,4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29730,7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"Дополнительное образование и воспитание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26757,9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27732,4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29378,2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Предоставление дополнительного образования детям</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26257,9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27232,4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28878,2</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26257,9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27232,4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28878,2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4992,3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5042,1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5092,4</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12,5</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1507,7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1522,8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1538,0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241,2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241,8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242,4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747,0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761,0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777,1</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26789A">
              <w:rPr>
                <w:rFonts w:ascii="Times New Roman" w:hAnsi="Times New Roman"/>
                <w:sz w:val="16"/>
                <w:szCs w:val="16"/>
              </w:rPr>
              <w:lastRenderedPageBreak/>
              <w:t>(муниципальных)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18756,6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19651,6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21215,1</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обеспечение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0131400000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Обеспечение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0131461310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0131461310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622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500,0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343,6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352,5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224,4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228,9</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224,4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228,9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0150261740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224,4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228,9</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123,6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123,6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123,6</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123,6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123,6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123,6</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4,6</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4,6</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119,0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119,0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233,3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295,5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305,8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233,3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295,5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305,8</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Безопасность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Расходы на мероприятия по безопасности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0340261630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0340261630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Социальная поддержка работников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0340400000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196,8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269,3</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0340461740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196,8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269,3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0340461740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196,8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259,0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269,3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4953,2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4983,2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4983,2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4803,2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4833,2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4833,2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1713,2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1743,2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1743,2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Оздоровление и отдых детей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1713,2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1743,2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1743,2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каникулярного отдыха, оздоровления и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0120305230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1382,2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1382,2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1382,2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0120305230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404,1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404,1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404,1</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0120305230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978,1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978,1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978,1</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за счет родительской платы на организацию отдыха детей, 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0120363400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91,0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0120363400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Организация каникулярного отдыха, оздоровления и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01203S5230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01203S5230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01203S5230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"Реализация молодежной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3090,0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в области молодежной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851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и осуществление мероприятий по работе с детьми и молодежью</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0140161410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0140161410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2993,0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2993,0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2993,0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2090,0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116,7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186,3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186,3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186,3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по организации временного трудоустройства подростков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каникулярного отдыха, оздоровления и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01403S5230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01403S5230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"Профилактика правонарушений и преступлений"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xml:space="preserve">Организация мероприятий по профилактике правонарушений и трудоустройство среди </w:t>
            </w:r>
            <w:r w:rsidRPr="0026789A">
              <w:rPr>
                <w:rFonts w:ascii="Times New Roman" w:hAnsi="Times New Roman"/>
                <w:sz w:val="16"/>
                <w:szCs w:val="16"/>
              </w:rPr>
              <w:lastRenderedPageBreak/>
              <w:t>несовершеннолетних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Организация мероприятий по профилактике правонарушений и трудоустройства среди несовершеннолетних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0620161930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0620161930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115,2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115,2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115,2</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0707</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0620161930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34,8</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6545,8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6609,3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6673,6</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6545,8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6609,3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6673,6</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6545,8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6609,3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6673,6</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Создание условий для оказания муниципальных услуг, выполнения работ организациями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6545,8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6609,3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6673,6</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1616,1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1632,5</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1242,0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1254,0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0150160030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129</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374,1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378,5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Обеспечение деятельности прочих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0150160120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0150160120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148,4</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4797,4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4844,8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4892,7</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0709</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4797,4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4844,8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4892,7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0800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42198,4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48675,9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47718,4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42198,4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48675,9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47718,4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42198,4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48675,9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47718,4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"Организация библиотечного обслуживания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15166,3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16184,2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17267,3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Осуществление библиотечного и информационного обслуживания пользователей библиотеки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15135,3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16153,2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17236,3</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15135,3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16153,2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17236,3</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0310166770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15135,3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16153,2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17236,3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Приобретение книг и литературно-художественных журналов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Комплектование библиотечных фондов межпоселенческих библиотек</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0310261640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0310261640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Модельная библиотека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Создание модельной библиотеки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0310361670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0310361670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0310600000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Комплектование библиотечного фонда сети муниципальных библиотек</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03106L5190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03106L5190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"Организация досуга и предоставление услуг организаций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26569,4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32016,4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29964,8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и проведение культурно-массовых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24919,4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27278,9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29949,8</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0320266770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24919,4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27278,9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29949,8</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0320266770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24919,4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27278,9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29949,8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направленные на развитие внутреннего и въездного туризма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внутреннего и въездного туризма, развитие туристической инфраструктуры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0320361680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0320361680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Обеспечение развития и укрепления материально-технической базы домов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0320700000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1635,0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03207L4670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1635,0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03207L4670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1635,0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2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032A100000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4722,5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032A155190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4722,5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032A155190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4722,5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462,7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475,3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486,3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Безопасность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на мероприятия по безопасности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0340261630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0340261630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88,8</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налогов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Уплата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0340360610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110,7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Социальная поддержка работников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0340400000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263,2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286,8</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0340461740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263,2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286,8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0801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0340461740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263,2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275,8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286,8</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8039,7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8039,2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8039,5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1001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1290,0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1290,0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1290,0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"Организация муниципального 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установленных функций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0910161710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0910161710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1290,0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"Социальная поддержка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"Социальная поддержка семьи, детей и старшего поколения"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Организация и проведение мероприятий с гражданами старшего поколения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0410300000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0410361700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0410361700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0410361700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Подпрограмма "Обеспечение жильем отдельных категорий граждан, стимулирование улучшения жилищных условий"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Оказание мер государственной поддержки молодым семьям в приобретении (строительстве) жилья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04202L4970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04202L4970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6739,7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6739,2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6739,5</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"Развитие образования и воспитания"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2310,4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2309,9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2310,2</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693,3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692,8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693,1</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Материальная поддержка семей с детьми дошкольного возраста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693,3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692,8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693,1</w:t>
            </w:r>
          </w:p>
        </w:tc>
      </w:tr>
      <w:tr w:rsidR="0026789A" w:rsidRPr="0026789A" w:rsidTr="0026789A">
        <w:trPr>
          <w:trHeight w:val="13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0110204240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617,4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616,9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617,2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0110204240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617,4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616,9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617,2</w:t>
            </w:r>
          </w:p>
        </w:tc>
      </w:tr>
      <w:tr w:rsidR="0026789A" w:rsidRPr="0026789A" w:rsidTr="0026789A">
        <w:trPr>
          <w:trHeight w:val="202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0110204480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32,7</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0110204480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32,7</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0110204480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тубер.интоксикацией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0110207120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42,2</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42,2</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42,2</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0110207120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17,5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0110207120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24,7</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24,7</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24,7</w:t>
            </w:r>
          </w:p>
        </w:tc>
      </w:tr>
      <w:tr w:rsidR="0026789A" w:rsidRPr="0026789A" w:rsidTr="0026789A">
        <w:trPr>
          <w:trHeight w:val="15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01102S7120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01102S7120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1617,1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1617,1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1617,1</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Детское и школьное питание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1617,1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1617,1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1617,1</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Обеспечение питанием детей дошкольного и школьного возраста в Удмуртской Республике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0150506960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1557,1</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1557,1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1557,1</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0150506960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422,3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422,3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422,3</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0150506960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1134,8</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1134,8</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1134,8</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Обеспечение питанием детей дошкольного и школьного возраста в Удмуртской Республике</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01505S6960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01505S6960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16,0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01505S6960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"Социальная поддержка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4429,3</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4429,3</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4429,3</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"Социальная поддержка семьи, детей и старшего поколения"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4357,9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4357,9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4357,9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xml:space="preserve">Меры социальной поддержки семьям с детьми-сиротами и </w:t>
            </w:r>
            <w:r w:rsidRPr="0026789A">
              <w:rPr>
                <w:rFonts w:ascii="Times New Roman" w:hAnsi="Times New Roman"/>
                <w:sz w:val="16"/>
                <w:szCs w:val="16"/>
              </w:rPr>
              <w:lastRenderedPageBreak/>
              <w:t>детьми оставшимися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Оказание содействия детям-сиротам и детям, оставшимся без попечения родителей, в обучении на подготовительных отделениях образовательных организаций высшего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0410102160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0410102160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по укреплению и развитию семей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0410200000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Расходы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0410261700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0410261700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48,0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0410261700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321</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32,0</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041P100000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4277,9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4277,9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4277,9</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041P104343</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4277,9</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4277,9</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4277,9</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041P104343</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323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950,5</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950,5</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950,5</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041P104343</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612</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3327,4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3327,4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3327,4</w:t>
            </w:r>
          </w:p>
        </w:tc>
      </w:tr>
      <w:tr w:rsidR="0026789A" w:rsidRPr="0026789A" w:rsidTr="0026789A">
        <w:trPr>
          <w:trHeight w:val="6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"Обеспечение жильем отдельных категорий граждан, стимулирование улучшения жилищных условий"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Предоставление мер социальной поддержки  по обеспечению жильём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r>
      <w:tr w:rsidR="0026789A" w:rsidRPr="0026789A" w:rsidTr="0026789A">
        <w:trPr>
          <w:trHeight w:val="202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0420105660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71,4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0420105660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26,0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0420105660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247</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45,4</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45,4</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45,4</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600,0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"Создание условий для развития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"Создание условий для развития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0210000000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0210100000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Мероприятия, направленные на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0210161500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600,0</w:t>
            </w:r>
          </w:p>
        </w:tc>
      </w:tr>
      <w:tr w:rsidR="0026789A" w:rsidRPr="0026789A" w:rsidTr="0026789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0210161500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123</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200,0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0210161500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244</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320,0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Премии и гранты</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1101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0210161500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350</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80,0</w:t>
            </w:r>
          </w:p>
        </w:tc>
      </w:tr>
      <w:tr w:rsidR="0026789A" w:rsidRPr="0026789A" w:rsidTr="0026789A">
        <w:trPr>
          <w:trHeight w:val="4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r>
      <w:tr w:rsidR="0026789A" w:rsidRPr="0026789A" w:rsidTr="0026789A">
        <w:trPr>
          <w:trHeight w:val="43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1301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4280,0</w:t>
            </w:r>
          </w:p>
        </w:tc>
      </w:tr>
      <w:tr w:rsidR="0026789A" w:rsidRPr="0026789A" w:rsidTr="0026789A">
        <w:trPr>
          <w:trHeight w:val="4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1301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1000000000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Подпрограмма "Управление муниципальным долгом"</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1301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1040000000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lastRenderedPageBreak/>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1301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1040100000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1301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1040160070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r>
      <w:tr w:rsidR="0026789A" w:rsidRPr="0026789A" w:rsidTr="0026789A">
        <w:trPr>
          <w:trHeight w:val="28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1301</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1040160070</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sz w:val="16"/>
                <w:szCs w:val="16"/>
              </w:rPr>
            </w:pPr>
            <w:r w:rsidRPr="0026789A">
              <w:rPr>
                <w:rFonts w:ascii="Times New Roman" w:hAnsi="Times New Roman"/>
                <w:sz w:val="16"/>
                <w:szCs w:val="16"/>
              </w:rPr>
              <w:t>730</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8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sz w:val="16"/>
                <w:szCs w:val="16"/>
              </w:rPr>
            </w:pPr>
            <w:r w:rsidRPr="0026789A">
              <w:rPr>
                <w:rFonts w:ascii="Times New Roman" w:hAnsi="Times New Roman"/>
                <w:sz w:val="16"/>
                <w:szCs w:val="16"/>
              </w:rPr>
              <w:t>4280,0</w:t>
            </w:r>
          </w:p>
        </w:tc>
      </w:tr>
      <w:tr w:rsidR="0026789A" w:rsidRPr="0026789A" w:rsidTr="0026789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459499,0</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451972,6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493771,5</w:t>
            </w:r>
          </w:p>
        </w:tc>
      </w:tr>
      <w:tr w:rsidR="0026789A" w:rsidRPr="0026789A" w:rsidTr="0026789A">
        <w:trPr>
          <w:trHeight w:val="48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Расходы за счет доходов от предпринимательской и иной приносящей доход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0,0</w:t>
            </w:r>
          </w:p>
        </w:tc>
      </w:tr>
      <w:tr w:rsidR="0026789A" w:rsidRPr="0026789A" w:rsidTr="0026789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Всего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rPr>
                <w:rFonts w:ascii="Times New Roman" w:hAnsi="Times New Roman"/>
                <w:b/>
                <w:bCs/>
                <w:sz w:val="16"/>
                <w:szCs w:val="16"/>
              </w:rPr>
            </w:pPr>
            <w:r w:rsidRPr="0026789A">
              <w:rPr>
                <w:rFonts w:ascii="Times New Roman" w:hAnsi="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459499,0</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451972,6</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26789A" w:rsidRPr="0026789A" w:rsidRDefault="0026789A" w:rsidP="0026789A">
            <w:pPr>
              <w:spacing w:after="0" w:line="240" w:lineRule="auto"/>
              <w:jc w:val="right"/>
              <w:rPr>
                <w:rFonts w:ascii="Times New Roman" w:hAnsi="Times New Roman"/>
                <w:b/>
                <w:bCs/>
                <w:sz w:val="16"/>
                <w:szCs w:val="16"/>
              </w:rPr>
            </w:pPr>
            <w:r w:rsidRPr="0026789A">
              <w:rPr>
                <w:rFonts w:ascii="Times New Roman" w:hAnsi="Times New Roman"/>
                <w:b/>
                <w:bCs/>
                <w:sz w:val="16"/>
                <w:szCs w:val="16"/>
              </w:rPr>
              <w:t>493771,5</w:t>
            </w:r>
          </w:p>
        </w:tc>
      </w:tr>
    </w:tbl>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Default="0026789A" w:rsidP="00F737FF">
      <w:pPr>
        <w:pStyle w:val="ConsPlusNormal"/>
        <w:contextualSpacing/>
        <w:jc w:val="both"/>
        <w:outlineLvl w:val="0"/>
        <w:rPr>
          <w:rFonts w:ascii="Times New Roman" w:hAnsi="Times New Roman" w:cs="Times New Roman"/>
          <w:sz w:val="16"/>
          <w:szCs w:val="16"/>
        </w:rPr>
      </w:pP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Приложение №</w:t>
      </w:r>
      <w:r>
        <w:rPr>
          <w:rFonts w:ascii="Times New Roman" w:hAnsi="Times New Roman" w:cs="Times New Roman"/>
          <w:sz w:val="16"/>
          <w:szCs w:val="16"/>
        </w:rPr>
        <w:t xml:space="preserve"> 6</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26789A" w:rsidRPr="00B52026"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26789A" w:rsidRDefault="0026789A" w:rsidP="0026789A">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p w:rsidR="0026789A" w:rsidRPr="00B52026" w:rsidRDefault="0026789A" w:rsidP="0026789A">
      <w:pPr>
        <w:pStyle w:val="ConsPlusNormal"/>
        <w:contextualSpacing/>
        <w:jc w:val="right"/>
        <w:outlineLvl w:val="0"/>
        <w:rPr>
          <w:rFonts w:ascii="Times New Roman" w:hAnsi="Times New Roman" w:cs="Times New Roman"/>
          <w:sz w:val="16"/>
          <w:szCs w:val="16"/>
        </w:rPr>
      </w:pPr>
    </w:p>
    <w:tbl>
      <w:tblPr>
        <w:tblW w:w="6834" w:type="dxa"/>
        <w:tblLayout w:type="fixed"/>
        <w:tblCellMar>
          <w:left w:w="30" w:type="dxa"/>
          <w:right w:w="30" w:type="dxa"/>
        </w:tblCellMar>
        <w:tblLook w:val="0000"/>
      </w:tblPr>
      <w:tblGrid>
        <w:gridCol w:w="2724"/>
        <w:gridCol w:w="1275"/>
        <w:gridCol w:w="1276"/>
        <w:gridCol w:w="1559"/>
      </w:tblGrid>
      <w:tr w:rsidR="0026789A" w:rsidRPr="0026789A" w:rsidTr="0026789A">
        <w:trPr>
          <w:trHeight w:val="1027"/>
        </w:trPr>
        <w:tc>
          <w:tcPr>
            <w:tcW w:w="6834" w:type="dxa"/>
            <w:gridSpan w:val="4"/>
            <w:tcBorders>
              <w:top w:val="single" w:sz="2" w:space="0" w:color="000000"/>
              <w:left w:val="single" w:sz="2" w:space="0" w:color="000000"/>
              <w:bottom w:val="single" w:sz="2" w:space="0" w:color="000000"/>
              <w:right w:val="single" w:sz="2" w:space="0" w:color="000000"/>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 xml:space="preserve">Распределение бюджетных ассигнований, </w:t>
            </w:r>
          </w:p>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направляемых на исполнение публичных нормативных обязательств муниципального образования "Муниципальный округ Сюмсинский район Удмуртской Республики" на 2022 и на плановый период 2023 и 2024 годов</w:t>
            </w:r>
          </w:p>
        </w:tc>
      </w:tr>
      <w:tr w:rsidR="0026789A" w:rsidRPr="0026789A" w:rsidTr="0026789A">
        <w:trPr>
          <w:trHeight w:val="197"/>
        </w:trPr>
        <w:tc>
          <w:tcPr>
            <w:tcW w:w="2724" w:type="dxa"/>
            <w:tcBorders>
              <w:top w:val="single" w:sz="2" w:space="0" w:color="000000"/>
              <w:left w:val="single" w:sz="2" w:space="0" w:color="000000"/>
              <w:bottom w:val="single" w:sz="2" w:space="0" w:color="000000"/>
              <w:right w:val="single" w:sz="2" w:space="0" w:color="000000"/>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p>
        </w:tc>
        <w:tc>
          <w:tcPr>
            <w:tcW w:w="1275" w:type="dxa"/>
            <w:tcBorders>
              <w:top w:val="single" w:sz="2" w:space="0" w:color="000000"/>
              <w:left w:val="single" w:sz="2" w:space="0" w:color="000000"/>
              <w:bottom w:val="single" w:sz="2" w:space="0" w:color="000000"/>
              <w:right w:val="single" w:sz="2" w:space="0" w:color="000000"/>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p>
        </w:tc>
        <w:tc>
          <w:tcPr>
            <w:tcW w:w="1276" w:type="dxa"/>
            <w:tcBorders>
              <w:top w:val="single" w:sz="2" w:space="0" w:color="000000"/>
              <w:left w:val="single" w:sz="2" w:space="0" w:color="000000"/>
              <w:bottom w:val="single" w:sz="2" w:space="0" w:color="000000"/>
              <w:right w:val="single" w:sz="2" w:space="0" w:color="000000"/>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tcPr>
          <w:p w:rsidR="0026789A" w:rsidRPr="00870826" w:rsidRDefault="0026789A" w:rsidP="0026789A">
            <w:pPr>
              <w:autoSpaceDE w:val="0"/>
              <w:autoSpaceDN w:val="0"/>
              <w:adjustRightInd w:val="0"/>
              <w:spacing w:after="0" w:line="240" w:lineRule="auto"/>
              <w:jc w:val="right"/>
              <w:rPr>
                <w:rFonts w:ascii="Times New Roman" w:hAnsi="Times New Roman"/>
                <w:color w:val="000000"/>
                <w:sz w:val="16"/>
                <w:szCs w:val="16"/>
              </w:rPr>
            </w:pPr>
          </w:p>
        </w:tc>
      </w:tr>
      <w:tr w:rsidR="0026789A" w:rsidRPr="0026789A" w:rsidTr="0026789A">
        <w:trPr>
          <w:trHeight w:val="247"/>
        </w:trPr>
        <w:tc>
          <w:tcPr>
            <w:tcW w:w="2724" w:type="dxa"/>
            <w:tcBorders>
              <w:top w:val="single" w:sz="2" w:space="0" w:color="000000"/>
              <w:left w:val="single" w:sz="2" w:space="0" w:color="000000"/>
              <w:bottom w:val="single" w:sz="6" w:space="0" w:color="auto"/>
              <w:right w:val="single" w:sz="2" w:space="0" w:color="000000"/>
            </w:tcBorders>
          </w:tcPr>
          <w:p w:rsidR="0026789A" w:rsidRPr="00870826" w:rsidRDefault="0026789A" w:rsidP="0026789A">
            <w:pPr>
              <w:autoSpaceDE w:val="0"/>
              <w:autoSpaceDN w:val="0"/>
              <w:adjustRightInd w:val="0"/>
              <w:spacing w:after="0" w:line="240" w:lineRule="auto"/>
              <w:jc w:val="right"/>
              <w:rPr>
                <w:rFonts w:ascii="Times New Roman" w:hAnsi="Times New Roman"/>
                <w:color w:val="000000"/>
                <w:sz w:val="16"/>
                <w:szCs w:val="16"/>
              </w:rPr>
            </w:pPr>
          </w:p>
        </w:tc>
        <w:tc>
          <w:tcPr>
            <w:tcW w:w="1275" w:type="dxa"/>
            <w:tcBorders>
              <w:top w:val="single" w:sz="2" w:space="0" w:color="000000"/>
              <w:left w:val="single" w:sz="2" w:space="0" w:color="000000"/>
              <w:bottom w:val="single" w:sz="6" w:space="0" w:color="auto"/>
              <w:right w:val="single" w:sz="2" w:space="0" w:color="000000"/>
            </w:tcBorders>
          </w:tcPr>
          <w:p w:rsidR="0026789A" w:rsidRPr="00870826" w:rsidRDefault="0026789A" w:rsidP="0026789A">
            <w:pPr>
              <w:autoSpaceDE w:val="0"/>
              <w:autoSpaceDN w:val="0"/>
              <w:adjustRightInd w:val="0"/>
              <w:spacing w:after="0" w:line="240" w:lineRule="auto"/>
              <w:jc w:val="right"/>
              <w:rPr>
                <w:rFonts w:ascii="Times New Roman" w:hAnsi="Times New Roman"/>
                <w:color w:val="000000"/>
                <w:sz w:val="16"/>
                <w:szCs w:val="16"/>
              </w:rPr>
            </w:pPr>
          </w:p>
        </w:tc>
        <w:tc>
          <w:tcPr>
            <w:tcW w:w="1276" w:type="dxa"/>
            <w:tcBorders>
              <w:top w:val="single" w:sz="2" w:space="0" w:color="000000"/>
              <w:left w:val="single" w:sz="2" w:space="0" w:color="000000"/>
              <w:bottom w:val="single" w:sz="6" w:space="0" w:color="auto"/>
              <w:right w:val="single" w:sz="2" w:space="0" w:color="000000"/>
            </w:tcBorders>
          </w:tcPr>
          <w:p w:rsidR="0026789A" w:rsidRPr="00870826" w:rsidRDefault="0026789A" w:rsidP="0026789A">
            <w:pPr>
              <w:autoSpaceDE w:val="0"/>
              <w:autoSpaceDN w:val="0"/>
              <w:adjustRightInd w:val="0"/>
              <w:spacing w:after="0" w:line="240" w:lineRule="auto"/>
              <w:jc w:val="right"/>
              <w:rPr>
                <w:rFonts w:ascii="Times New Roman" w:hAnsi="Times New Roman"/>
                <w:color w:val="000000"/>
                <w:sz w:val="16"/>
                <w:szCs w:val="16"/>
              </w:rPr>
            </w:pPr>
          </w:p>
        </w:tc>
        <w:tc>
          <w:tcPr>
            <w:tcW w:w="1559" w:type="dxa"/>
            <w:tcBorders>
              <w:top w:val="single" w:sz="2" w:space="0" w:color="000000"/>
              <w:left w:val="single" w:sz="2" w:space="0" w:color="000000"/>
              <w:bottom w:val="single" w:sz="6" w:space="0" w:color="auto"/>
              <w:right w:val="single" w:sz="2" w:space="0" w:color="000000"/>
            </w:tcBorders>
          </w:tcPr>
          <w:p w:rsidR="0026789A" w:rsidRPr="00870826" w:rsidRDefault="0026789A" w:rsidP="0026789A">
            <w:pPr>
              <w:autoSpaceDE w:val="0"/>
              <w:autoSpaceDN w:val="0"/>
              <w:adjustRightInd w:val="0"/>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в тыс.руб.</w:t>
            </w:r>
          </w:p>
        </w:tc>
      </w:tr>
      <w:tr w:rsidR="0026789A" w:rsidRPr="0026789A" w:rsidTr="0026789A">
        <w:trPr>
          <w:trHeight w:val="790"/>
        </w:trPr>
        <w:tc>
          <w:tcPr>
            <w:tcW w:w="2724"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2022 год</w:t>
            </w:r>
          </w:p>
        </w:tc>
        <w:tc>
          <w:tcPr>
            <w:tcW w:w="1276"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2023 год</w:t>
            </w:r>
          </w:p>
        </w:tc>
        <w:tc>
          <w:tcPr>
            <w:tcW w:w="1559"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2024 год</w:t>
            </w:r>
          </w:p>
        </w:tc>
      </w:tr>
      <w:tr w:rsidR="0026789A" w:rsidRPr="0026789A" w:rsidTr="0026789A">
        <w:trPr>
          <w:trHeight w:val="506"/>
        </w:trPr>
        <w:tc>
          <w:tcPr>
            <w:tcW w:w="2724"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rPr>
                <w:rFonts w:ascii="Times New Roman" w:hAnsi="Times New Roman"/>
                <w:color w:val="000000"/>
                <w:sz w:val="16"/>
                <w:szCs w:val="16"/>
              </w:rPr>
            </w:pPr>
            <w:r w:rsidRPr="00870826">
              <w:rPr>
                <w:rFonts w:ascii="Times New Roman" w:hAnsi="Times New Roman"/>
                <w:color w:val="000000"/>
                <w:sz w:val="16"/>
                <w:szCs w:val="16"/>
              </w:rPr>
              <w:t>Доплаты к пенсиям муниципальных служащих</w:t>
            </w:r>
          </w:p>
        </w:tc>
        <w:tc>
          <w:tcPr>
            <w:tcW w:w="1275"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1 290,0</w:t>
            </w:r>
          </w:p>
        </w:tc>
        <w:tc>
          <w:tcPr>
            <w:tcW w:w="1276"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1 290,0</w:t>
            </w:r>
          </w:p>
        </w:tc>
        <w:tc>
          <w:tcPr>
            <w:tcW w:w="1559"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1 290,0</w:t>
            </w:r>
          </w:p>
        </w:tc>
      </w:tr>
      <w:tr w:rsidR="0026789A" w:rsidRPr="0026789A" w:rsidTr="0026789A">
        <w:trPr>
          <w:trHeight w:val="259"/>
        </w:trPr>
        <w:tc>
          <w:tcPr>
            <w:tcW w:w="2724"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rPr>
                <w:rFonts w:ascii="Times New Roman" w:hAnsi="Times New Roman"/>
                <w:b/>
                <w:bCs/>
                <w:color w:val="000000"/>
                <w:sz w:val="16"/>
                <w:szCs w:val="16"/>
              </w:rPr>
            </w:pPr>
            <w:r w:rsidRPr="00870826">
              <w:rPr>
                <w:rFonts w:ascii="Times New Roman" w:hAnsi="Times New Roman"/>
                <w:b/>
                <w:bCs/>
                <w:color w:val="000000"/>
                <w:sz w:val="16"/>
                <w:szCs w:val="16"/>
              </w:rPr>
              <w:t>ИТОГО</w:t>
            </w:r>
          </w:p>
        </w:tc>
        <w:tc>
          <w:tcPr>
            <w:tcW w:w="1275"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1 290,0</w:t>
            </w:r>
          </w:p>
        </w:tc>
        <w:tc>
          <w:tcPr>
            <w:tcW w:w="1276"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1 290,0</w:t>
            </w:r>
          </w:p>
        </w:tc>
        <w:tc>
          <w:tcPr>
            <w:tcW w:w="1559" w:type="dxa"/>
            <w:tcBorders>
              <w:top w:val="single" w:sz="6" w:space="0" w:color="auto"/>
              <w:left w:val="single" w:sz="6" w:space="0" w:color="auto"/>
              <w:bottom w:val="single" w:sz="6" w:space="0" w:color="auto"/>
              <w:right w:val="single" w:sz="6" w:space="0" w:color="auto"/>
            </w:tcBorders>
          </w:tcPr>
          <w:p w:rsidR="0026789A" w:rsidRPr="00870826" w:rsidRDefault="0026789A" w:rsidP="0026789A">
            <w:pPr>
              <w:autoSpaceDE w:val="0"/>
              <w:autoSpaceDN w:val="0"/>
              <w:adjustRightInd w:val="0"/>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1 290,0</w:t>
            </w:r>
          </w:p>
        </w:tc>
      </w:tr>
    </w:tbl>
    <w:p w:rsidR="0026789A" w:rsidRDefault="0026789A" w:rsidP="00F737FF">
      <w:pPr>
        <w:pStyle w:val="ConsPlusNormal"/>
        <w:contextualSpacing/>
        <w:jc w:val="both"/>
        <w:outlineLvl w:val="0"/>
        <w:rPr>
          <w:rFonts w:ascii="Times New Roman" w:hAnsi="Times New Roman" w:cs="Times New Roman"/>
          <w:sz w:val="16"/>
          <w:szCs w:val="16"/>
        </w:rPr>
      </w:pPr>
    </w:p>
    <w:p w:rsidR="00870826" w:rsidRDefault="00870826" w:rsidP="00F737FF">
      <w:pPr>
        <w:pStyle w:val="ConsPlusNormal"/>
        <w:contextualSpacing/>
        <w:jc w:val="both"/>
        <w:outlineLvl w:val="0"/>
        <w:rPr>
          <w:rFonts w:ascii="Times New Roman" w:hAnsi="Times New Roman" w:cs="Times New Roman"/>
          <w:sz w:val="16"/>
          <w:szCs w:val="16"/>
        </w:rPr>
      </w:pPr>
    </w:p>
    <w:p w:rsidR="00870826" w:rsidRDefault="00870826" w:rsidP="00F737FF">
      <w:pPr>
        <w:pStyle w:val="ConsPlusNormal"/>
        <w:contextualSpacing/>
        <w:jc w:val="both"/>
        <w:outlineLvl w:val="0"/>
        <w:rPr>
          <w:rFonts w:ascii="Times New Roman" w:hAnsi="Times New Roman" w:cs="Times New Roman"/>
          <w:sz w:val="16"/>
          <w:szCs w:val="16"/>
        </w:rPr>
      </w:pPr>
    </w:p>
    <w:p w:rsidR="00870826" w:rsidRDefault="00870826" w:rsidP="00F737FF">
      <w:pPr>
        <w:pStyle w:val="ConsPlusNormal"/>
        <w:contextualSpacing/>
        <w:jc w:val="both"/>
        <w:outlineLvl w:val="0"/>
        <w:rPr>
          <w:rFonts w:ascii="Times New Roman" w:hAnsi="Times New Roman" w:cs="Times New Roman"/>
          <w:sz w:val="16"/>
          <w:szCs w:val="16"/>
        </w:rPr>
      </w:pPr>
    </w:p>
    <w:p w:rsidR="00870826" w:rsidRDefault="00870826" w:rsidP="00F737FF">
      <w:pPr>
        <w:pStyle w:val="ConsPlusNormal"/>
        <w:contextualSpacing/>
        <w:jc w:val="both"/>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Default="00870826" w:rsidP="00870826">
      <w:pPr>
        <w:pStyle w:val="ConsPlusNormal"/>
        <w:contextualSpacing/>
        <w:jc w:val="right"/>
        <w:outlineLvl w:val="0"/>
        <w:rPr>
          <w:rFonts w:ascii="Times New Roman" w:hAnsi="Times New Roman" w:cs="Times New Roman"/>
          <w:sz w:val="16"/>
          <w:szCs w:val="16"/>
        </w:rPr>
      </w:pPr>
    </w:p>
    <w:p w:rsidR="00870826" w:rsidRPr="00B52026" w:rsidRDefault="00870826" w:rsidP="008708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lastRenderedPageBreak/>
        <w:t>Приложение №</w:t>
      </w:r>
      <w:r>
        <w:rPr>
          <w:rFonts w:ascii="Times New Roman" w:hAnsi="Times New Roman" w:cs="Times New Roman"/>
          <w:sz w:val="16"/>
          <w:szCs w:val="16"/>
        </w:rPr>
        <w:t xml:space="preserve"> 7</w:t>
      </w:r>
    </w:p>
    <w:p w:rsidR="00870826" w:rsidRPr="00B52026" w:rsidRDefault="00870826" w:rsidP="008708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870826" w:rsidRPr="00B52026" w:rsidRDefault="00870826" w:rsidP="008708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870826" w:rsidRPr="00B52026" w:rsidRDefault="00870826" w:rsidP="008708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870826" w:rsidRPr="00B52026" w:rsidRDefault="00870826" w:rsidP="008708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870826" w:rsidRDefault="00870826" w:rsidP="00870826">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tbl>
      <w:tblPr>
        <w:tblW w:w="6819" w:type="dxa"/>
        <w:tblInd w:w="93" w:type="dxa"/>
        <w:tblLayout w:type="fixed"/>
        <w:tblLook w:val="04A0"/>
      </w:tblPr>
      <w:tblGrid>
        <w:gridCol w:w="4126"/>
        <w:gridCol w:w="992"/>
        <w:gridCol w:w="851"/>
        <w:gridCol w:w="850"/>
      </w:tblGrid>
      <w:tr w:rsidR="00870826" w:rsidRPr="00870826" w:rsidTr="00870826">
        <w:trPr>
          <w:trHeight w:val="1350"/>
        </w:trPr>
        <w:tc>
          <w:tcPr>
            <w:tcW w:w="6819" w:type="dxa"/>
            <w:gridSpan w:val="4"/>
            <w:tcBorders>
              <w:top w:val="nil"/>
              <w:left w:val="nil"/>
              <w:bottom w:val="nil"/>
              <w:right w:val="nil"/>
            </w:tcBorders>
            <w:shd w:val="clear" w:color="auto" w:fill="auto"/>
            <w:vAlign w:val="center"/>
            <w:hideMark/>
          </w:tcPr>
          <w:p w:rsidR="00870826" w:rsidRPr="00870826" w:rsidRDefault="00870826" w:rsidP="00870826">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Р</w:t>
            </w:r>
            <w:r w:rsidRPr="00870826">
              <w:rPr>
                <w:rFonts w:ascii="Times New Roman" w:hAnsi="Times New Roman"/>
                <w:b/>
                <w:bCs/>
                <w:color w:val="000000"/>
                <w:sz w:val="16"/>
                <w:szCs w:val="16"/>
              </w:rPr>
              <w:t>аспределение бюджетных ассигнований,                                                                                                                                       направляемых на государственную поддержку семьи и детей за счёт средств бюджета муниципального образования "Муниципальный округ Сюмсинский район Удмуртской Республики" на 2022 и на плановый период 2023 и 2024 годов</w:t>
            </w:r>
          </w:p>
        </w:tc>
      </w:tr>
      <w:tr w:rsidR="00870826" w:rsidRPr="00870826" w:rsidTr="00870826">
        <w:trPr>
          <w:trHeight w:val="428"/>
        </w:trPr>
        <w:tc>
          <w:tcPr>
            <w:tcW w:w="6819" w:type="dxa"/>
            <w:gridSpan w:val="4"/>
            <w:tcBorders>
              <w:top w:val="nil"/>
              <w:left w:val="nil"/>
              <w:bottom w:val="nil"/>
              <w:right w:val="nil"/>
            </w:tcBorders>
            <w:shd w:val="clear" w:color="auto" w:fill="auto"/>
            <w:vAlign w:val="center"/>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тыс. руб.</w:t>
            </w:r>
          </w:p>
        </w:tc>
      </w:tr>
      <w:tr w:rsidR="00870826" w:rsidRPr="00870826" w:rsidTr="00870826">
        <w:trPr>
          <w:trHeight w:val="364"/>
        </w:trPr>
        <w:tc>
          <w:tcPr>
            <w:tcW w:w="4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0826" w:rsidRPr="00870826" w:rsidRDefault="00870826" w:rsidP="00870826">
            <w:pPr>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Наименование</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870826" w:rsidRPr="00870826" w:rsidRDefault="00870826" w:rsidP="00870826">
            <w:pPr>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2022</w:t>
            </w:r>
            <w:r>
              <w:rPr>
                <w:rFonts w:ascii="Times New Roman" w:hAnsi="Times New Roman"/>
                <w:b/>
                <w:bCs/>
                <w:color w:val="000000"/>
                <w:sz w:val="16"/>
                <w:szCs w:val="16"/>
              </w:rPr>
              <w:t xml:space="preserve"> </w:t>
            </w:r>
            <w:r w:rsidRPr="00870826">
              <w:rPr>
                <w:rFonts w:ascii="Times New Roman" w:hAnsi="Times New Roman"/>
                <w:b/>
                <w:bCs/>
                <w:color w:val="000000"/>
                <w:sz w:val="16"/>
                <w:szCs w:val="16"/>
              </w:rPr>
              <w:t>год</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70826" w:rsidRPr="00870826" w:rsidRDefault="00870826" w:rsidP="00870826">
            <w:pPr>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2023</w:t>
            </w:r>
            <w:r>
              <w:rPr>
                <w:rFonts w:ascii="Times New Roman" w:hAnsi="Times New Roman"/>
                <w:b/>
                <w:bCs/>
                <w:color w:val="000000"/>
                <w:sz w:val="16"/>
                <w:szCs w:val="16"/>
              </w:rPr>
              <w:t xml:space="preserve"> </w:t>
            </w:r>
            <w:r w:rsidRPr="00870826">
              <w:rPr>
                <w:rFonts w:ascii="Times New Roman" w:hAnsi="Times New Roman"/>
                <w:b/>
                <w:bCs/>
                <w:color w:val="000000"/>
                <w:sz w:val="16"/>
                <w:szCs w:val="16"/>
              </w:rPr>
              <w:t>год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70826" w:rsidRPr="00870826" w:rsidRDefault="00870826" w:rsidP="00870826">
            <w:pPr>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2024 год</w:t>
            </w:r>
          </w:p>
        </w:tc>
      </w:tr>
      <w:tr w:rsidR="00870826" w:rsidRPr="00870826" w:rsidTr="00870826">
        <w:trPr>
          <w:trHeight w:val="941"/>
        </w:trPr>
        <w:tc>
          <w:tcPr>
            <w:tcW w:w="4126" w:type="dxa"/>
            <w:tcBorders>
              <w:top w:val="nil"/>
              <w:left w:val="single" w:sz="4" w:space="0" w:color="000000"/>
              <w:bottom w:val="single" w:sz="4" w:space="0" w:color="000000"/>
              <w:right w:val="single" w:sz="4" w:space="0" w:color="000000"/>
            </w:tcBorders>
            <w:shd w:val="clear" w:color="auto" w:fill="auto"/>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992"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617,4</w:t>
            </w:r>
          </w:p>
        </w:tc>
        <w:tc>
          <w:tcPr>
            <w:tcW w:w="851"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616,9</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617,2</w:t>
            </w:r>
          </w:p>
        </w:tc>
      </w:tr>
      <w:tr w:rsidR="00870826" w:rsidRPr="00870826" w:rsidTr="00870826">
        <w:trPr>
          <w:trHeight w:val="687"/>
        </w:trPr>
        <w:tc>
          <w:tcPr>
            <w:tcW w:w="4126" w:type="dxa"/>
            <w:tcBorders>
              <w:top w:val="nil"/>
              <w:left w:val="single" w:sz="4" w:space="0" w:color="000000"/>
              <w:bottom w:val="single" w:sz="4" w:space="0" w:color="000000"/>
              <w:right w:val="single" w:sz="4" w:space="0" w:color="000000"/>
            </w:tcBorders>
            <w:shd w:val="clear" w:color="auto" w:fill="auto"/>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 xml:space="preserve">Обеспечение питанием детей дошкольного и школьного возраста </w:t>
            </w:r>
          </w:p>
        </w:tc>
        <w:tc>
          <w:tcPr>
            <w:tcW w:w="992"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12476,1</w:t>
            </w:r>
          </w:p>
        </w:tc>
        <w:tc>
          <w:tcPr>
            <w:tcW w:w="851"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12476,1</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12476,1</w:t>
            </w:r>
          </w:p>
        </w:tc>
      </w:tr>
      <w:tr w:rsidR="00870826" w:rsidRPr="00870826" w:rsidTr="00870826">
        <w:trPr>
          <w:trHeight w:val="747"/>
        </w:trPr>
        <w:tc>
          <w:tcPr>
            <w:tcW w:w="4126" w:type="dxa"/>
            <w:tcBorders>
              <w:top w:val="nil"/>
              <w:left w:val="single" w:sz="4" w:space="0" w:color="000000"/>
              <w:bottom w:val="single" w:sz="4" w:space="0" w:color="000000"/>
              <w:right w:val="single" w:sz="4" w:space="0" w:color="000000"/>
            </w:tcBorders>
            <w:shd w:val="clear" w:color="auto" w:fill="auto"/>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6330,5</w:t>
            </w:r>
          </w:p>
        </w:tc>
        <w:tc>
          <w:tcPr>
            <w:tcW w:w="851"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5923,1</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5831,6</w:t>
            </w:r>
          </w:p>
        </w:tc>
      </w:tr>
      <w:tr w:rsidR="00870826" w:rsidRPr="00870826" w:rsidTr="00870826">
        <w:trPr>
          <w:trHeight w:val="409"/>
        </w:trPr>
        <w:tc>
          <w:tcPr>
            <w:tcW w:w="4126" w:type="dxa"/>
            <w:tcBorders>
              <w:top w:val="nil"/>
              <w:left w:val="single" w:sz="4" w:space="0" w:color="000000"/>
              <w:bottom w:val="single" w:sz="4" w:space="0" w:color="000000"/>
              <w:right w:val="single" w:sz="4" w:space="0" w:color="000000"/>
            </w:tcBorders>
            <w:shd w:val="clear" w:color="auto" w:fill="auto"/>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Организация отдыха, оздоровления и занятости детей, подростков и молодёжи</w:t>
            </w:r>
          </w:p>
        </w:tc>
        <w:tc>
          <w:tcPr>
            <w:tcW w:w="992"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1622,2</w:t>
            </w:r>
          </w:p>
        </w:tc>
        <w:tc>
          <w:tcPr>
            <w:tcW w:w="851"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1652,0</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1652,0</w:t>
            </w:r>
          </w:p>
        </w:tc>
      </w:tr>
      <w:tr w:rsidR="00870826" w:rsidRPr="00870826" w:rsidTr="00870826">
        <w:trPr>
          <w:trHeight w:val="557"/>
        </w:trPr>
        <w:tc>
          <w:tcPr>
            <w:tcW w:w="4126" w:type="dxa"/>
            <w:tcBorders>
              <w:top w:val="nil"/>
              <w:left w:val="single" w:sz="4" w:space="0" w:color="000000"/>
              <w:bottom w:val="single" w:sz="4" w:space="0" w:color="000000"/>
              <w:right w:val="single" w:sz="4" w:space="0" w:color="000000"/>
            </w:tcBorders>
            <w:shd w:val="clear" w:color="auto" w:fill="auto"/>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992"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4277,9</w:t>
            </w:r>
          </w:p>
        </w:tc>
        <w:tc>
          <w:tcPr>
            <w:tcW w:w="851"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4277,9</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4277,9</w:t>
            </w:r>
          </w:p>
        </w:tc>
      </w:tr>
      <w:tr w:rsidR="00870826" w:rsidRPr="00870826" w:rsidTr="00870826">
        <w:trPr>
          <w:trHeight w:val="1684"/>
        </w:trPr>
        <w:tc>
          <w:tcPr>
            <w:tcW w:w="4126" w:type="dxa"/>
            <w:tcBorders>
              <w:top w:val="nil"/>
              <w:left w:val="single" w:sz="4" w:space="0" w:color="000000"/>
              <w:bottom w:val="single" w:sz="4" w:space="0" w:color="000000"/>
              <w:right w:val="single" w:sz="4" w:space="0" w:color="000000"/>
            </w:tcBorders>
            <w:shd w:val="clear" w:color="auto" w:fill="auto"/>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992"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32,7</w:t>
            </w:r>
          </w:p>
        </w:tc>
        <w:tc>
          <w:tcPr>
            <w:tcW w:w="851"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32,7</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32,7</w:t>
            </w:r>
          </w:p>
        </w:tc>
      </w:tr>
      <w:tr w:rsidR="00870826" w:rsidRPr="00870826" w:rsidTr="00870826">
        <w:trPr>
          <w:trHeight w:val="1401"/>
        </w:trPr>
        <w:tc>
          <w:tcPr>
            <w:tcW w:w="4126" w:type="dxa"/>
            <w:tcBorders>
              <w:top w:val="nil"/>
              <w:left w:val="single" w:sz="4" w:space="0" w:color="000000"/>
              <w:bottom w:val="single" w:sz="4" w:space="0" w:color="000000"/>
              <w:right w:val="single" w:sz="4" w:space="0" w:color="000000"/>
            </w:tcBorders>
            <w:shd w:val="clear" w:color="auto" w:fill="auto"/>
            <w:hideMark/>
          </w:tcPr>
          <w:p w:rsidR="00870826" w:rsidRPr="00870826" w:rsidRDefault="00870826" w:rsidP="00870826">
            <w:pPr>
              <w:spacing w:after="0" w:line="240" w:lineRule="auto"/>
              <w:rPr>
                <w:rFonts w:ascii="Times New Roman" w:hAnsi="Times New Roman"/>
                <w:color w:val="000000"/>
                <w:sz w:val="16"/>
                <w:szCs w:val="16"/>
              </w:rPr>
            </w:pPr>
            <w:r w:rsidRPr="00870826">
              <w:rPr>
                <w:rFonts w:ascii="Times New Roman" w:hAnsi="Times New Roman"/>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992"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43,2</w:t>
            </w:r>
          </w:p>
        </w:tc>
        <w:tc>
          <w:tcPr>
            <w:tcW w:w="851"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center"/>
              <w:rPr>
                <w:rFonts w:ascii="Times New Roman" w:hAnsi="Times New Roman"/>
                <w:color w:val="000000"/>
                <w:sz w:val="16"/>
                <w:szCs w:val="16"/>
              </w:rPr>
            </w:pPr>
            <w:r w:rsidRPr="00870826">
              <w:rPr>
                <w:rFonts w:ascii="Times New Roman" w:hAnsi="Times New Roman"/>
                <w:color w:val="000000"/>
                <w:sz w:val="16"/>
                <w:szCs w:val="16"/>
              </w:rPr>
              <w:t>43,2</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color w:val="000000"/>
                <w:sz w:val="16"/>
                <w:szCs w:val="16"/>
              </w:rPr>
            </w:pPr>
            <w:r w:rsidRPr="00870826">
              <w:rPr>
                <w:rFonts w:ascii="Times New Roman" w:hAnsi="Times New Roman"/>
                <w:color w:val="000000"/>
                <w:sz w:val="16"/>
                <w:szCs w:val="16"/>
              </w:rPr>
              <w:t>43,2</w:t>
            </w:r>
          </w:p>
        </w:tc>
      </w:tr>
      <w:tr w:rsidR="00870826" w:rsidRPr="00870826" w:rsidTr="00870826">
        <w:trPr>
          <w:trHeight w:val="304"/>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70826" w:rsidRPr="00870826" w:rsidRDefault="00870826" w:rsidP="00870826">
            <w:pPr>
              <w:spacing w:after="0" w:line="240" w:lineRule="auto"/>
              <w:rPr>
                <w:rFonts w:ascii="Times New Roman" w:hAnsi="Times New Roman"/>
                <w:b/>
                <w:bCs/>
                <w:color w:val="000000"/>
                <w:sz w:val="16"/>
                <w:szCs w:val="16"/>
              </w:rPr>
            </w:pPr>
            <w:r w:rsidRPr="00870826">
              <w:rPr>
                <w:rFonts w:ascii="Times New Roman" w:hAnsi="Times New Roman"/>
                <w:b/>
                <w:bCs/>
                <w:color w:val="000000"/>
                <w:sz w:val="16"/>
                <w:szCs w:val="16"/>
              </w:rPr>
              <w:t>ИТОГО</w:t>
            </w:r>
          </w:p>
        </w:tc>
        <w:tc>
          <w:tcPr>
            <w:tcW w:w="992" w:type="dxa"/>
            <w:tcBorders>
              <w:top w:val="nil"/>
              <w:left w:val="nil"/>
              <w:bottom w:val="single" w:sz="4" w:space="0" w:color="000000"/>
              <w:right w:val="single" w:sz="4" w:space="0" w:color="000000"/>
            </w:tcBorders>
            <w:shd w:val="clear" w:color="auto" w:fill="auto"/>
            <w:vAlign w:val="center"/>
            <w:hideMark/>
          </w:tcPr>
          <w:p w:rsidR="00870826" w:rsidRPr="00870826" w:rsidRDefault="00870826" w:rsidP="00870826">
            <w:pPr>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25400,0</w:t>
            </w:r>
          </w:p>
        </w:tc>
        <w:tc>
          <w:tcPr>
            <w:tcW w:w="851" w:type="dxa"/>
            <w:tcBorders>
              <w:top w:val="nil"/>
              <w:left w:val="nil"/>
              <w:bottom w:val="single" w:sz="4" w:space="0" w:color="000000"/>
              <w:right w:val="single" w:sz="4" w:space="0" w:color="000000"/>
            </w:tcBorders>
            <w:shd w:val="clear" w:color="auto" w:fill="auto"/>
            <w:vAlign w:val="center"/>
            <w:hideMark/>
          </w:tcPr>
          <w:p w:rsidR="00870826" w:rsidRPr="00870826" w:rsidRDefault="00870826" w:rsidP="00870826">
            <w:pPr>
              <w:spacing w:after="0" w:line="240" w:lineRule="auto"/>
              <w:jc w:val="center"/>
              <w:rPr>
                <w:rFonts w:ascii="Times New Roman" w:hAnsi="Times New Roman"/>
                <w:b/>
                <w:bCs/>
                <w:color w:val="000000"/>
                <w:sz w:val="16"/>
                <w:szCs w:val="16"/>
              </w:rPr>
            </w:pPr>
            <w:r w:rsidRPr="00870826">
              <w:rPr>
                <w:rFonts w:ascii="Times New Roman" w:hAnsi="Times New Roman"/>
                <w:b/>
                <w:bCs/>
                <w:color w:val="000000"/>
                <w:sz w:val="16"/>
                <w:szCs w:val="16"/>
              </w:rPr>
              <w:t>25021,9</w:t>
            </w:r>
          </w:p>
        </w:tc>
        <w:tc>
          <w:tcPr>
            <w:tcW w:w="850" w:type="dxa"/>
            <w:tcBorders>
              <w:top w:val="nil"/>
              <w:left w:val="nil"/>
              <w:bottom w:val="single" w:sz="4" w:space="0" w:color="000000"/>
              <w:right w:val="single" w:sz="4" w:space="0" w:color="000000"/>
            </w:tcBorders>
            <w:shd w:val="clear" w:color="auto" w:fill="auto"/>
            <w:vAlign w:val="bottom"/>
            <w:hideMark/>
          </w:tcPr>
          <w:p w:rsidR="00870826" w:rsidRPr="00870826" w:rsidRDefault="00870826" w:rsidP="00870826">
            <w:pPr>
              <w:spacing w:after="0" w:line="240" w:lineRule="auto"/>
              <w:jc w:val="right"/>
              <w:rPr>
                <w:rFonts w:ascii="Times New Roman" w:hAnsi="Times New Roman"/>
                <w:b/>
                <w:bCs/>
                <w:color w:val="000000"/>
                <w:sz w:val="16"/>
                <w:szCs w:val="16"/>
              </w:rPr>
            </w:pPr>
            <w:r w:rsidRPr="00870826">
              <w:rPr>
                <w:rFonts w:ascii="Times New Roman" w:hAnsi="Times New Roman"/>
                <w:b/>
                <w:bCs/>
                <w:color w:val="000000"/>
                <w:sz w:val="16"/>
                <w:szCs w:val="16"/>
              </w:rPr>
              <w:t>24970,7</w:t>
            </w:r>
          </w:p>
        </w:tc>
      </w:tr>
    </w:tbl>
    <w:p w:rsidR="00870826" w:rsidRDefault="00870826" w:rsidP="00F737FF">
      <w:pPr>
        <w:pStyle w:val="ConsPlusNormal"/>
        <w:contextualSpacing/>
        <w:jc w:val="both"/>
        <w:outlineLvl w:val="0"/>
        <w:rPr>
          <w:rFonts w:ascii="Times New Roman" w:hAnsi="Times New Roman" w:cs="Times New Roman"/>
          <w:sz w:val="16"/>
          <w:szCs w:val="16"/>
        </w:rPr>
      </w:pPr>
    </w:p>
    <w:p w:rsidR="008117B3" w:rsidRDefault="008117B3" w:rsidP="00F737FF">
      <w:pPr>
        <w:pStyle w:val="ConsPlusNormal"/>
        <w:contextualSpacing/>
        <w:jc w:val="both"/>
        <w:outlineLvl w:val="0"/>
        <w:rPr>
          <w:rFonts w:ascii="Times New Roman" w:hAnsi="Times New Roman" w:cs="Times New Roman"/>
          <w:sz w:val="16"/>
          <w:szCs w:val="16"/>
        </w:rPr>
      </w:pPr>
    </w:p>
    <w:p w:rsidR="008117B3" w:rsidRPr="00B52026" w:rsidRDefault="008117B3" w:rsidP="008117B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Приложение №</w:t>
      </w:r>
      <w:r>
        <w:rPr>
          <w:rFonts w:ascii="Times New Roman" w:hAnsi="Times New Roman" w:cs="Times New Roman"/>
          <w:sz w:val="16"/>
          <w:szCs w:val="16"/>
        </w:rPr>
        <w:t xml:space="preserve"> 8</w:t>
      </w:r>
    </w:p>
    <w:p w:rsidR="008117B3" w:rsidRPr="00B52026" w:rsidRDefault="008117B3" w:rsidP="008117B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8117B3" w:rsidRPr="00B52026" w:rsidRDefault="008117B3" w:rsidP="008117B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8117B3" w:rsidRPr="00B52026" w:rsidRDefault="008117B3" w:rsidP="008117B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8117B3" w:rsidRPr="00B52026" w:rsidRDefault="008117B3" w:rsidP="008117B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8117B3" w:rsidRDefault="008117B3" w:rsidP="008117B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p w:rsidR="008117B3" w:rsidRDefault="008117B3" w:rsidP="00F737FF">
      <w:pPr>
        <w:pStyle w:val="ConsPlusNormal"/>
        <w:contextualSpacing/>
        <w:jc w:val="both"/>
        <w:outlineLvl w:val="0"/>
        <w:rPr>
          <w:rFonts w:ascii="Times New Roman" w:hAnsi="Times New Roman" w:cs="Times New Roman"/>
          <w:sz w:val="16"/>
          <w:szCs w:val="16"/>
        </w:rPr>
      </w:pPr>
    </w:p>
    <w:p w:rsidR="008117B3" w:rsidRDefault="008117B3" w:rsidP="00F737FF">
      <w:pPr>
        <w:pStyle w:val="ConsPlusNormal"/>
        <w:contextualSpacing/>
        <w:jc w:val="both"/>
        <w:outlineLvl w:val="0"/>
        <w:rPr>
          <w:rFonts w:ascii="Times New Roman" w:hAnsi="Times New Roman" w:cs="Times New Roman"/>
          <w:sz w:val="16"/>
          <w:szCs w:val="16"/>
        </w:rPr>
      </w:pPr>
    </w:p>
    <w:tbl>
      <w:tblPr>
        <w:tblW w:w="6961" w:type="dxa"/>
        <w:tblInd w:w="93" w:type="dxa"/>
        <w:tblLook w:val="04A0"/>
      </w:tblPr>
      <w:tblGrid>
        <w:gridCol w:w="620"/>
        <w:gridCol w:w="2797"/>
        <w:gridCol w:w="1276"/>
        <w:gridCol w:w="1134"/>
        <w:gridCol w:w="1134"/>
      </w:tblGrid>
      <w:tr w:rsidR="008117B3" w:rsidRPr="008117B3" w:rsidTr="008117B3">
        <w:trPr>
          <w:trHeight w:val="300"/>
        </w:trPr>
        <w:tc>
          <w:tcPr>
            <w:tcW w:w="6961" w:type="dxa"/>
            <w:gridSpan w:val="5"/>
            <w:tcBorders>
              <w:top w:val="nil"/>
              <w:left w:val="nil"/>
              <w:bottom w:val="nil"/>
              <w:right w:val="nil"/>
            </w:tcBorders>
            <w:shd w:val="clear" w:color="auto" w:fill="auto"/>
            <w:noWrap/>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 xml:space="preserve">Объём бюджетных ассигнований дорожного фонда </w:t>
            </w:r>
          </w:p>
        </w:tc>
      </w:tr>
      <w:tr w:rsidR="008117B3" w:rsidRPr="008117B3" w:rsidTr="008117B3">
        <w:trPr>
          <w:trHeight w:val="300"/>
        </w:trPr>
        <w:tc>
          <w:tcPr>
            <w:tcW w:w="6961" w:type="dxa"/>
            <w:gridSpan w:val="5"/>
            <w:tcBorders>
              <w:top w:val="nil"/>
              <w:left w:val="nil"/>
              <w:bottom w:val="nil"/>
              <w:right w:val="nil"/>
            </w:tcBorders>
            <w:shd w:val="clear" w:color="auto" w:fill="auto"/>
            <w:noWrap/>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 xml:space="preserve">муниципального образования "Муниципальный округ Сюмсинский район Удмуртской Республики" </w:t>
            </w:r>
          </w:p>
        </w:tc>
      </w:tr>
      <w:tr w:rsidR="008117B3" w:rsidRPr="008117B3" w:rsidTr="008117B3">
        <w:trPr>
          <w:trHeight w:val="300"/>
        </w:trPr>
        <w:tc>
          <w:tcPr>
            <w:tcW w:w="620" w:type="dxa"/>
            <w:tcBorders>
              <w:top w:val="nil"/>
              <w:left w:val="nil"/>
              <w:bottom w:val="nil"/>
              <w:right w:val="nil"/>
            </w:tcBorders>
            <w:shd w:val="clear" w:color="auto" w:fill="auto"/>
            <w:noWrap/>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p>
        </w:tc>
        <w:tc>
          <w:tcPr>
            <w:tcW w:w="6341" w:type="dxa"/>
            <w:gridSpan w:val="4"/>
            <w:tcBorders>
              <w:top w:val="nil"/>
              <w:left w:val="nil"/>
              <w:bottom w:val="nil"/>
              <w:right w:val="nil"/>
            </w:tcBorders>
            <w:shd w:val="clear" w:color="auto" w:fill="auto"/>
            <w:noWrap/>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на 2022 год и плановый период 2023 и 2024 годов</w:t>
            </w:r>
          </w:p>
        </w:tc>
      </w:tr>
      <w:tr w:rsidR="008117B3" w:rsidRPr="008117B3" w:rsidTr="008117B3">
        <w:trPr>
          <w:trHeight w:val="300"/>
        </w:trPr>
        <w:tc>
          <w:tcPr>
            <w:tcW w:w="620" w:type="dxa"/>
            <w:tcBorders>
              <w:top w:val="nil"/>
              <w:left w:val="nil"/>
              <w:bottom w:val="nil"/>
              <w:right w:val="nil"/>
            </w:tcBorders>
            <w:shd w:val="clear" w:color="auto" w:fill="auto"/>
            <w:noWrap/>
            <w:vAlign w:val="bottom"/>
            <w:hideMark/>
          </w:tcPr>
          <w:p w:rsidR="008117B3" w:rsidRPr="008117B3" w:rsidRDefault="008117B3" w:rsidP="008117B3">
            <w:pPr>
              <w:spacing w:after="0" w:line="240" w:lineRule="auto"/>
              <w:rPr>
                <w:color w:val="000000"/>
                <w:sz w:val="16"/>
                <w:szCs w:val="16"/>
              </w:rPr>
            </w:pPr>
          </w:p>
        </w:tc>
        <w:tc>
          <w:tcPr>
            <w:tcW w:w="2797" w:type="dxa"/>
            <w:tcBorders>
              <w:top w:val="nil"/>
              <w:left w:val="nil"/>
              <w:bottom w:val="nil"/>
              <w:right w:val="nil"/>
            </w:tcBorders>
            <w:shd w:val="clear" w:color="auto" w:fill="auto"/>
            <w:noWrap/>
            <w:vAlign w:val="bottom"/>
            <w:hideMark/>
          </w:tcPr>
          <w:p w:rsidR="008117B3" w:rsidRPr="008117B3" w:rsidRDefault="008117B3" w:rsidP="008117B3">
            <w:pPr>
              <w:spacing w:after="0" w:line="240" w:lineRule="auto"/>
              <w:rPr>
                <w:color w:val="000000"/>
                <w:sz w:val="16"/>
                <w:szCs w:val="16"/>
              </w:rPr>
            </w:pPr>
          </w:p>
        </w:tc>
        <w:tc>
          <w:tcPr>
            <w:tcW w:w="1276" w:type="dxa"/>
            <w:tcBorders>
              <w:top w:val="nil"/>
              <w:left w:val="nil"/>
              <w:bottom w:val="nil"/>
              <w:right w:val="nil"/>
            </w:tcBorders>
            <w:shd w:val="clear" w:color="auto" w:fill="auto"/>
            <w:noWrap/>
            <w:vAlign w:val="bottom"/>
            <w:hideMark/>
          </w:tcPr>
          <w:p w:rsidR="008117B3" w:rsidRPr="008117B3" w:rsidRDefault="008117B3" w:rsidP="008117B3">
            <w:pPr>
              <w:spacing w:after="0" w:line="240" w:lineRule="auto"/>
              <w:rPr>
                <w:color w:val="000000"/>
                <w:sz w:val="16"/>
                <w:szCs w:val="16"/>
              </w:rPr>
            </w:pPr>
          </w:p>
        </w:tc>
        <w:tc>
          <w:tcPr>
            <w:tcW w:w="1134" w:type="dxa"/>
            <w:tcBorders>
              <w:top w:val="nil"/>
              <w:left w:val="nil"/>
              <w:bottom w:val="nil"/>
              <w:right w:val="nil"/>
            </w:tcBorders>
            <w:shd w:val="clear" w:color="auto" w:fill="auto"/>
            <w:noWrap/>
            <w:vAlign w:val="bottom"/>
            <w:hideMark/>
          </w:tcPr>
          <w:p w:rsidR="008117B3" w:rsidRPr="008117B3" w:rsidRDefault="008117B3" w:rsidP="008117B3">
            <w:pPr>
              <w:spacing w:after="0" w:line="240" w:lineRule="auto"/>
              <w:rPr>
                <w:color w:val="000000"/>
                <w:sz w:val="16"/>
                <w:szCs w:val="16"/>
              </w:rPr>
            </w:pPr>
          </w:p>
        </w:tc>
        <w:tc>
          <w:tcPr>
            <w:tcW w:w="1134" w:type="dxa"/>
            <w:tcBorders>
              <w:top w:val="nil"/>
              <w:left w:val="nil"/>
              <w:bottom w:val="nil"/>
              <w:right w:val="nil"/>
            </w:tcBorders>
            <w:shd w:val="clear" w:color="auto" w:fill="auto"/>
            <w:noWrap/>
            <w:vAlign w:val="bottom"/>
            <w:hideMark/>
          </w:tcPr>
          <w:p w:rsidR="008117B3" w:rsidRPr="008117B3" w:rsidRDefault="008117B3" w:rsidP="008117B3">
            <w:pPr>
              <w:spacing w:after="0" w:line="240" w:lineRule="auto"/>
              <w:rPr>
                <w:color w:val="000000"/>
              </w:rPr>
            </w:pPr>
          </w:p>
        </w:tc>
      </w:tr>
      <w:tr w:rsidR="008117B3" w:rsidRPr="008117B3" w:rsidTr="008117B3">
        <w:trPr>
          <w:trHeight w:val="63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 п/п</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ind w:firstLineChars="173" w:firstLine="278"/>
              <w:rPr>
                <w:rFonts w:ascii="Times New Roman" w:hAnsi="Times New Roman"/>
                <w:b/>
                <w:bCs/>
                <w:color w:val="000000"/>
                <w:sz w:val="16"/>
                <w:szCs w:val="16"/>
              </w:rPr>
            </w:pPr>
            <w:r w:rsidRPr="008117B3">
              <w:rPr>
                <w:rFonts w:ascii="Times New Roman" w:hAnsi="Times New Roman"/>
                <w:b/>
                <w:bCs/>
                <w:color w:val="000000"/>
                <w:sz w:val="16"/>
                <w:szCs w:val="16"/>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2024 год</w:t>
            </w:r>
          </w:p>
        </w:tc>
      </w:tr>
      <w:tr w:rsidR="008117B3" w:rsidRPr="008117B3" w:rsidTr="008117B3">
        <w:trPr>
          <w:trHeight w:val="315"/>
        </w:trPr>
        <w:tc>
          <w:tcPr>
            <w:tcW w:w="696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Источники образования</w:t>
            </w:r>
          </w:p>
        </w:tc>
      </w:tr>
      <w:tr w:rsidR="008117B3" w:rsidRPr="008117B3" w:rsidTr="008117B3">
        <w:trPr>
          <w:trHeight w:val="18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color w:val="000000"/>
                <w:sz w:val="16"/>
                <w:szCs w:val="16"/>
              </w:rPr>
            </w:pPr>
            <w:r w:rsidRPr="008117B3">
              <w:rPr>
                <w:rFonts w:ascii="Times New Roman" w:hAnsi="Times New Roman"/>
                <w:color w:val="000000"/>
                <w:sz w:val="16"/>
                <w:szCs w:val="16"/>
              </w:rPr>
              <w:t>1</w:t>
            </w:r>
          </w:p>
        </w:tc>
        <w:tc>
          <w:tcPr>
            <w:tcW w:w="2797"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rPr>
                <w:rFonts w:ascii="Times New Roman" w:hAnsi="Times New Roman"/>
                <w:color w:val="000000"/>
                <w:sz w:val="16"/>
                <w:szCs w:val="16"/>
              </w:rPr>
            </w:pPr>
            <w:r w:rsidRPr="008117B3">
              <w:rPr>
                <w:rFonts w:ascii="Times New Roman" w:hAnsi="Times New Roman"/>
                <w:color w:val="000000"/>
                <w:sz w:val="16"/>
                <w:szCs w:val="16"/>
              </w:rPr>
              <w:t>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подлежащих зачислению в бюджет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ind w:right="175"/>
              <w:jc w:val="right"/>
              <w:rPr>
                <w:rFonts w:ascii="Times New Roman" w:hAnsi="Times New Roman"/>
                <w:color w:val="000000"/>
                <w:sz w:val="16"/>
                <w:szCs w:val="16"/>
              </w:rPr>
            </w:pPr>
            <w:r w:rsidRPr="008117B3">
              <w:rPr>
                <w:rFonts w:ascii="Times New Roman" w:hAnsi="Times New Roman"/>
                <w:color w:val="000000"/>
                <w:sz w:val="16"/>
                <w:szCs w:val="16"/>
              </w:rPr>
              <w:t>17 375,0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18 581,0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18 581,0</w:t>
            </w:r>
          </w:p>
        </w:tc>
      </w:tr>
      <w:tr w:rsidR="008117B3" w:rsidRPr="008117B3" w:rsidTr="00535473">
        <w:trPr>
          <w:trHeight w:val="4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color w:val="000000"/>
                <w:sz w:val="16"/>
                <w:szCs w:val="16"/>
              </w:rPr>
            </w:pPr>
            <w:r w:rsidRPr="008117B3">
              <w:rPr>
                <w:rFonts w:ascii="Times New Roman" w:hAnsi="Times New Roman"/>
                <w:color w:val="000000"/>
                <w:sz w:val="16"/>
                <w:szCs w:val="16"/>
              </w:rPr>
              <w:t>2</w:t>
            </w:r>
          </w:p>
        </w:tc>
        <w:tc>
          <w:tcPr>
            <w:tcW w:w="2797" w:type="dxa"/>
            <w:tcBorders>
              <w:top w:val="nil"/>
              <w:left w:val="nil"/>
              <w:bottom w:val="nil"/>
              <w:right w:val="nil"/>
            </w:tcBorders>
            <w:shd w:val="clear" w:color="auto" w:fill="auto"/>
            <w:vAlign w:val="center"/>
            <w:hideMark/>
          </w:tcPr>
          <w:p w:rsidR="008117B3" w:rsidRPr="008117B3" w:rsidRDefault="008117B3" w:rsidP="008117B3">
            <w:pPr>
              <w:spacing w:after="0" w:line="240" w:lineRule="auto"/>
              <w:rPr>
                <w:rFonts w:ascii="Times New Roman" w:hAnsi="Times New Roman"/>
                <w:color w:val="000000"/>
                <w:sz w:val="16"/>
                <w:szCs w:val="16"/>
              </w:rPr>
            </w:pPr>
            <w:r w:rsidRPr="008117B3">
              <w:rPr>
                <w:rFonts w:ascii="Times New Roman" w:hAnsi="Times New Roman"/>
                <w:color w:val="000000"/>
                <w:sz w:val="16"/>
                <w:szCs w:val="16"/>
              </w:rPr>
              <w:t>Развитие сети автомобильных дорог Удмуртской Республики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30 758,8</w:t>
            </w:r>
          </w:p>
        </w:tc>
      </w:tr>
      <w:tr w:rsidR="008117B3" w:rsidRPr="008117B3" w:rsidTr="00535473">
        <w:trPr>
          <w:trHeight w:val="56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color w:val="000000"/>
                <w:sz w:val="16"/>
                <w:szCs w:val="16"/>
              </w:rPr>
            </w:pPr>
            <w:r w:rsidRPr="008117B3">
              <w:rPr>
                <w:rFonts w:ascii="Times New Roman" w:hAnsi="Times New Roman"/>
                <w:color w:val="000000"/>
                <w:sz w:val="16"/>
                <w:szCs w:val="16"/>
              </w:rPr>
              <w:t>3</w:t>
            </w:r>
          </w:p>
        </w:tc>
        <w:tc>
          <w:tcPr>
            <w:tcW w:w="2797" w:type="dxa"/>
            <w:tcBorders>
              <w:top w:val="nil"/>
              <w:left w:val="nil"/>
              <w:bottom w:val="single" w:sz="8" w:space="0" w:color="auto"/>
              <w:right w:val="single" w:sz="8" w:space="0" w:color="auto"/>
            </w:tcBorders>
            <w:shd w:val="clear" w:color="auto" w:fill="auto"/>
            <w:hideMark/>
          </w:tcPr>
          <w:p w:rsidR="008117B3" w:rsidRPr="008117B3" w:rsidRDefault="008117B3" w:rsidP="008117B3">
            <w:pPr>
              <w:spacing w:after="0" w:line="240" w:lineRule="auto"/>
              <w:rPr>
                <w:rFonts w:ascii="Times New Roman" w:hAnsi="Times New Roman"/>
                <w:sz w:val="16"/>
                <w:szCs w:val="16"/>
              </w:rPr>
            </w:pPr>
            <w:r w:rsidRPr="008117B3">
              <w:rPr>
                <w:rFonts w:ascii="Times New Roman" w:hAnsi="Times New Roman"/>
                <w:sz w:val="16"/>
                <w:szCs w:val="16"/>
              </w:rPr>
              <w:t xml:space="preserve">Комплекс работ по содержанию автомобильных дорог, приобретение дорожной техники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2 958,1</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2 348,3</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2 444,6</w:t>
            </w:r>
          </w:p>
        </w:tc>
      </w:tr>
      <w:tr w:rsidR="008117B3" w:rsidRPr="008117B3" w:rsidTr="008117B3">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rPr>
                <w:rFonts w:ascii="Times New Roman" w:hAnsi="Times New Roman"/>
                <w:color w:val="000000"/>
                <w:sz w:val="16"/>
                <w:szCs w:val="16"/>
              </w:rPr>
            </w:pPr>
            <w:r w:rsidRPr="008117B3">
              <w:rPr>
                <w:rFonts w:ascii="Times New Roman" w:hAnsi="Times New Roman"/>
                <w:color w:val="000000"/>
                <w:sz w:val="16"/>
                <w:szCs w:val="16"/>
              </w:rPr>
              <w:t> </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rPr>
                <w:rFonts w:ascii="Times New Roman" w:hAnsi="Times New Roman"/>
                <w:b/>
                <w:bCs/>
                <w:color w:val="000000"/>
                <w:sz w:val="16"/>
                <w:szCs w:val="16"/>
              </w:rPr>
            </w:pPr>
            <w:r w:rsidRPr="008117B3">
              <w:rPr>
                <w:rFonts w:ascii="Times New Roman" w:hAnsi="Times New Roman"/>
                <w:b/>
                <w:bCs/>
                <w:color w:val="000000"/>
                <w:sz w:val="16"/>
                <w:szCs w:val="16"/>
              </w:rPr>
              <w:t>Всего доходов</w:t>
            </w:r>
          </w:p>
        </w:tc>
        <w:tc>
          <w:tcPr>
            <w:tcW w:w="1276"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b/>
                <w:bCs/>
                <w:color w:val="000000"/>
                <w:sz w:val="16"/>
                <w:szCs w:val="16"/>
              </w:rPr>
            </w:pPr>
            <w:r w:rsidRPr="008117B3">
              <w:rPr>
                <w:rFonts w:ascii="Times New Roman" w:hAnsi="Times New Roman"/>
                <w:b/>
                <w:bCs/>
                <w:color w:val="000000"/>
                <w:sz w:val="16"/>
                <w:szCs w:val="16"/>
              </w:rPr>
              <w:t>20 333,1</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b/>
                <w:bCs/>
                <w:color w:val="000000"/>
                <w:sz w:val="16"/>
                <w:szCs w:val="16"/>
              </w:rPr>
            </w:pPr>
            <w:r w:rsidRPr="008117B3">
              <w:rPr>
                <w:rFonts w:ascii="Times New Roman" w:hAnsi="Times New Roman"/>
                <w:b/>
                <w:bCs/>
                <w:color w:val="000000"/>
                <w:sz w:val="16"/>
                <w:szCs w:val="16"/>
              </w:rPr>
              <w:t>20 929,3</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b/>
                <w:bCs/>
                <w:color w:val="000000"/>
                <w:sz w:val="16"/>
                <w:szCs w:val="16"/>
              </w:rPr>
            </w:pPr>
            <w:r w:rsidRPr="008117B3">
              <w:rPr>
                <w:rFonts w:ascii="Times New Roman" w:hAnsi="Times New Roman"/>
                <w:b/>
                <w:bCs/>
                <w:color w:val="000000"/>
                <w:sz w:val="16"/>
                <w:szCs w:val="16"/>
              </w:rPr>
              <w:t>51 784,4</w:t>
            </w:r>
          </w:p>
        </w:tc>
      </w:tr>
      <w:tr w:rsidR="008117B3" w:rsidRPr="008117B3" w:rsidTr="008117B3">
        <w:trPr>
          <w:trHeight w:val="315"/>
        </w:trPr>
        <w:tc>
          <w:tcPr>
            <w:tcW w:w="696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117B3" w:rsidRPr="008117B3" w:rsidRDefault="008117B3" w:rsidP="008117B3">
            <w:pPr>
              <w:spacing w:after="0" w:line="240" w:lineRule="auto"/>
              <w:jc w:val="center"/>
              <w:rPr>
                <w:rFonts w:ascii="Times New Roman" w:hAnsi="Times New Roman"/>
                <w:b/>
                <w:bCs/>
                <w:color w:val="000000"/>
                <w:sz w:val="16"/>
                <w:szCs w:val="16"/>
              </w:rPr>
            </w:pPr>
            <w:r w:rsidRPr="008117B3">
              <w:rPr>
                <w:rFonts w:ascii="Times New Roman" w:hAnsi="Times New Roman"/>
                <w:b/>
                <w:bCs/>
                <w:color w:val="000000"/>
                <w:sz w:val="16"/>
                <w:szCs w:val="16"/>
              </w:rPr>
              <w:t>Расходы</w:t>
            </w:r>
          </w:p>
        </w:tc>
      </w:tr>
      <w:tr w:rsidR="008117B3" w:rsidRPr="008117B3" w:rsidTr="008117B3">
        <w:trPr>
          <w:trHeight w:val="9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color w:val="000000"/>
                <w:sz w:val="16"/>
                <w:szCs w:val="16"/>
              </w:rPr>
            </w:pPr>
            <w:r w:rsidRPr="008117B3">
              <w:rPr>
                <w:rFonts w:ascii="Times New Roman" w:hAnsi="Times New Roman"/>
                <w:color w:val="000000"/>
                <w:sz w:val="16"/>
                <w:szCs w:val="16"/>
              </w:rPr>
              <w:t>1</w:t>
            </w:r>
          </w:p>
        </w:tc>
        <w:tc>
          <w:tcPr>
            <w:tcW w:w="2797" w:type="dxa"/>
            <w:tcBorders>
              <w:top w:val="nil"/>
              <w:left w:val="nil"/>
              <w:bottom w:val="single" w:sz="8" w:space="0" w:color="auto"/>
              <w:right w:val="single" w:sz="8" w:space="0" w:color="auto"/>
            </w:tcBorders>
            <w:shd w:val="clear" w:color="auto" w:fill="auto"/>
            <w:vAlign w:val="bottom"/>
            <w:hideMark/>
          </w:tcPr>
          <w:p w:rsidR="008117B3" w:rsidRPr="008117B3" w:rsidRDefault="008117B3" w:rsidP="008117B3">
            <w:pPr>
              <w:spacing w:after="0" w:line="240" w:lineRule="auto"/>
              <w:rPr>
                <w:rFonts w:ascii="Times New Roman" w:hAnsi="Times New Roman"/>
                <w:color w:val="000000"/>
                <w:sz w:val="16"/>
                <w:szCs w:val="16"/>
              </w:rPr>
            </w:pPr>
            <w:r w:rsidRPr="008117B3">
              <w:rPr>
                <w:rFonts w:ascii="Times New Roman" w:hAnsi="Times New Roman"/>
                <w:color w:val="000000"/>
                <w:sz w:val="16"/>
                <w:szCs w:val="16"/>
              </w:rPr>
              <w:t>Содержание автомобильных дорог местного значения и искусственных сооружений на них, по которым проходят маршруты школьных автобусов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2 958,1</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2 348,3</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2 444,6</w:t>
            </w:r>
          </w:p>
        </w:tc>
      </w:tr>
      <w:tr w:rsidR="008117B3" w:rsidRPr="008117B3" w:rsidTr="00535473">
        <w:trPr>
          <w:trHeight w:val="6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color w:val="000000"/>
                <w:sz w:val="16"/>
                <w:szCs w:val="16"/>
              </w:rPr>
            </w:pPr>
            <w:r w:rsidRPr="008117B3">
              <w:rPr>
                <w:rFonts w:ascii="Times New Roman" w:hAnsi="Times New Roman"/>
                <w:color w:val="000000"/>
                <w:sz w:val="16"/>
                <w:szCs w:val="16"/>
              </w:rPr>
              <w:t>2</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rPr>
                <w:rFonts w:ascii="Times New Roman" w:hAnsi="Times New Roman"/>
                <w:color w:val="000000"/>
                <w:sz w:val="16"/>
                <w:szCs w:val="16"/>
              </w:rPr>
            </w:pPr>
            <w:r w:rsidRPr="008117B3">
              <w:rPr>
                <w:rFonts w:ascii="Times New Roman" w:hAnsi="Times New Roman"/>
                <w:color w:val="000000"/>
                <w:sz w:val="16"/>
                <w:szCs w:val="16"/>
              </w:rPr>
              <w:t>Содержание и ремонт автомобильных дорог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17 375,0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18 581,0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18 581,0</w:t>
            </w:r>
          </w:p>
        </w:tc>
      </w:tr>
      <w:tr w:rsidR="008117B3" w:rsidRPr="008117B3" w:rsidTr="00535473">
        <w:trPr>
          <w:trHeight w:val="83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center"/>
              <w:rPr>
                <w:rFonts w:ascii="Times New Roman" w:hAnsi="Times New Roman"/>
                <w:color w:val="000000"/>
                <w:sz w:val="16"/>
                <w:szCs w:val="16"/>
              </w:rPr>
            </w:pPr>
            <w:r w:rsidRPr="008117B3">
              <w:rPr>
                <w:rFonts w:ascii="Times New Roman" w:hAnsi="Times New Roman"/>
                <w:color w:val="000000"/>
                <w:sz w:val="16"/>
                <w:szCs w:val="16"/>
              </w:rPr>
              <w:t>3</w:t>
            </w:r>
          </w:p>
        </w:tc>
        <w:tc>
          <w:tcPr>
            <w:tcW w:w="2797" w:type="dxa"/>
            <w:tcBorders>
              <w:top w:val="nil"/>
              <w:left w:val="nil"/>
              <w:bottom w:val="nil"/>
              <w:right w:val="nil"/>
            </w:tcBorders>
            <w:shd w:val="clear" w:color="auto" w:fill="auto"/>
            <w:vAlign w:val="center"/>
            <w:hideMark/>
          </w:tcPr>
          <w:p w:rsidR="008117B3" w:rsidRPr="008117B3" w:rsidRDefault="008117B3" w:rsidP="008117B3">
            <w:pPr>
              <w:spacing w:after="0" w:line="240" w:lineRule="auto"/>
              <w:rPr>
                <w:rFonts w:ascii="Times New Roman" w:hAnsi="Times New Roman"/>
                <w:color w:val="000000"/>
                <w:sz w:val="16"/>
                <w:szCs w:val="16"/>
              </w:rPr>
            </w:pPr>
            <w:r w:rsidRPr="008117B3">
              <w:rPr>
                <w:rFonts w:ascii="Times New Roman" w:hAnsi="Times New Roman"/>
                <w:color w:val="000000"/>
                <w:sz w:val="16"/>
                <w:szCs w:val="16"/>
              </w:rPr>
              <w:t>Развитие сети автомобильных дорог Удмуртской Республики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color w:val="000000"/>
                <w:sz w:val="16"/>
                <w:szCs w:val="16"/>
              </w:rPr>
            </w:pPr>
            <w:r w:rsidRPr="008117B3">
              <w:rPr>
                <w:rFonts w:ascii="Times New Roman" w:hAnsi="Times New Roman"/>
                <w:color w:val="000000"/>
                <w:sz w:val="16"/>
                <w:szCs w:val="16"/>
              </w:rPr>
              <w:t>30 758,8</w:t>
            </w:r>
          </w:p>
        </w:tc>
      </w:tr>
      <w:tr w:rsidR="008117B3" w:rsidRPr="008117B3" w:rsidTr="008117B3">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rPr>
                <w:rFonts w:ascii="Times New Roman" w:hAnsi="Times New Roman"/>
                <w:color w:val="000000"/>
                <w:sz w:val="16"/>
                <w:szCs w:val="16"/>
              </w:rPr>
            </w:pPr>
            <w:r w:rsidRPr="008117B3">
              <w:rPr>
                <w:rFonts w:ascii="Times New Roman" w:hAnsi="Times New Roman"/>
                <w:color w:val="000000"/>
                <w:sz w:val="16"/>
                <w:szCs w:val="16"/>
              </w:rPr>
              <w:t> </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rPr>
                <w:rFonts w:ascii="Times New Roman" w:hAnsi="Times New Roman"/>
                <w:b/>
                <w:bCs/>
                <w:color w:val="000000"/>
                <w:sz w:val="16"/>
                <w:szCs w:val="16"/>
              </w:rPr>
            </w:pPr>
            <w:r w:rsidRPr="008117B3">
              <w:rPr>
                <w:rFonts w:ascii="Times New Roman" w:hAnsi="Times New Roman"/>
                <w:b/>
                <w:bCs/>
                <w:color w:val="000000"/>
                <w:sz w:val="16"/>
                <w:szCs w:val="16"/>
              </w:rPr>
              <w:t>Всего расходов</w:t>
            </w:r>
          </w:p>
        </w:tc>
        <w:tc>
          <w:tcPr>
            <w:tcW w:w="1276"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b/>
                <w:bCs/>
                <w:color w:val="000000"/>
                <w:sz w:val="16"/>
                <w:szCs w:val="16"/>
              </w:rPr>
            </w:pPr>
            <w:r w:rsidRPr="008117B3">
              <w:rPr>
                <w:rFonts w:ascii="Times New Roman" w:hAnsi="Times New Roman"/>
                <w:b/>
                <w:bCs/>
                <w:color w:val="000000"/>
                <w:sz w:val="16"/>
                <w:szCs w:val="16"/>
              </w:rPr>
              <w:t>20 333,1</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b/>
                <w:bCs/>
                <w:color w:val="000000"/>
                <w:sz w:val="16"/>
                <w:szCs w:val="16"/>
              </w:rPr>
            </w:pPr>
            <w:r w:rsidRPr="008117B3">
              <w:rPr>
                <w:rFonts w:ascii="Times New Roman" w:hAnsi="Times New Roman"/>
                <w:b/>
                <w:bCs/>
                <w:color w:val="000000"/>
                <w:sz w:val="16"/>
                <w:szCs w:val="16"/>
              </w:rPr>
              <w:t>20 929,3</w:t>
            </w:r>
          </w:p>
        </w:tc>
        <w:tc>
          <w:tcPr>
            <w:tcW w:w="1134" w:type="dxa"/>
            <w:tcBorders>
              <w:top w:val="nil"/>
              <w:left w:val="nil"/>
              <w:bottom w:val="single" w:sz="4" w:space="0" w:color="auto"/>
              <w:right w:val="single" w:sz="4" w:space="0" w:color="auto"/>
            </w:tcBorders>
            <w:shd w:val="clear" w:color="auto" w:fill="auto"/>
            <w:vAlign w:val="center"/>
            <w:hideMark/>
          </w:tcPr>
          <w:p w:rsidR="008117B3" w:rsidRPr="008117B3" w:rsidRDefault="008117B3" w:rsidP="008117B3">
            <w:pPr>
              <w:spacing w:after="0" w:line="240" w:lineRule="auto"/>
              <w:jc w:val="right"/>
              <w:rPr>
                <w:rFonts w:ascii="Times New Roman" w:hAnsi="Times New Roman"/>
                <w:b/>
                <w:bCs/>
                <w:color w:val="000000"/>
                <w:sz w:val="16"/>
                <w:szCs w:val="16"/>
              </w:rPr>
            </w:pPr>
            <w:r w:rsidRPr="008117B3">
              <w:rPr>
                <w:rFonts w:ascii="Times New Roman" w:hAnsi="Times New Roman"/>
                <w:b/>
                <w:bCs/>
                <w:color w:val="000000"/>
                <w:sz w:val="16"/>
                <w:szCs w:val="16"/>
              </w:rPr>
              <w:t>51 784,4</w:t>
            </w:r>
          </w:p>
        </w:tc>
      </w:tr>
    </w:tbl>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lastRenderedPageBreak/>
        <w:t>Приложение №</w:t>
      </w:r>
      <w:r>
        <w:rPr>
          <w:rFonts w:ascii="Times New Roman" w:hAnsi="Times New Roman" w:cs="Times New Roman"/>
          <w:sz w:val="16"/>
          <w:szCs w:val="16"/>
        </w:rPr>
        <w:t xml:space="preserve"> 9</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535473"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p w:rsidR="00535473" w:rsidRDefault="00535473" w:rsidP="00535473">
      <w:pPr>
        <w:spacing w:line="240" w:lineRule="auto"/>
        <w:ind w:firstLine="720"/>
        <w:contextualSpacing/>
        <w:jc w:val="center"/>
        <w:rPr>
          <w:rFonts w:ascii="Times New Roman" w:hAnsi="Times New Roman"/>
          <w:b/>
          <w:sz w:val="16"/>
          <w:szCs w:val="16"/>
        </w:rPr>
      </w:pPr>
    </w:p>
    <w:p w:rsidR="00535473" w:rsidRPr="00535473" w:rsidRDefault="00535473" w:rsidP="00535473">
      <w:pPr>
        <w:spacing w:line="240" w:lineRule="auto"/>
        <w:ind w:firstLine="720"/>
        <w:contextualSpacing/>
        <w:jc w:val="center"/>
        <w:rPr>
          <w:rFonts w:ascii="Times New Roman" w:hAnsi="Times New Roman"/>
          <w:b/>
          <w:sz w:val="16"/>
          <w:szCs w:val="16"/>
        </w:rPr>
      </w:pPr>
      <w:r w:rsidRPr="00535473">
        <w:rPr>
          <w:rFonts w:ascii="Times New Roman" w:hAnsi="Times New Roman"/>
          <w:b/>
          <w:sz w:val="16"/>
          <w:szCs w:val="16"/>
        </w:rPr>
        <w:t xml:space="preserve">Программа муниципальных внутренних заимствований </w:t>
      </w:r>
    </w:p>
    <w:p w:rsidR="00535473" w:rsidRPr="00535473" w:rsidRDefault="00535473" w:rsidP="00535473">
      <w:pPr>
        <w:spacing w:line="240" w:lineRule="auto"/>
        <w:ind w:firstLine="720"/>
        <w:contextualSpacing/>
        <w:jc w:val="center"/>
        <w:rPr>
          <w:rFonts w:ascii="Times New Roman" w:hAnsi="Times New Roman"/>
          <w:b/>
          <w:sz w:val="16"/>
          <w:szCs w:val="16"/>
        </w:rPr>
      </w:pPr>
      <w:r w:rsidRPr="00535473">
        <w:rPr>
          <w:rFonts w:ascii="Times New Roman" w:hAnsi="Times New Roman"/>
          <w:b/>
          <w:sz w:val="16"/>
          <w:szCs w:val="16"/>
        </w:rPr>
        <w:t>муниципального образования «Муниципальный округ Сюмсинский район</w:t>
      </w:r>
    </w:p>
    <w:p w:rsidR="00535473" w:rsidRPr="00535473" w:rsidRDefault="00535473" w:rsidP="00535473">
      <w:pPr>
        <w:spacing w:line="240" w:lineRule="auto"/>
        <w:ind w:firstLine="720"/>
        <w:contextualSpacing/>
        <w:jc w:val="center"/>
        <w:rPr>
          <w:rFonts w:ascii="Times New Roman" w:hAnsi="Times New Roman"/>
          <w:sz w:val="16"/>
          <w:szCs w:val="16"/>
        </w:rPr>
      </w:pPr>
      <w:r w:rsidRPr="00535473">
        <w:rPr>
          <w:rFonts w:ascii="Times New Roman" w:hAnsi="Times New Roman"/>
          <w:b/>
          <w:sz w:val="16"/>
          <w:szCs w:val="16"/>
        </w:rPr>
        <w:t xml:space="preserve"> Удмуртской Республики» на 2022 год</w:t>
      </w:r>
    </w:p>
    <w:p w:rsidR="00535473" w:rsidRPr="00535473" w:rsidRDefault="00535473" w:rsidP="00535473">
      <w:pPr>
        <w:spacing w:line="240" w:lineRule="auto"/>
        <w:ind w:firstLine="720"/>
        <w:contextualSpacing/>
        <w:jc w:val="right"/>
        <w:rPr>
          <w:rFonts w:ascii="Times New Roman" w:hAnsi="Times New Roman"/>
          <w:sz w:val="16"/>
          <w:szCs w:val="16"/>
        </w:rPr>
      </w:pPr>
      <w:r w:rsidRPr="00535473">
        <w:rPr>
          <w:rFonts w:ascii="Times New Roman" w:hAnsi="Times New Roman"/>
          <w:sz w:val="16"/>
          <w:szCs w:val="16"/>
        </w:rPr>
        <w:t>Таблица 1</w:t>
      </w:r>
    </w:p>
    <w:p w:rsidR="00535473" w:rsidRPr="00535473" w:rsidRDefault="00535473" w:rsidP="00535473">
      <w:pPr>
        <w:spacing w:line="240" w:lineRule="auto"/>
        <w:ind w:firstLine="720"/>
        <w:contextualSpacing/>
        <w:jc w:val="right"/>
        <w:rPr>
          <w:rFonts w:ascii="Times New Roman" w:hAnsi="Times New Roman"/>
          <w:sz w:val="16"/>
          <w:szCs w:val="16"/>
        </w:rPr>
      </w:pPr>
    </w:p>
    <w:tbl>
      <w:tblPr>
        <w:tblW w:w="71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984"/>
        <w:gridCol w:w="1560"/>
        <w:gridCol w:w="1984"/>
        <w:gridCol w:w="1134"/>
      </w:tblGrid>
      <w:tr w:rsidR="00535473" w:rsidRPr="00535473" w:rsidTr="00535473">
        <w:trPr>
          <w:cantSplit/>
          <w:trHeight w:val="375"/>
        </w:trPr>
        <w:tc>
          <w:tcPr>
            <w:tcW w:w="464" w:type="dxa"/>
            <w:vMerge w:val="restart"/>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 п/п</w:t>
            </w:r>
          </w:p>
        </w:tc>
        <w:tc>
          <w:tcPr>
            <w:tcW w:w="1984" w:type="dxa"/>
            <w:vMerge w:val="restart"/>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Наименование</w:t>
            </w:r>
          </w:p>
        </w:tc>
        <w:tc>
          <w:tcPr>
            <w:tcW w:w="3544" w:type="dxa"/>
            <w:gridSpan w:val="2"/>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Объем привлечения средств в 2022 году</w:t>
            </w:r>
          </w:p>
        </w:tc>
        <w:tc>
          <w:tcPr>
            <w:tcW w:w="1134" w:type="dxa"/>
            <w:tcBorders>
              <w:bottom w:val="nil"/>
            </w:tcBorders>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 xml:space="preserve">Объем </w:t>
            </w:r>
          </w:p>
        </w:tc>
      </w:tr>
      <w:tr w:rsidR="00535473" w:rsidRPr="00535473" w:rsidTr="00535473">
        <w:trPr>
          <w:cantSplit/>
          <w:trHeight w:val="190"/>
        </w:trPr>
        <w:tc>
          <w:tcPr>
            <w:tcW w:w="464" w:type="dxa"/>
            <w:vMerge/>
            <w:vAlign w:val="center"/>
          </w:tcPr>
          <w:p w:rsidR="00535473" w:rsidRPr="00535473" w:rsidRDefault="00535473" w:rsidP="00535473">
            <w:pPr>
              <w:spacing w:line="240" w:lineRule="auto"/>
              <w:contextualSpacing/>
              <w:jc w:val="center"/>
              <w:rPr>
                <w:rFonts w:ascii="Times New Roman" w:hAnsi="Times New Roman"/>
                <w:b/>
                <w:sz w:val="16"/>
                <w:szCs w:val="16"/>
              </w:rPr>
            </w:pPr>
          </w:p>
        </w:tc>
        <w:tc>
          <w:tcPr>
            <w:tcW w:w="1984" w:type="dxa"/>
            <w:vMerge/>
            <w:vAlign w:val="center"/>
          </w:tcPr>
          <w:p w:rsidR="00535473" w:rsidRPr="00535473" w:rsidRDefault="00535473" w:rsidP="00535473">
            <w:pPr>
              <w:spacing w:line="240" w:lineRule="auto"/>
              <w:contextualSpacing/>
              <w:jc w:val="center"/>
              <w:rPr>
                <w:rFonts w:ascii="Times New Roman" w:hAnsi="Times New Roman"/>
                <w:b/>
                <w:sz w:val="16"/>
                <w:szCs w:val="16"/>
              </w:rPr>
            </w:pPr>
          </w:p>
        </w:tc>
        <w:tc>
          <w:tcPr>
            <w:tcW w:w="1560"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Сумма,</w:t>
            </w:r>
          </w:p>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тыс.руб.</w:t>
            </w:r>
          </w:p>
        </w:tc>
        <w:tc>
          <w:tcPr>
            <w:tcW w:w="1984"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Предельный срок погашения долговых обязательств</w:t>
            </w:r>
          </w:p>
        </w:tc>
        <w:tc>
          <w:tcPr>
            <w:tcW w:w="1134" w:type="dxa"/>
            <w:tcBorders>
              <w:top w:val="nil"/>
            </w:tcBorders>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погашение в 2022 году</w:t>
            </w:r>
          </w:p>
        </w:tc>
      </w:tr>
      <w:tr w:rsidR="00535473" w:rsidRPr="00535473" w:rsidTr="00535473">
        <w:trPr>
          <w:trHeight w:val="421"/>
        </w:trPr>
        <w:tc>
          <w:tcPr>
            <w:tcW w:w="464"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1</w:t>
            </w:r>
          </w:p>
        </w:tc>
        <w:tc>
          <w:tcPr>
            <w:tcW w:w="1984" w:type="dxa"/>
            <w:vAlign w:val="center"/>
          </w:tcPr>
          <w:p w:rsidR="00535473" w:rsidRPr="00535473" w:rsidRDefault="00535473" w:rsidP="00535473">
            <w:pPr>
              <w:spacing w:line="240" w:lineRule="auto"/>
              <w:contextualSpacing/>
              <w:rPr>
                <w:rFonts w:ascii="Times New Roman" w:hAnsi="Times New Roman"/>
                <w:color w:val="000000"/>
                <w:sz w:val="16"/>
                <w:szCs w:val="16"/>
              </w:rPr>
            </w:pPr>
          </w:p>
          <w:p w:rsidR="00535473" w:rsidRPr="00535473" w:rsidRDefault="00535473" w:rsidP="00535473">
            <w:pPr>
              <w:spacing w:line="240" w:lineRule="auto"/>
              <w:contextualSpacing/>
              <w:rPr>
                <w:rFonts w:ascii="Times New Roman" w:hAnsi="Times New Roman"/>
                <w:color w:val="000000"/>
                <w:sz w:val="16"/>
                <w:szCs w:val="16"/>
              </w:rPr>
            </w:pPr>
            <w:r w:rsidRPr="00535473">
              <w:rPr>
                <w:rFonts w:ascii="Times New Roman" w:hAnsi="Times New Roman"/>
                <w:color w:val="000000"/>
                <w:sz w:val="16"/>
                <w:szCs w:val="16"/>
              </w:rPr>
              <w:t>Кредиты, полученные от кредитных организаций</w:t>
            </w:r>
          </w:p>
          <w:p w:rsidR="00535473" w:rsidRPr="00535473" w:rsidRDefault="00535473" w:rsidP="00535473">
            <w:pPr>
              <w:spacing w:line="240" w:lineRule="auto"/>
              <w:contextualSpacing/>
              <w:rPr>
                <w:rFonts w:ascii="Times New Roman" w:hAnsi="Times New Roman"/>
                <w:sz w:val="16"/>
                <w:szCs w:val="16"/>
              </w:rPr>
            </w:pPr>
          </w:p>
        </w:tc>
        <w:tc>
          <w:tcPr>
            <w:tcW w:w="1560"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47548,5</w:t>
            </w:r>
          </w:p>
        </w:tc>
        <w:tc>
          <w:tcPr>
            <w:tcW w:w="1984"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до 1 года</w:t>
            </w:r>
          </w:p>
        </w:tc>
        <w:tc>
          <w:tcPr>
            <w:tcW w:w="1134"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47548,5</w:t>
            </w:r>
          </w:p>
        </w:tc>
      </w:tr>
      <w:tr w:rsidR="00535473" w:rsidRPr="00535473" w:rsidTr="00535473">
        <w:trPr>
          <w:trHeight w:val="363"/>
        </w:trPr>
        <w:tc>
          <w:tcPr>
            <w:tcW w:w="464" w:type="dxa"/>
            <w:vAlign w:val="center"/>
          </w:tcPr>
          <w:p w:rsidR="00535473" w:rsidRPr="00535473" w:rsidRDefault="00535473" w:rsidP="00535473">
            <w:pPr>
              <w:spacing w:line="240" w:lineRule="auto"/>
              <w:contextualSpacing/>
              <w:jc w:val="center"/>
              <w:rPr>
                <w:rFonts w:ascii="Times New Roman" w:hAnsi="Times New Roman"/>
                <w:b/>
                <w:sz w:val="16"/>
                <w:szCs w:val="16"/>
              </w:rPr>
            </w:pPr>
          </w:p>
        </w:tc>
        <w:tc>
          <w:tcPr>
            <w:tcW w:w="1984" w:type="dxa"/>
            <w:vAlign w:val="center"/>
          </w:tcPr>
          <w:p w:rsidR="00535473" w:rsidRPr="00535473" w:rsidRDefault="00535473" w:rsidP="00535473">
            <w:pPr>
              <w:spacing w:line="240" w:lineRule="auto"/>
              <w:contextualSpacing/>
              <w:rPr>
                <w:rFonts w:ascii="Times New Roman" w:hAnsi="Times New Roman"/>
                <w:b/>
                <w:sz w:val="16"/>
                <w:szCs w:val="16"/>
              </w:rPr>
            </w:pPr>
            <w:r w:rsidRPr="00535473">
              <w:rPr>
                <w:rFonts w:ascii="Times New Roman" w:hAnsi="Times New Roman"/>
                <w:b/>
                <w:sz w:val="16"/>
                <w:szCs w:val="16"/>
              </w:rPr>
              <w:t>Всего</w:t>
            </w:r>
          </w:p>
          <w:p w:rsidR="00535473" w:rsidRPr="00535473" w:rsidRDefault="00535473" w:rsidP="00535473">
            <w:pPr>
              <w:spacing w:line="240" w:lineRule="auto"/>
              <w:contextualSpacing/>
              <w:rPr>
                <w:rFonts w:ascii="Times New Roman" w:hAnsi="Times New Roman"/>
                <w:b/>
                <w:sz w:val="16"/>
                <w:szCs w:val="16"/>
              </w:rPr>
            </w:pPr>
          </w:p>
        </w:tc>
        <w:tc>
          <w:tcPr>
            <w:tcW w:w="1560"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47548,5</w:t>
            </w:r>
          </w:p>
        </w:tc>
        <w:tc>
          <w:tcPr>
            <w:tcW w:w="1984" w:type="dxa"/>
            <w:vAlign w:val="center"/>
          </w:tcPr>
          <w:p w:rsidR="00535473" w:rsidRPr="00535473" w:rsidRDefault="00535473" w:rsidP="00535473">
            <w:pPr>
              <w:spacing w:line="240" w:lineRule="auto"/>
              <w:contextualSpacing/>
              <w:jc w:val="center"/>
              <w:rPr>
                <w:rFonts w:ascii="Times New Roman" w:hAnsi="Times New Roman"/>
                <w:b/>
                <w:sz w:val="16"/>
                <w:szCs w:val="16"/>
              </w:rPr>
            </w:pPr>
          </w:p>
        </w:tc>
        <w:tc>
          <w:tcPr>
            <w:tcW w:w="1134"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47548,5</w:t>
            </w:r>
          </w:p>
        </w:tc>
      </w:tr>
    </w:tbl>
    <w:p w:rsidR="00535473" w:rsidRPr="00535473" w:rsidRDefault="00535473" w:rsidP="00535473">
      <w:pPr>
        <w:spacing w:line="240" w:lineRule="auto"/>
        <w:ind w:firstLine="720"/>
        <w:contextualSpacing/>
        <w:jc w:val="center"/>
        <w:rPr>
          <w:rFonts w:ascii="Times New Roman" w:hAnsi="Times New Roman"/>
          <w:b/>
          <w:sz w:val="16"/>
          <w:szCs w:val="16"/>
        </w:rPr>
      </w:pPr>
    </w:p>
    <w:p w:rsidR="00535473" w:rsidRPr="00535473" w:rsidRDefault="00535473" w:rsidP="00535473">
      <w:pPr>
        <w:spacing w:line="240" w:lineRule="auto"/>
        <w:ind w:firstLine="720"/>
        <w:contextualSpacing/>
        <w:jc w:val="center"/>
        <w:rPr>
          <w:rFonts w:ascii="Times New Roman" w:hAnsi="Times New Roman"/>
          <w:b/>
          <w:sz w:val="16"/>
          <w:szCs w:val="16"/>
        </w:rPr>
      </w:pPr>
      <w:r w:rsidRPr="00535473">
        <w:rPr>
          <w:rFonts w:ascii="Times New Roman" w:hAnsi="Times New Roman"/>
          <w:b/>
          <w:sz w:val="16"/>
          <w:szCs w:val="16"/>
        </w:rPr>
        <w:t xml:space="preserve">Программа муниципальных внутренних заимствований </w:t>
      </w:r>
    </w:p>
    <w:p w:rsidR="00535473" w:rsidRPr="00535473" w:rsidRDefault="00535473" w:rsidP="00535473">
      <w:pPr>
        <w:spacing w:line="240" w:lineRule="auto"/>
        <w:ind w:firstLine="720"/>
        <w:contextualSpacing/>
        <w:jc w:val="center"/>
        <w:rPr>
          <w:rFonts w:ascii="Times New Roman" w:hAnsi="Times New Roman"/>
          <w:b/>
          <w:sz w:val="16"/>
          <w:szCs w:val="16"/>
        </w:rPr>
      </w:pPr>
      <w:r w:rsidRPr="00535473">
        <w:rPr>
          <w:rFonts w:ascii="Times New Roman" w:hAnsi="Times New Roman"/>
          <w:b/>
          <w:sz w:val="16"/>
          <w:szCs w:val="16"/>
        </w:rPr>
        <w:t xml:space="preserve">муниципального образования «Муниципальный округ Сюмсинский район </w:t>
      </w:r>
    </w:p>
    <w:p w:rsidR="00535473" w:rsidRPr="00535473" w:rsidRDefault="00535473" w:rsidP="00535473">
      <w:pPr>
        <w:spacing w:line="240" w:lineRule="auto"/>
        <w:ind w:firstLine="720"/>
        <w:contextualSpacing/>
        <w:jc w:val="center"/>
        <w:rPr>
          <w:rFonts w:ascii="Times New Roman" w:hAnsi="Times New Roman"/>
          <w:sz w:val="16"/>
          <w:szCs w:val="16"/>
        </w:rPr>
      </w:pPr>
      <w:r w:rsidRPr="00535473">
        <w:rPr>
          <w:rFonts w:ascii="Times New Roman" w:hAnsi="Times New Roman"/>
          <w:b/>
          <w:sz w:val="16"/>
          <w:szCs w:val="16"/>
        </w:rPr>
        <w:t>Удмуртской Республики» на 2023 -2024 годы</w:t>
      </w:r>
    </w:p>
    <w:p w:rsidR="00535473" w:rsidRPr="00535473" w:rsidRDefault="00535473" w:rsidP="00535473">
      <w:pPr>
        <w:spacing w:line="240" w:lineRule="auto"/>
        <w:ind w:firstLine="709"/>
        <w:contextualSpacing/>
        <w:jc w:val="both"/>
        <w:rPr>
          <w:rFonts w:ascii="Times New Roman" w:hAnsi="Times New Roman"/>
          <w:sz w:val="16"/>
          <w:szCs w:val="16"/>
        </w:rPr>
      </w:pPr>
    </w:p>
    <w:p w:rsidR="00535473" w:rsidRPr="00535473" w:rsidRDefault="00535473" w:rsidP="00535473">
      <w:pPr>
        <w:spacing w:line="240" w:lineRule="auto"/>
        <w:ind w:firstLine="720"/>
        <w:contextualSpacing/>
        <w:jc w:val="right"/>
        <w:rPr>
          <w:rFonts w:ascii="Times New Roman" w:hAnsi="Times New Roman"/>
          <w:sz w:val="16"/>
          <w:szCs w:val="16"/>
        </w:rPr>
      </w:pPr>
      <w:r w:rsidRPr="00535473">
        <w:rPr>
          <w:rFonts w:ascii="Times New Roman" w:hAnsi="Times New Roman"/>
          <w:sz w:val="16"/>
          <w:szCs w:val="16"/>
        </w:rPr>
        <w:t xml:space="preserve">Таблица 2 </w:t>
      </w:r>
    </w:p>
    <w:p w:rsidR="00535473" w:rsidRPr="00535473" w:rsidRDefault="00535473" w:rsidP="00535473">
      <w:pPr>
        <w:spacing w:line="240" w:lineRule="auto"/>
        <w:ind w:firstLine="720"/>
        <w:contextualSpacing/>
        <w:rPr>
          <w:rFonts w:ascii="Times New Roman" w:hAnsi="Times New Roman"/>
          <w:sz w:val="16"/>
          <w:szCs w:val="16"/>
        </w:rPr>
      </w:pPr>
      <w:r w:rsidRPr="00535473">
        <w:rPr>
          <w:rFonts w:ascii="Times New Roman" w:hAnsi="Times New Roman"/>
          <w:sz w:val="16"/>
          <w:szCs w:val="16"/>
        </w:rPr>
        <w:t xml:space="preserve">                                                                                                                                                                   </w:t>
      </w:r>
    </w:p>
    <w:tbl>
      <w:tblPr>
        <w:tblW w:w="74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9"/>
        <w:gridCol w:w="810"/>
        <w:gridCol w:w="852"/>
        <w:gridCol w:w="720"/>
        <w:gridCol w:w="838"/>
        <w:gridCol w:w="1136"/>
        <w:gridCol w:w="850"/>
        <w:gridCol w:w="992"/>
        <w:gridCol w:w="851"/>
      </w:tblGrid>
      <w:tr w:rsidR="00535473" w:rsidRPr="00535473" w:rsidTr="00535473">
        <w:trPr>
          <w:trHeight w:val="364"/>
        </w:trPr>
        <w:tc>
          <w:tcPr>
            <w:tcW w:w="399" w:type="dxa"/>
            <w:vMerge w:val="restart"/>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 п/п</w:t>
            </w:r>
          </w:p>
        </w:tc>
        <w:tc>
          <w:tcPr>
            <w:tcW w:w="810" w:type="dxa"/>
            <w:vMerge w:val="restart"/>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Наименование</w:t>
            </w:r>
          </w:p>
        </w:tc>
        <w:tc>
          <w:tcPr>
            <w:tcW w:w="1572" w:type="dxa"/>
            <w:gridSpan w:val="2"/>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b/>
                <w:sz w:val="16"/>
                <w:szCs w:val="16"/>
              </w:rPr>
              <w:t>Объем привлечения средств в 2023 году</w:t>
            </w:r>
          </w:p>
        </w:tc>
        <w:tc>
          <w:tcPr>
            <w:tcW w:w="838" w:type="dxa"/>
            <w:vMerge w:val="restart"/>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Объем погашения средств, тыс.руб.</w:t>
            </w:r>
          </w:p>
        </w:tc>
        <w:tc>
          <w:tcPr>
            <w:tcW w:w="1136" w:type="dxa"/>
            <w:vMerge w:val="restart"/>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Наименование</w:t>
            </w:r>
          </w:p>
        </w:tc>
        <w:tc>
          <w:tcPr>
            <w:tcW w:w="1842" w:type="dxa"/>
            <w:gridSpan w:val="2"/>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b/>
                <w:sz w:val="16"/>
                <w:szCs w:val="16"/>
              </w:rPr>
              <w:t>Объем привлечения средств в 2024 году</w:t>
            </w:r>
          </w:p>
        </w:tc>
        <w:tc>
          <w:tcPr>
            <w:tcW w:w="851" w:type="dxa"/>
            <w:vMerge w:val="restart"/>
          </w:tcPr>
          <w:p w:rsidR="00535473" w:rsidRPr="00535473" w:rsidRDefault="00535473" w:rsidP="00535473">
            <w:pPr>
              <w:spacing w:line="240" w:lineRule="auto"/>
              <w:contextualSpacing/>
              <w:rPr>
                <w:rFonts w:ascii="Times New Roman" w:hAnsi="Times New Roman"/>
                <w:b/>
                <w:sz w:val="16"/>
                <w:szCs w:val="16"/>
              </w:rPr>
            </w:pPr>
            <w:r w:rsidRPr="00535473">
              <w:rPr>
                <w:rFonts w:ascii="Times New Roman" w:hAnsi="Times New Roman"/>
                <w:b/>
                <w:sz w:val="16"/>
                <w:szCs w:val="16"/>
              </w:rPr>
              <w:t>Объем</w:t>
            </w:r>
          </w:p>
          <w:p w:rsidR="00535473" w:rsidRPr="00535473" w:rsidRDefault="00535473" w:rsidP="00535473">
            <w:pPr>
              <w:spacing w:line="240" w:lineRule="auto"/>
              <w:contextualSpacing/>
              <w:rPr>
                <w:rFonts w:ascii="Times New Roman" w:hAnsi="Times New Roman"/>
                <w:b/>
                <w:sz w:val="16"/>
                <w:szCs w:val="16"/>
              </w:rPr>
            </w:pPr>
            <w:r w:rsidRPr="00535473">
              <w:rPr>
                <w:rFonts w:ascii="Times New Roman" w:hAnsi="Times New Roman"/>
                <w:b/>
                <w:sz w:val="16"/>
                <w:szCs w:val="16"/>
              </w:rPr>
              <w:t xml:space="preserve"> погашения </w:t>
            </w:r>
          </w:p>
          <w:p w:rsidR="00535473" w:rsidRPr="00535473" w:rsidRDefault="00535473" w:rsidP="00535473">
            <w:pPr>
              <w:spacing w:line="240" w:lineRule="auto"/>
              <w:contextualSpacing/>
              <w:rPr>
                <w:rFonts w:ascii="Times New Roman" w:hAnsi="Times New Roman"/>
                <w:b/>
                <w:sz w:val="16"/>
                <w:szCs w:val="16"/>
              </w:rPr>
            </w:pPr>
            <w:r w:rsidRPr="00535473">
              <w:rPr>
                <w:rFonts w:ascii="Times New Roman" w:hAnsi="Times New Roman"/>
                <w:b/>
                <w:sz w:val="16"/>
                <w:szCs w:val="16"/>
              </w:rPr>
              <w:t xml:space="preserve">средств, </w:t>
            </w:r>
          </w:p>
          <w:p w:rsidR="00535473" w:rsidRPr="00535473" w:rsidRDefault="00535473" w:rsidP="00535473">
            <w:pPr>
              <w:spacing w:line="240" w:lineRule="auto"/>
              <w:contextualSpacing/>
              <w:rPr>
                <w:rFonts w:ascii="Times New Roman" w:hAnsi="Times New Roman"/>
                <w:b/>
                <w:sz w:val="16"/>
                <w:szCs w:val="16"/>
              </w:rPr>
            </w:pPr>
            <w:r w:rsidRPr="00535473">
              <w:rPr>
                <w:rFonts w:ascii="Times New Roman" w:hAnsi="Times New Roman"/>
                <w:b/>
                <w:sz w:val="16"/>
                <w:szCs w:val="16"/>
              </w:rPr>
              <w:t>тыс.руб.</w:t>
            </w:r>
          </w:p>
        </w:tc>
      </w:tr>
      <w:tr w:rsidR="00535473" w:rsidRPr="00535473" w:rsidTr="00535473">
        <w:trPr>
          <w:trHeight w:val="145"/>
        </w:trPr>
        <w:tc>
          <w:tcPr>
            <w:tcW w:w="399" w:type="dxa"/>
            <w:vMerge/>
          </w:tcPr>
          <w:p w:rsidR="00535473" w:rsidRPr="00535473" w:rsidRDefault="00535473" w:rsidP="00535473">
            <w:pPr>
              <w:spacing w:line="240" w:lineRule="auto"/>
              <w:contextualSpacing/>
              <w:rPr>
                <w:rFonts w:ascii="Times New Roman" w:hAnsi="Times New Roman"/>
                <w:sz w:val="16"/>
                <w:szCs w:val="16"/>
              </w:rPr>
            </w:pPr>
          </w:p>
        </w:tc>
        <w:tc>
          <w:tcPr>
            <w:tcW w:w="810" w:type="dxa"/>
            <w:vMerge/>
          </w:tcPr>
          <w:p w:rsidR="00535473" w:rsidRPr="00535473" w:rsidRDefault="00535473" w:rsidP="00535473">
            <w:pPr>
              <w:spacing w:line="240" w:lineRule="auto"/>
              <w:contextualSpacing/>
              <w:rPr>
                <w:rFonts w:ascii="Times New Roman" w:hAnsi="Times New Roman"/>
                <w:sz w:val="16"/>
                <w:szCs w:val="16"/>
              </w:rPr>
            </w:pPr>
          </w:p>
        </w:tc>
        <w:tc>
          <w:tcPr>
            <w:tcW w:w="852"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Сумма,</w:t>
            </w:r>
          </w:p>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тыс.руб.</w:t>
            </w:r>
          </w:p>
        </w:tc>
        <w:tc>
          <w:tcPr>
            <w:tcW w:w="720"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Предельный срок погашения долговых обязательств</w:t>
            </w:r>
          </w:p>
        </w:tc>
        <w:tc>
          <w:tcPr>
            <w:tcW w:w="838" w:type="dxa"/>
            <w:vMerge/>
          </w:tcPr>
          <w:p w:rsidR="00535473" w:rsidRPr="00535473" w:rsidRDefault="00535473" w:rsidP="00535473">
            <w:pPr>
              <w:spacing w:line="240" w:lineRule="auto"/>
              <w:contextualSpacing/>
              <w:rPr>
                <w:rFonts w:ascii="Times New Roman" w:hAnsi="Times New Roman"/>
                <w:sz w:val="16"/>
                <w:szCs w:val="16"/>
              </w:rPr>
            </w:pPr>
          </w:p>
        </w:tc>
        <w:tc>
          <w:tcPr>
            <w:tcW w:w="1136" w:type="dxa"/>
            <w:vMerge/>
          </w:tcPr>
          <w:p w:rsidR="00535473" w:rsidRPr="00535473" w:rsidRDefault="00535473" w:rsidP="00535473">
            <w:pPr>
              <w:spacing w:line="240" w:lineRule="auto"/>
              <w:contextualSpacing/>
              <w:rPr>
                <w:rFonts w:ascii="Times New Roman" w:hAnsi="Times New Roman"/>
                <w:sz w:val="16"/>
                <w:szCs w:val="16"/>
              </w:rPr>
            </w:pPr>
          </w:p>
        </w:tc>
        <w:tc>
          <w:tcPr>
            <w:tcW w:w="850"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Сумма,</w:t>
            </w:r>
          </w:p>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тыс.руб.</w:t>
            </w:r>
          </w:p>
        </w:tc>
        <w:tc>
          <w:tcPr>
            <w:tcW w:w="992" w:type="dxa"/>
            <w:vAlign w:val="center"/>
          </w:tcPr>
          <w:p w:rsidR="00535473" w:rsidRPr="00535473" w:rsidRDefault="00535473" w:rsidP="00535473">
            <w:pPr>
              <w:spacing w:line="240" w:lineRule="auto"/>
              <w:contextualSpacing/>
              <w:jc w:val="center"/>
              <w:rPr>
                <w:rFonts w:ascii="Times New Roman" w:hAnsi="Times New Roman"/>
                <w:b/>
                <w:sz w:val="16"/>
                <w:szCs w:val="16"/>
              </w:rPr>
            </w:pPr>
            <w:r w:rsidRPr="00535473">
              <w:rPr>
                <w:rFonts w:ascii="Times New Roman" w:hAnsi="Times New Roman"/>
                <w:b/>
                <w:sz w:val="16"/>
                <w:szCs w:val="16"/>
              </w:rPr>
              <w:t>Предельный срок погашения долговых обязательств</w:t>
            </w:r>
          </w:p>
        </w:tc>
        <w:tc>
          <w:tcPr>
            <w:tcW w:w="851" w:type="dxa"/>
            <w:vMerge/>
          </w:tcPr>
          <w:p w:rsidR="00535473" w:rsidRPr="00535473" w:rsidRDefault="00535473" w:rsidP="00535473">
            <w:pPr>
              <w:spacing w:line="240" w:lineRule="auto"/>
              <w:contextualSpacing/>
              <w:rPr>
                <w:rFonts w:ascii="Times New Roman" w:hAnsi="Times New Roman"/>
                <w:sz w:val="16"/>
                <w:szCs w:val="16"/>
              </w:rPr>
            </w:pPr>
          </w:p>
        </w:tc>
      </w:tr>
      <w:tr w:rsidR="00535473" w:rsidRPr="00535473" w:rsidTr="00535473">
        <w:trPr>
          <w:trHeight w:val="1318"/>
        </w:trPr>
        <w:tc>
          <w:tcPr>
            <w:tcW w:w="399"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1</w:t>
            </w:r>
          </w:p>
        </w:tc>
        <w:tc>
          <w:tcPr>
            <w:tcW w:w="810" w:type="dxa"/>
            <w:vAlign w:val="center"/>
          </w:tcPr>
          <w:p w:rsidR="00535473" w:rsidRPr="00535473" w:rsidRDefault="00535473" w:rsidP="00535473">
            <w:pPr>
              <w:spacing w:line="240" w:lineRule="auto"/>
              <w:contextualSpacing/>
              <w:rPr>
                <w:rFonts w:ascii="Times New Roman" w:hAnsi="Times New Roman"/>
                <w:color w:val="000000"/>
                <w:sz w:val="16"/>
                <w:szCs w:val="16"/>
              </w:rPr>
            </w:pPr>
          </w:p>
          <w:p w:rsidR="00535473" w:rsidRPr="00535473" w:rsidRDefault="00535473" w:rsidP="00535473">
            <w:pPr>
              <w:spacing w:line="240" w:lineRule="auto"/>
              <w:contextualSpacing/>
              <w:rPr>
                <w:rFonts w:ascii="Times New Roman" w:hAnsi="Times New Roman"/>
                <w:color w:val="000000"/>
                <w:sz w:val="16"/>
                <w:szCs w:val="16"/>
              </w:rPr>
            </w:pPr>
            <w:r w:rsidRPr="00535473">
              <w:rPr>
                <w:rFonts w:ascii="Times New Roman" w:hAnsi="Times New Roman"/>
                <w:color w:val="000000"/>
                <w:sz w:val="16"/>
                <w:szCs w:val="16"/>
              </w:rPr>
              <w:t>Кредиты, полученные от кредитных организаций</w:t>
            </w:r>
          </w:p>
          <w:p w:rsidR="00535473" w:rsidRPr="00535473" w:rsidRDefault="00535473" w:rsidP="00535473">
            <w:pPr>
              <w:spacing w:line="240" w:lineRule="auto"/>
              <w:contextualSpacing/>
              <w:rPr>
                <w:rFonts w:ascii="Times New Roman" w:hAnsi="Times New Roman"/>
                <w:sz w:val="16"/>
                <w:szCs w:val="16"/>
              </w:rPr>
            </w:pPr>
          </w:p>
        </w:tc>
        <w:tc>
          <w:tcPr>
            <w:tcW w:w="852"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47548,5</w:t>
            </w:r>
          </w:p>
        </w:tc>
        <w:tc>
          <w:tcPr>
            <w:tcW w:w="720"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до 1 года</w:t>
            </w:r>
          </w:p>
        </w:tc>
        <w:tc>
          <w:tcPr>
            <w:tcW w:w="838"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47548,5</w:t>
            </w:r>
          </w:p>
        </w:tc>
        <w:tc>
          <w:tcPr>
            <w:tcW w:w="1136" w:type="dxa"/>
            <w:vAlign w:val="center"/>
          </w:tcPr>
          <w:p w:rsidR="00535473" w:rsidRPr="00535473" w:rsidRDefault="00535473" w:rsidP="00535473">
            <w:pPr>
              <w:spacing w:line="240" w:lineRule="auto"/>
              <w:contextualSpacing/>
              <w:rPr>
                <w:rFonts w:ascii="Times New Roman" w:hAnsi="Times New Roman"/>
                <w:color w:val="000000"/>
                <w:sz w:val="16"/>
                <w:szCs w:val="16"/>
              </w:rPr>
            </w:pPr>
          </w:p>
          <w:p w:rsidR="00535473" w:rsidRPr="00535473" w:rsidRDefault="00535473" w:rsidP="00535473">
            <w:pPr>
              <w:spacing w:line="240" w:lineRule="auto"/>
              <w:contextualSpacing/>
              <w:rPr>
                <w:rFonts w:ascii="Times New Roman" w:hAnsi="Times New Roman"/>
                <w:color w:val="000000"/>
                <w:sz w:val="16"/>
                <w:szCs w:val="16"/>
              </w:rPr>
            </w:pPr>
            <w:r w:rsidRPr="00535473">
              <w:rPr>
                <w:rFonts w:ascii="Times New Roman" w:hAnsi="Times New Roman"/>
                <w:color w:val="000000"/>
                <w:sz w:val="16"/>
                <w:szCs w:val="16"/>
              </w:rPr>
              <w:t>Кредиты, полученные от кредитных организаций</w:t>
            </w:r>
          </w:p>
          <w:p w:rsidR="00535473" w:rsidRPr="00535473" w:rsidRDefault="00535473" w:rsidP="00535473">
            <w:pPr>
              <w:spacing w:line="240" w:lineRule="auto"/>
              <w:contextualSpacing/>
              <w:rPr>
                <w:rFonts w:ascii="Times New Roman" w:hAnsi="Times New Roman"/>
                <w:sz w:val="16"/>
                <w:szCs w:val="16"/>
              </w:rPr>
            </w:pPr>
          </w:p>
        </w:tc>
        <w:tc>
          <w:tcPr>
            <w:tcW w:w="850"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47548,5</w:t>
            </w:r>
          </w:p>
        </w:tc>
        <w:tc>
          <w:tcPr>
            <w:tcW w:w="992" w:type="dxa"/>
            <w:vAlign w:val="center"/>
          </w:tcPr>
          <w:p w:rsidR="00535473" w:rsidRPr="00535473" w:rsidRDefault="00535473" w:rsidP="00535473">
            <w:pPr>
              <w:spacing w:line="240" w:lineRule="auto"/>
              <w:contextualSpacing/>
              <w:jc w:val="center"/>
              <w:rPr>
                <w:rFonts w:ascii="Times New Roman" w:hAnsi="Times New Roman"/>
                <w:sz w:val="16"/>
                <w:szCs w:val="16"/>
              </w:rPr>
            </w:pPr>
            <w:r w:rsidRPr="00535473">
              <w:rPr>
                <w:rFonts w:ascii="Times New Roman" w:hAnsi="Times New Roman"/>
                <w:sz w:val="16"/>
                <w:szCs w:val="16"/>
              </w:rPr>
              <w:t>до 1 года</w:t>
            </w:r>
          </w:p>
        </w:tc>
        <w:tc>
          <w:tcPr>
            <w:tcW w:w="851" w:type="dxa"/>
            <w:vAlign w:val="center"/>
          </w:tcPr>
          <w:p w:rsidR="00535473" w:rsidRPr="00535473" w:rsidRDefault="00535473" w:rsidP="00535473">
            <w:pPr>
              <w:spacing w:line="240" w:lineRule="auto"/>
              <w:contextualSpacing/>
              <w:rPr>
                <w:rFonts w:ascii="Times New Roman" w:hAnsi="Times New Roman"/>
                <w:sz w:val="16"/>
                <w:szCs w:val="16"/>
              </w:rPr>
            </w:pPr>
            <w:r w:rsidRPr="00535473">
              <w:rPr>
                <w:rFonts w:ascii="Times New Roman" w:hAnsi="Times New Roman"/>
                <w:sz w:val="16"/>
                <w:szCs w:val="16"/>
              </w:rPr>
              <w:t>47548,5</w:t>
            </w:r>
          </w:p>
        </w:tc>
      </w:tr>
    </w:tbl>
    <w:p w:rsidR="00535473" w:rsidRDefault="00535473" w:rsidP="00535473"/>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lastRenderedPageBreak/>
        <w:t>Приложение №</w:t>
      </w:r>
      <w:r>
        <w:rPr>
          <w:rFonts w:ascii="Times New Roman" w:hAnsi="Times New Roman" w:cs="Times New Roman"/>
          <w:sz w:val="16"/>
          <w:szCs w:val="16"/>
        </w:rPr>
        <w:t xml:space="preserve"> 10</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к решению Совета депутатов</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муниципального образования</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«Муниципальный округ Сюмсинский </w:t>
      </w:r>
    </w:p>
    <w:p w:rsidR="00535473" w:rsidRPr="00B52026"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 xml:space="preserve"> район Удмуртской Республики» </w:t>
      </w:r>
    </w:p>
    <w:p w:rsidR="00535473" w:rsidRDefault="00535473" w:rsidP="00535473">
      <w:pPr>
        <w:pStyle w:val="ConsPlusNormal"/>
        <w:contextualSpacing/>
        <w:jc w:val="right"/>
        <w:outlineLvl w:val="0"/>
        <w:rPr>
          <w:rFonts w:ascii="Times New Roman" w:hAnsi="Times New Roman" w:cs="Times New Roman"/>
          <w:sz w:val="16"/>
          <w:szCs w:val="16"/>
        </w:rPr>
      </w:pPr>
      <w:r w:rsidRPr="00B52026">
        <w:rPr>
          <w:rFonts w:ascii="Times New Roman" w:hAnsi="Times New Roman" w:cs="Times New Roman"/>
          <w:sz w:val="16"/>
          <w:szCs w:val="16"/>
        </w:rPr>
        <w:t>от 16 декабря 2021 года № 71</w:t>
      </w:r>
    </w:p>
    <w:tbl>
      <w:tblPr>
        <w:tblW w:w="7754" w:type="dxa"/>
        <w:tblInd w:w="93" w:type="dxa"/>
        <w:tblLayout w:type="fixed"/>
        <w:tblLook w:val="04A0"/>
      </w:tblPr>
      <w:tblGrid>
        <w:gridCol w:w="445"/>
        <w:gridCol w:w="1407"/>
        <w:gridCol w:w="563"/>
        <w:gridCol w:w="724"/>
        <w:gridCol w:w="1228"/>
        <w:gridCol w:w="179"/>
        <w:gridCol w:w="1076"/>
        <w:gridCol w:w="63"/>
        <w:gridCol w:w="1276"/>
        <w:gridCol w:w="222"/>
        <w:gridCol w:w="99"/>
        <w:gridCol w:w="236"/>
        <w:gridCol w:w="236"/>
      </w:tblGrid>
      <w:tr w:rsidR="00535473" w:rsidRPr="00535473" w:rsidTr="00535473">
        <w:trPr>
          <w:gridAfter w:val="3"/>
          <w:wAfter w:w="571" w:type="dxa"/>
          <w:trHeight w:val="930"/>
        </w:trPr>
        <w:tc>
          <w:tcPr>
            <w:tcW w:w="7183" w:type="dxa"/>
            <w:gridSpan w:val="10"/>
            <w:tcBorders>
              <w:top w:val="nil"/>
              <w:left w:val="nil"/>
              <w:bottom w:val="nil"/>
              <w:right w:val="nil"/>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p>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Программа муниципальных гарантий                                                                                                            муниципального образования "Муниципальный округ Сюмсинский район Удмуртской Республики" на 2022 год</w:t>
            </w:r>
          </w:p>
        </w:tc>
      </w:tr>
      <w:tr w:rsidR="00535473" w:rsidRPr="00535473" w:rsidTr="00535473">
        <w:trPr>
          <w:gridAfter w:val="3"/>
          <w:wAfter w:w="571" w:type="dxa"/>
          <w:trHeight w:val="975"/>
        </w:trPr>
        <w:tc>
          <w:tcPr>
            <w:tcW w:w="7183" w:type="dxa"/>
            <w:gridSpan w:val="10"/>
            <w:tcBorders>
              <w:top w:val="nil"/>
              <w:left w:val="nil"/>
              <w:bottom w:val="nil"/>
              <w:right w:val="nil"/>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Перечень подлежащих предоставлению муниципальных гарантий                                                                                 муниципального образования "Муниципальный округ Сюмсинский район Удмуртской Республики" в 2022 году</w:t>
            </w:r>
          </w:p>
        </w:tc>
      </w:tr>
      <w:tr w:rsidR="00535473" w:rsidRPr="00535473" w:rsidTr="00535473">
        <w:trPr>
          <w:gridAfter w:val="3"/>
          <w:wAfter w:w="571" w:type="dxa"/>
          <w:trHeight w:val="360"/>
        </w:trPr>
        <w:tc>
          <w:tcPr>
            <w:tcW w:w="7183" w:type="dxa"/>
            <w:gridSpan w:val="10"/>
            <w:tcBorders>
              <w:top w:val="nil"/>
              <w:left w:val="nil"/>
              <w:bottom w:val="nil"/>
              <w:right w:val="nil"/>
            </w:tcBorders>
            <w:shd w:val="clear" w:color="auto" w:fill="auto"/>
            <w:vAlign w:val="bottom"/>
            <w:hideMark/>
          </w:tcPr>
          <w:p w:rsidR="00535473" w:rsidRPr="00535473" w:rsidRDefault="00535473" w:rsidP="00535473">
            <w:pPr>
              <w:spacing w:after="0" w:line="240" w:lineRule="auto"/>
              <w:contextualSpacing/>
              <w:jc w:val="right"/>
              <w:rPr>
                <w:rFonts w:ascii="Times New Roman" w:hAnsi="Times New Roman"/>
                <w:color w:val="000000"/>
                <w:sz w:val="16"/>
                <w:szCs w:val="16"/>
              </w:rPr>
            </w:pPr>
            <w:r w:rsidRPr="00535473">
              <w:rPr>
                <w:rFonts w:ascii="Times New Roman" w:hAnsi="Times New Roman"/>
                <w:color w:val="000000"/>
                <w:sz w:val="16"/>
                <w:szCs w:val="16"/>
              </w:rPr>
              <w:t>тыс. руб.</w:t>
            </w:r>
          </w:p>
        </w:tc>
      </w:tr>
      <w:tr w:rsidR="00535473" w:rsidRPr="00535473" w:rsidTr="00535473">
        <w:trPr>
          <w:gridAfter w:val="3"/>
          <w:wAfter w:w="571" w:type="dxa"/>
          <w:trHeight w:val="15"/>
        </w:trPr>
        <w:tc>
          <w:tcPr>
            <w:tcW w:w="445"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407"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287" w:type="dxa"/>
            <w:gridSpan w:val="2"/>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407" w:type="dxa"/>
            <w:gridSpan w:val="2"/>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076"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561" w:type="dxa"/>
            <w:gridSpan w:val="3"/>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r>
      <w:tr w:rsidR="00535473" w:rsidRPr="00535473" w:rsidTr="00535473">
        <w:trPr>
          <w:gridAfter w:val="3"/>
          <w:wAfter w:w="571" w:type="dxa"/>
          <w:trHeight w:val="2235"/>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п/п</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Цель гарантирования</w:t>
            </w:r>
          </w:p>
        </w:tc>
        <w:tc>
          <w:tcPr>
            <w:tcW w:w="1287" w:type="dxa"/>
            <w:gridSpan w:val="2"/>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Наименование принципала</w:t>
            </w:r>
          </w:p>
        </w:tc>
        <w:tc>
          <w:tcPr>
            <w:tcW w:w="1407" w:type="dxa"/>
            <w:gridSpan w:val="2"/>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xml:space="preserve">Сумма </w:t>
            </w:r>
            <w:r w:rsidRPr="00535473">
              <w:rPr>
                <w:rFonts w:ascii="Times New Roman" w:hAnsi="Times New Roman"/>
                <w:b/>
                <w:bCs/>
                <w:color w:val="000000"/>
                <w:sz w:val="16"/>
                <w:szCs w:val="16"/>
              </w:rPr>
              <w:br/>
              <w:t>гарантирования</w:t>
            </w:r>
          </w:p>
        </w:tc>
        <w:tc>
          <w:tcPr>
            <w:tcW w:w="1076" w:type="dxa"/>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xml:space="preserve">Наличие права </w:t>
            </w:r>
            <w:r w:rsidRPr="00535473">
              <w:rPr>
                <w:rFonts w:ascii="Times New Roman" w:hAnsi="Times New Roman"/>
                <w:b/>
                <w:bCs/>
                <w:color w:val="000000"/>
                <w:sz w:val="16"/>
                <w:szCs w:val="16"/>
              </w:rPr>
              <w:br/>
              <w:t xml:space="preserve">регрессного </w:t>
            </w:r>
            <w:r w:rsidRPr="00535473">
              <w:rPr>
                <w:rFonts w:ascii="Times New Roman" w:hAnsi="Times New Roman"/>
                <w:b/>
                <w:bCs/>
                <w:color w:val="000000"/>
                <w:sz w:val="16"/>
                <w:szCs w:val="16"/>
              </w:rPr>
              <w:br/>
              <w:t>требования</w:t>
            </w:r>
          </w:p>
        </w:tc>
        <w:tc>
          <w:tcPr>
            <w:tcW w:w="1561" w:type="dxa"/>
            <w:gridSpan w:val="3"/>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xml:space="preserve">Иные условия </w:t>
            </w:r>
            <w:r w:rsidRPr="00535473">
              <w:rPr>
                <w:rFonts w:ascii="Times New Roman" w:hAnsi="Times New Roman"/>
                <w:b/>
                <w:bCs/>
                <w:color w:val="000000"/>
                <w:sz w:val="16"/>
                <w:szCs w:val="16"/>
              </w:rPr>
              <w:br/>
              <w:t xml:space="preserve">предоставления </w:t>
            </w:r>
            <w:r w:rsidRPr="00535473">
              <w:rPr>
                <w:rFonts w:ascii="Times New Roman" w:hAnsi="Times New Roman"/>
                <w:b/>
                <w:bCs/>
                <w:color w:val="000000"/>
                <w:sz w:val="16"/>
                <w:szCs w:val="16"/>
              </w:rPr>
              <w:br/>
              <w:t xml:space="preserve">муниципальных гарантий </w:t>
            </w:r>
            <w:r w:rsidRPr="00535473">
              <w:rPr>
                <w:rFonts w:ascii="Times New Roman" w:hAnsi="Times New Roman"/>
                <w:b/>
                <w:bCs/>
                <w:color w:val="000000"/>
                <w:sz w:val="16"/>
                <w:szCs w:val="16"/>
              </w:rPr>
              <w:br/>
              <w:t>муниципального образования "Муниципальный округ Сюмсинский район Удмуртской Республики"</w:t>
            </w:r>
          </w:p>
        </w:tc>
      </w:tr>
      <w:tr w:rsidR="00535473" w:rsidRPr="00535473" w:rsidTr="00535473">
        <w:trPr>
          <w:gridAfter w:val="3"/>
          <w:wAfter w:w="571" w:type="dxa"/>
          <w:trHeight w:val="424"/>
        </w:trPr>
        <w:tc>
          <w:tcPr>
            <w:tcW w:w="445" w:type="dxa"/>
            <w:tcBorders>
              <w:top w:val="nil"/>
              <w:left w:val="single" w:sz="4" w:space="0" w:color="000000"/>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1</w:t>
            </w:r>
          </w:p>
        </w:tc>
        <w:tc>
          <w:tcPr>
            <w:tcW w:w="1407"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2</w:t>
            </w:r>
          </w:p>
        </w:tc>
        <w:tc>
          <w:tcPr>
            <w:tcW w:w="128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3</w:t>
            </w:r>
          </w:p>
        </w:tc>
        <w:tc>
          <w:tcPr>
            <w:tcW w:w="140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4</w:t>
            </w:r>
          </w:p>
        </w:tc>
        <w:tc>
          <w:tcPr>
            <w:tcW w:w="1076"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5</w:t>
            </w:r>
          </w:p>
        </w:tc>
        <w:tc>
          <w:tcPr>
            <w:tcW w:w="1561" w:type="dxa"/>
            <w:gridSpan w:val="3"/>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6</w:t>
            </w:r>
          </w:p>
        </w:tc>
      </w:tr>
      <w:tr w:rsidR="00535473" w:rsidRPr="00535473" w:rsidTr="00535473">
        <w:trPr>
          <w:gridAfter w:val="3"/>
          <w:wAfter w:w="571" w:type="dxa"/>
          <w:trHeight w:val="518"/>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1</w:t>
            </w:r>
          </w:p>
        </w:tc>
        <w:tc>
          <w:tcPr>
            <w:tcW w:w="1407"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c>
          <w:tcPr>
            <w:tcW w:w="128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c>
          <w:tcPr>
            <w:tcW w:w="140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0,0</w:t>
            </w:r>
          </w:p>
        </w:tc>
        <w:tc>
          <w:tcPr>
            <w:tcW w:w="1076"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c>
          <w:tcPr>
            <w:tcW w:w="1561" w:type="dxa"/>
            <w:gridSpan w:val="3"/>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r>
      <w:tr w:rsidR="00535473" w:rsidRPr="00535473" w:rsidTr="00535473">
        <w:trPr>
          <w:gridAfter w:val="3"/>
          <w:wAfter w:w="571" w:type="dxa"/>
          <w:trHeight w:val="499"/>
        </w:trPr>
        <w:tc>
          <w:tcPr>
            <w:tcW w:w="445" w:type="dxa"/>
            <w:tcBorders>
              <w:top w:val="nil"/>
              <w:left w:val="single" w:sz="4" w:space="0" w:color="000000"/>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c>
          <w:tcPr>
            <w:tcW w:w="1407"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rPr>
                <w:rFonts w:ascii="Times New Roman" w:hAnsi="Times New Roman"/>
                <w:b/>
                <w:bCs/>
                <w:color w:val="000000"/>
                <w:sz w:val="16"/>
                <w:szCs w:val="16"/>
              </w:rPr>
            </w:pPr>
            <w:r w:rsidRPr="00535473">
              <w:rPr>
                <w:rFonts w:ascii="Times New Roman" w:hAnsi="Times New Roman"/>
                <w:b/>
                <w:bCs/>
                <w:color w:val="000000"/>
                <w:sz w:val="16"/>
                <w:szCs w:val="16"/>
              </w:rPr>
              <w:t>ИТОГО</w:t>
            </w:r>
          </w:p>
        </w:tc>
        <w:tc>
          <w:tcPr>
            <w:tcW w:w="128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c>
          <w:tcPr>
            <w:tcW w:w="140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0,0</w:t>
            </w:r>
          </w:p>
        </w:tc>
        <w:tc>
          <w:tcPr>
            <w:tcW w:w="1076"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c>
          <w:tcPr>
            <w:tcW w:w="1561" w:type="dxa"/>
            <w:gridSpan w:val="3"/>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r>
      <w:tr w:rsidR="00535473" w:rsidRPr="00535473" w:rsidTr="00535473">
        <w:trPr>
          <w:gridAfter w:val="3"/>
          <w:wAfter w:w="571" w:type="dxa"/>
          <w:trHeight w:val="315"/>
        </w:trPr>
        <w:tc>
          <w:tcPr>
            <w:tcW w:w="445"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407"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287" w:type="dxa"/>
            <w:gridSpan w:val="2"/>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407" w:type="dxa"/>
            <w:gridSpan w:val="2"/>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076"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561" w:type="dxa"/>
            <w:gridSpan w:val="3"/>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r>
      <w:tr w:rsidR="00535473" w:rsidRPr="00535473" w:rsidTr="00535473">
        <w:trPr>
          <w:gridAfter w:val="3"/>
          <w:wAfter w:w="571" w:type="dxa"/>
          <w:trHeight w:val="1200"/>
        </w:trPr>
        <w:tc>
          <w:tcPr>
            <w:tcW w:w="7183" w:type="dxa"/>
            <w:gridSpan w:val="10"/>
            <w:tcBorders>
              <w:top w:val="nil"/>
              <w:left w:val="nil"/>
              <w:bottom w:val="nil"/>
              <w:right w:val="nil"/>
            </w:tcBorders>
            <w:shd w:val="clear" w:color="auto" w:fill="auto"/>
            <w:vAlign w:val="center"/>
            <w:hideMark/>
          </w:tcPr>
          <w:p w:rsidR="00535473" w:rsidRPr="00535473" w:rsidRDefault="00535473" w:rsidP="00535473">
            <w:pPr>
              <w:spacing w:after="0" w:line="240" w:lineRule="auto"/>
              <w:contextualSpacing/>
              <w:rPr>
                <w:rFonts w:ascii="Times New Roman" w:hAnsi="Times New Roman"/>
                <w:color w:val="000000"/>
                <w:sz w:val="16"/>
                <w:szCs w:val="16"/>
              </w:rPr>
            </w:pPr>
            <w:r w:rsidRPr="00535473">
              <w:rPr>
                <w:rFonts w:ascii="Times New Roman" w:hAnsi="Times New Roman"/>
                <w:color w:val="000000"/>
                <w:sz w:val="16"/>
                <w:szCs w:val="16"/>
              </w:rPr>
              <w:t>Общий объём бюджетных ассигнований, предусмотренных на исполнение муниципальных гарантий муниципального образования "Муниципальный округ Сюмсинский район Удмуртской Республики" по возможным гарантийным случаям в 2022 году – 0,0 тыс. рублей.</w:t>
            </w:r>
          </w:p>
        </w:tc>
      </w:tr>
      <w:tr w:rsidR="00535473" w:rsidRPr="00535473" w:rsidTr="00535473">
        <w:trPr>
          <w:trHeight w:val="465"/>
        </w:trPr>
        <w:tc>
          <w:tcPr>
            <w:tcW w:w="445"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970" w:type="dxa"/>
            <w:gridSpan w:val="2"/>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952" w:type="dxa"/>
            <w:gridSpan w:val="2"/>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2915" w:type="dxa"/>
            <w:gridSpan w:val="6"/>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236"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236"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r>
      <w:tr w:rsidR="00535473" w:rsidRPr="00535473" w:rsidTr="00535473">
        <w:trPr>
          <w:gridAfter w:val="3"/>
          <w:wAfter w:w="571" w:type="dxa"/>
          <w:trHeight w:val="930"/>
        </w:trPr>
        <w:tc>
          <w:tcPr>
            <w:tcW w:w="7183" w:type="dxa"/>
            <w:gridSpan w:val="10"/>
            <w:tcBorders>
              <w:top w:val="nil"/>
              <w:left w:val="nil"/>
              <w:bottom w:val="nil"/>
              <w:right w:val="nil"/>
            </w:tcBorders>
            <w:shd w:val="clear" w:color="auto" w:fill="auto"/>
            <w:vAlign w:val="center"/>
            <w:hideMark/>
          </w:tcPr>
          <w:p w:rsidR="00535473" w:rsidRDefault="00535473" w:rsidP="00535473">
            <w:pPr>
              <w:spacing w:after="0" w:line="240" w:lineRule="auto"/>
              <w:contextualSpacing/>
              <w:jc w:val="center"/>
              <w:rPr>
                <w:rFonts w:ascii="Times New Roman" w:hAnsi="Times New Roman"/>
                <w:b/>
                <w:bCs/>
                <w:color w:val="000000"/>
                <w:sz w:val="16"/>
                <w:szCs w:val="16"/>
              </w:rPr>
            </w:pPr>
          </w:p>
          <w:p w:rsidR="00535473" w:rsidRDefault="00535473" w:rsidP="00535473">
            <w:pPr>
              <w:spacing w:after="0" w:line="240" w:lineRule="auto"/>
              <w:contextualSpacing/>
              <w:jc w:val="center"/>
              <w:rPr>
                <w:rFonts w:ascii="Times New Roman" w:hAnsi="Times New Roman"/>
                <w:b/>
                <w:bCs/>
                <w:color w:val="000000"/>
                <w:sz w:val="16"/>
                <w:szCs w:val="16"/>
              </w:rPr>
            </w:pPr>
          </w:p>
          <w:p w:rsidR="00535473" w:rsidRDefault="00535473" w:rsidP="00535473">
            <w:pPr>
              <w:spacing w:after="0" w:line="240" w:lineRule="auto"/>
              <w:contextualSpacing/>
              <w:jc w:val="center"/>
              <w:rPr>
                <w:rFonts w:ascii="Times New Roman" w:hAnsi="Times New Roman"/>
                <w:b/>
                <w:bCs/>
                <w:color w:val="000000"/>
                <w:sz w:val="16"/>
                <w:szCs w:val="16"/>
              </w:rPr>
            </w:pPr>
          </w:p>
          <w:p w:rsidR="00535473" w:rsidRDefault="00535473" w:rsidP="00535473">
            <w:pPr>
              <w:spacing w:after="0" w:line="240" w:lineRule="auto"/>
              <w:contextualSpacing/>
              <w:jc w:val="center"/>
              <w:rPr>
                <w:rFonts w:ascii="Times New Roman" w:hAnsi="Times New Roman"/>
                <w:b/>
                <w:bCs/>
                <w:color w:val="000000"/>
                <w:sz w:val="16"/>
                <w:szCs w:val="16"/>
              </w:rPr>
            </w:pPr>
          </w:p>
          <w:p w:rsidR="00535473" w:rsidRDefault="00535473" w:rsidP="00535473">
            <w:pPr>
              <w:spacing w:after="0" w:line="240" w:lineRule="auto"/>
              <w:contextualSpacing/>
              <w:jc w:val="center"/>
              <w:rPr>
                <w:rFonts w:ascii="Times New Roman" w:hAnsi="Times New Roman"/>
                <w:b/>
                <w:bCs/>
                <w:color w:val="000000"/>
                <w:sz w:val="16"/>
                <w:szCs w:val="16"/>
              </w:rPr>
            </w:pPr>
          </w:p>
          <w:p w:rsidR="00535473" w:rsidRDefault="00535473" w:rsidP="00535473">
            <w:pPr>
              <w:spacing w:after="0" w:line="240" w:lineRule="auto"/>
              <w:contextualSpacing/>
              <w:jc w:val="center"/>
              <w:rPr>
                <w:rFonts w:ascii="Times New Roman" w:hAnsi="Times New Roman"/>
                <w:b/>
                <w:bCs/>
                <w:color w:val="000000"/>
                <w:sz w:val="16"/>
                <w:szCs w:val="16"/>
              </w:rPr>
            </w:pPr>
          </w:p>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lastRenderedPageBreak/>
              <w:t>Программа муниципальных гарантий                                                                                                            муниципального образования "Муниципальный округ Сюмсинский район Удмуртской Республики" на 2023-2024 годы</w:t>
            </w:r>
          </w:p>
        </w:tc>
      </w:tr>
      <w:tr w:rsidR="00535473" w:rsidRPr="00535473" w:rsidTr="00535473">
        <w:trPr>
          <w:gridAfter w:val="5"/>
          <w:wAfter w:w="2069" w:type="dxa"/>
          <w:trHeight w:val="720"/>
        </w:trPr>
        <w:tc>
          <w:tcPr>
            <w:tcW w:w="5685" w:type="dxa"/>
            <w:gridSpan w:val="8"/>
            <w:tcBorders>
              <w:top w:val="nil"/>
              <w:left w:val="nil"/>
              <w:bottom w:val="nil"/>
              <w:right w:val="nil"/>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lastRenderedPageBreak/>
              <w:t>Перечень подлежащих предоставлению муниципальных гарантий                                                                                    муниципального образования "Муниципальный округ Сюмсинский район Удмуртской Республики" в 2022 - 2023 годах</w:t>
            </w:r>
          </w:p>
        </w:tc>
      </w:tr>
      <w:tr w:rsidR="00535473" w:rsidRPr="00535473" w:rsidTr="00535473">
        <w:trPr>
          <w:gridAfter w:val="5"/>
          <w:wAfter w:w="2069" w:type="dxa"/>
          <w:trHeight w:val="360"/>
        </w:trPr>
        <w:tc>
          <w:tcPr>
            <w:tcW w:w="5685" w:type="dxa"/>
            <w:gridSpan w:val="8"/>
            <w:tcBorders>
              <w:top w:val="nil"/>
              <w:left w:val="nil"/>
              <w:bottom w:val="nil"/>
              <w:right w:val="nil"/>
            </w:tcBorders>
            <w:shd w:val="clear" w:color="auto" w:fill="auto"/>
            <w:vAlign w:val="bottom"/>
            <w:hideMark/>
          </w:tcPr>
          <w:p w:rsidR="00535473" w:rsidRPr="00535473" w:rsidRDefault="00535473" w:rsidP="00535473">
            <w:pPr>
              <w:spacing w:after="0" w:line="240" w:lineRule="auto"/>
              <w:contextualSpacing/>
              <w:jc w:val="right"/>
              <w:rPr>
                <w:rFonts w:ascii="Times New Roman" w:hAnsi="Times New Roman"/>
                <w:color w:val="000000"/>
                <w:sz w:val="16"/>
                <w:szCs w:val="16"/>
              </w:rPr>
            </w:pPr>
            <w:r w:rsidRPr="00535473">
              <w:rPr>
                <w:rFonts w:ascii="Times New Roman" w:hAnsi="Times New Roman"/>
                <w:color w:val="000000"/>
                <w:sz w:val="16"/>
                <w:szCs w:val="16"/>
              </w:rPr>
              <w:t>тыс. руб.</w:t>
            </w:r>
          </w:p>
        </w:tc>
      </w:tr>
      <w:tr w:rsidR="00535473" w:rsidRPr="00535473" w:rsidTr="00535473">
        <w:trPr>
          <w:gridAfter w:val="4"/>
          <w:wAfter w:w="793" w:type="dxa"/>
          <w:trHeight w:val="2265"/>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п/п</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Цель гарантирования</w:t>
            </w:r>
          </w:p>
        </w:tc>
        <w:tc>
          <w:tcPr>
            <w:tcW w:w="1287" w:type="dxa"/>
            <w:gridSpan w:val="2"/>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Наименование принципала</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xml:space="preserve">Сумма </w:t>
            </w:r>
            <w:r w:rsidRPr="00535473">
              <w:rPr>
                <w:rFonts w:ascii="Times New Roman" w:hAnsi="Times New Roman"/>
                <w:b/>
                <w:bCs/>
                <w:color w:val="000000"/>
                <w:sz w:val="16"/>
                <w:szCs w:val="16"/>
              </w:rPr>
              <w:br/>
              <w:t>гарантирования</w:t>
            </w:r>
          </w:p>
        </w:tc>
        <w:tc>
          <w:tcPr>
            <w:tcW w:w="1318" w:type="dxa"/>
            <w:gridSpan w:val="3"/>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xml:space="preserve">Наличие права </w:t>
            </w:r>
            <w:r w:rsidRPr="00535473">
              <w:rPr>
                <w:rFonts w:ascii="Times New Roman" w:hAnsi="Times New Roman"/>
                <w:b/>
                <w:bCs/>
                <w:color w:val="000000"/>
                <w:sz w:val="16"/>
                <w:szCs w:val="16"/>
              </w:rPr>
              <w:br/>
              <w:t xml:space="preserve">регрессного </w:t>
            </w:r>
            <w:r w:rsidRPr="00535473">
              <w:rPr>
                <w:rFonts w:ascii="Times New Roman" w:hAnsi="Times New Roman"/>
                <w:b/>
                <w:bCs/>
                <w:color w:val="000000"/>
                <w:sz w:val="16"/>
                <w:szCs w:val="16"/>
              </w:rPr>
              <w:br/>
              <w:t>требования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xml:space="preserve">Иные условия </w:t>
            </w:r>
            <w:r w:rsidRPr="00535473">
              <w:rPr>
                <w:rFonts w:ascii="Times New Roman" w:hAnsi="Times New Roman"/>
                <w:b/>
                <w:bCs/>
                <w:color w:val="000000"/>
                <w:sz w:val="16"/>
                <w:szCs w:val="16"/>
              </w:rPr>
              <w:br/>
              <w:t xml:space="preserve">предоставления </w:t>
            </w:r>
            <w:r w:rsidRPr="00535473">
              <w:rPr>
                <w:rFonts w:ascii="Times New Roman" w:hAnsi="Times New Roman"/>
                <w:b/>
                <w:bCs/>
                <w:color w:val="000000"/>
                <w:sz w:val="16"/>
                <w:szCs w:val="16"/>
              </w:rPr>
              <w:br/>
              <w:t xml:space="preserve">муниципальных гарантий </w:t>
            </w:r>
            <w:r w:rsidRPr="00535473">
              <w:rPr>
                <w:rFonts w:ascii="Times New Roman" w:hAnsi="Times New Roman"/>
                <w:b/>
                <w:bCs/>
                <w:color w:val="000000"/>
                <w:sz w:val="16"/>
                <w:szCs w:val="16"/>
              </w:rPr>
              <w:br/>
              <w:t>муниципального образования "Муниципальный округ Сюмсинский район Удмуртской Республики"</w:t>
            </w:r>
          </w:p>
        </w:tc>
      </w:tr>
      <w:tr w:rsidR="00535473" w:rsidRPr="00535473" w:rsidTr="00535473">
        <w:trPr>
          <w:gridAfter w:val="4"/>
          <w:wAfter w:w="793" w:type="dxa"/>
          <w:trHeight w:val="424"/>
        </w:trPr>
        <w:tc>
          <w:tcPr>
            <w:tcW w:w="445" w:type="dxa"/>
            <w:tcBorders>
              <w:top w:val="nil"/>
              <w:left w:val="single" w:sz="4" w:space="0" w:color="000000"/>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1</w:t>
            </w:r>
          </w:p>
        </w:tc>
        <w:tc>
          <w:tcPr>
            <w:tcW w:w="1407"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2</w:t>
            </w:r>
          </w:p>
        </w:tc>
        <w:tc>
          <w:tcPr>
            <w:tcW w:w="128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3</w:t>
            </w:r>
          </w:p>
        </w:tc>
        <w:tc>
          <w:tcPr>
            <w:tcW w:w="1228"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4</w:t>
            </w:r>
          </w:p>
        </w:tc>
        <w:tc>
          <w:tcPr>
            <w:tcW w:w="1318" w:type="dxa"/>
            <w:gridSpan w:val="3"/>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5</w:t>
            </w:r>
          </w:p>
        </w:tc>
        <w:tc>
          <w:tcPr>
            <w:tcW w:w="1276"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6</w:t>
            </w:r>
          </w:p>
        </w:tc>
      </w:tr>
      <w:tr w:rsidR="00535473" w:rsidRPr="00535473" w:rsidTr="00535473">
        <w:trPr>
          <w:gridAfter w:val="4"/>
          <w:wAfter w:w="793" w:type="dxa"/>
          <w:trHeight w:val="518"/>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1</w:t>
            </w:r>
          </w:p>
        </w:tc>
        <w:tc>
          <w:tcPr>
            <w:tcW w:w="1407"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c>
          <w:tcPr>
            <w:tcW w:w="128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c>
          <w:tcPr>
            <w:tcW w:w="1228"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color w:val="000000"/>
                <w:sz w:val="16"/>
                <w:szCs w:val="16"/>
              </w:rPr>
            </w:pPr>
            <w:r w:rsidRPr="00535473">
              <w:rPr>
                <w:rFonts w:ascii="Times New Roman" w:hAnsi="Times New Roman"/>
                <w:color w:val="000000"/>
                <w:sz w:val="16"/>
                <w:szCs w:val="16"/>
              </w:rPr>
              <w:t>0,0</w:t>
            </w:r>
          </w:p>
        </w:tc>
        <w:tc>
          <w:tcPr>
            <w:tcW w:w="1318" w:type="dxa"/>
            <w:gridSpan w:val="3"/>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c>
          <w:tcPr>
            <w:tcW w:w="1276"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w:t>
            </w:r>
          </w:p>
        </w:tc>
      </w:tr>
      <w:tr w:rsidR="00535473" w:rsidRPr="00535473" w:rsidTr="00535473">
        <w:trPr>
          <w:gridAfter w:val="4"/>
          <w:wAfter w:w="793" w:type="dxa"/>
          <w:trHeight w:val="499"/>
        </w:trPr>
        <w:tc>
          <w:tcPr>
            <w:tcW w:w="445" w:type="dxa"/>
            <w:tcBorders>
              <w:top w:val="nil"/>
              <w:left w:val="single" w:sz="4" w:space="0" w:color="000000"/>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c>
          <w:tcPr>
            <w:tcW w:w="1407"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rPr>
                <w:rFonts w:ascii="Times New Roman" w:hAnsi="Times New Roman"/>
                <w:b/>
                <w:bCs/>
                <w:color w:val="000000"/>
                <w:sz w:val="16"/>
                <w:szCs w:val="16"/>
              </w:rPr>
            </w:pPr>
            <w:r w:rsidRPr="00535473">
              <w:rPr>
                <w:rFonts w:ascii="Times New Roman" w:hAnsi="Times New Roman"/>
                <w:b/>
                <w:bCs/>
                <w:color w:val="000000"/>
                <w:sz w:val="16"/>
                <w:szCs w:val="16"/>
              </w:rPr>
              <w:t>ИТОГО</w:t>
            </w:r>
          </w:p>
        </w:tc>
        <w:tc>
          <w:tcPr>
            <w:tcW w:w="1287" w:type="dxa"/>
            <w:gridSpan w:val="2"/>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c>
          <w:tcPr>
            <w:tcW w:w="1228"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0,0</w:t>
            </w:r>
          </w:p>
        </w:tc>
        <w:tc>
          <w:tcPr>
            <w:tcW w:w="1318" w:type="dxa"/>
            <w:gridSpan w:val="3"/>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c>
          <w:tcPr>
            <w:tcW w:w="1276" w:type="dxa"/>
            <w:tcBorders>
              <w:top w:val="nil"/>
              <w:left w:val="nil"/>
              <w:bottom w:val="single" w:sz="4" w:space="0" w:color="000000"/>
              <w:right w:val="single" w:sz="4" w:space="0" w:color="000000"/>
            </w:tcBorders>
            <w:shd w:val="clear" w:color="auto" w:fill="auto"/>
            <w:hideMark/>
          </w:tcPr>
          <w:p w:rsidR="00535473" w:rsidRPr="00535473" w:rsidRDefault="00535473" w:rsidP="00535473">
            <w:pPr>
              <w:spacing w:after="0" w:line="240" w:lineRule="auto"/>
              <w:contextualSpacing/>
              <w:jc w:val="center"/>
              <w:rPr>
                <w:rFonts w:ascii="Times New Roman" w:hAnsi="Times New Roman"/>
                <w:b/>
                <w:bCs/>
                <w:color w:val="000000"/>
                <w:sz w:val="16"/>
                <w:szCs w:val="16"/>
              </w:rPr>
            </w:pPr>
            <w:r w:rsidRPr="00535473">
              <w:rPr>
                <w:rFonts w:ascii="Times New Roman" w:hAnsi="Times New Roman"/>
                <w:b/>
                <w:bCs/>
                <w:color w:val="000000"/>
                <w:sz w:val="16"/>
                <w:szCs w:val="16"/>
              </w:rPr>
              <w:t> </w:t>
            </w:r>
          </w:p>
        </w:tc>
      </w:tr>
      <w:tr w:rsidR="00535473" w:rsidRPr="00535473" w:rsidTr="00535473">
        <w:trPr>
          <w:gridAfter w:val="4"/>
          <w:wAfter w:w="793" w:type="dxa"/>
          <w:trHeight w:val="315"/>
        </w:trPr>
        <w:tc>
          <w:tcPr>
            <w:tcW w:w="445"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407"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287" w:type="dxa"/>
            <w:gridSpan w:val="2"/>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228"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318" w:type="dxa"/>
            <w:gridSpan w:val="3"/>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c>
          <w:tcPr>
            <w:tcW w:w="1276" w:type="dxa"/>
            <w:tcBorders>
              <w:top w:val="nil"/>
              <w:left w:val="nil"/>
              <w:bottom w:val="nil"/>
              <w:right w:val="nil"/>
            </w:tcBorders>
            <w:shd w:val="clear" w:color="auto" w:fill="auto"/>
            <w:hideMark/>
          </w:tcPr>
          <w:p w:rsidR="00535473" w:rsidRPr="00535473" w:rsidRDefault="00535473" w:rsidP="00535473">
            <w:pPr>
              <w:spacing w:after="0" w:line="240" w:lineRule="auto"/>
              <w:contextualSpacing/>
              <w:rPr>
                <w:rFonts w:ascii="Times New Roman" w:hAnsi="Times New Roman"/>
                <w:color w:val="000000"/>
                <w:sz w:val="16"/>
                <w:szCs w:val="16"/>
              </w:rPr>
            </w:pPr>
          </w:p>
        </w:tc>
      </w:tr>
      <w:tr w:rsidR="00535473" w:rsidRPr="00535473" w:rsidTr="00535473">
        <w:trPr>
          <w:gridAfter w:val="5"/>
          <w:wAfter w:w="2069" w:type="dxa"/>
          <w:trHeight w:val="1200"/>
        </w:trPr>
        <w:tc>
          <w:tcPr>
            <w:tcW w:w="5685" w:type="dxa"/>
            <w:gridSpan w:val="8"/>
            <w:tcBorders>
              <w:top w:val="nil"/>
              <w:left w:val="nil"/>
              <w:bottom w:val="nil"/>
              <w:right w:val="nil"/>
            </w:tcBorders>
            <w:shd w:val="clear" w:color="auto" w:fill="auto"/>
            <w:vAlign w:val="center"/>
            <w:hideMark/>
          </w:tcPr>
          <w:p w:rsidR="00535473" w:rsidRPr="00535473" w:rsidRDefault="00535473" w:rsidP="00535473">
            <w:pPr>
              <w:spacing w:after="0" w:line="240" w:lineRule="auto"/>
              <w:contextualSpacing/>
              <w:rPr>
                <w:rFonts w:ascii="Times New Roman" w:hAnsi="Times New Roman"/>
                <w:color w:val="000000"/>
                <w:sz w:val="16"/>
                <w:szCs w:val="16"/>
              </w:rPr>
            </w:pPr>
            <w:r w:rsidRPr="00535473">
              <w:rPr>
                <w:rFonts w:ascii="Times New Roman" w:hAnsi="Times New Roman"/>
                <w:color w:val="000000"/>
                <w:sz w:val="16"/>
                <w:szCs w:val="16"/>
              </w:rPr>
              <w:t>Общий объём бюджетных ассигнований, предусмотренных на исполнение муниципальных гарантий муниципального образования "Муниципальный округ Сюмсинский район Удмуртской Республики" по возможным гарантийным случаям в 2023 - 2024 годах – 0,0 тыс. рублей.</w:t>
            </w:r>
          </w:p>
        </w:tc>
      </w:tr>
    </w:tbl>
    <w:p w:rsidR="00535473" w:rsidRPr="00535473" w:rsidRDefault="00535473" w:rsidP="00535473">
      <w:pPr>
        <w:spacing w:line="240" w:lineRule="auto"/>
        <w:contextualSpacing/>
        <w:rPr>
          <w:rFonts w:ascii="Times New Roman" w:hAnsi="Times New Roman"/>
          <w:sz w:val="16"/>
          <w:szCs w:val="16"/>
        </w:rPr>
      </w:pPr>
    </w:p>
    <w:tbl>
      <w:tblPr>
        <w:tblW w:w="6819" w:type="dxa"/>
        <w:tblInd w:w="93" w:type="dxa"/>
        <w:tblLook w:val="04A0"/>
      </w:tblPr>
      <w:tblGrid>
        <w:gridCol w:w="2283"/>
        <w:gridCol w:w="1418"/>
        <w:gridCol w:w="1417"/>
        <w:gridCol w:w="1701"/>
      </w:tblGrid>
      <w:tr w:rsidR="00535473" w:rsidRPr="00535473" w:rsidTr="00D1096F">
        <w:trPr>
          <w:trHeight w:val="1455"/>
        </w:trPr>
        <w:tc>
          <w:tcPr>
            <w:tcW w:w="6819" w:type="dxa"/>
            <w:gridSpan w:val="4"/>
            <w:tcBorders>
              <w:top w:val="nil"/>
              <w:left w:val="nil"/>
              <w:bottom w:val="nil"/>
              <w:right w:val="nil"/>
            </w:tcBorders>
            <w:shd w:val="clear" w:color="auto" w:fill="auto"/>
            <w:vAlign w:val="center"/>
            <w:hideMark/>
          </w:tcPr>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D1096F" w:rsidRDefault="00D1096F" w:rsidP="00535473">
            <w:pPr>
              <w:spacing w:after="0" w:line="240" w:lineRule="auto"/>
              <w:jc w:val="center"/>
              <w:rPr>
                <w:rFonts w:ascii="Times New Roman" w:hAnsi="Times New Roman"/>
                <w:color w:val="000000"/>
                <w:sz w:val="16"/>
                <w:szCs w:val="16"/>
              </w:rPr>
            </w:pPr>
          </w:p>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lastRenderedPageBreak/>
              <w:t xml:space="preserve">Верхний предел муниципального внутреннего долга муниципального образования «Муниципальный округ Сюмсинский район Удмуртской Республики» , в том числе верхний предел долга по муниципальным гарантиям муниципального образования «Муниципальный округ Сюмсинский район Удмуртской Республики» </w:t>
            </w:r>
          </w:p>
        </w:tc>
      </w:tr>
      <w:tr w:rsidR="00535473" w:rsidRPr="00535473" w:rsidTr="00D1096F">
        <w:trPr>
          <w:trHeight w:val="375"/>
        </w:trPr>
        <w:tc>
          <w:tcPr>
            <w:tcW w:w="2283" w:type="dxa"/>
            <w:tcBorders>
              <w:top w:val="nil"/>
              <w:left w:val="nil"/>
              <w:bottom w:val="nil"/>
              <w:right w:val="nil"/>
            </w:tcBorders>
            <w:shd w:val="clear" w:color="auto" w:fill="auto"/>
            <w:noWrap/>
            <w:vAlign w:val="bottom"/>
            <w:hideMark/>
          </w:tcPr>
          <w:p w:rsidR="00535473" w:rsidRPr="00535473" w:rsidRDefault="00535473" w:rsidP="00535473">
            <w:pPr>
              <w:spacing w:after="0" w:line="240" w:lineRule="auto"/>
              <w:rPr>
                <w:rFonts w:ascii="Times New Roman" w:hAnsi="Times New Roman"/>
                <w:color w:val="000000"/>
                <w:sz w:val="16"/>
                <w:szCs w:val="16"/>
              </w:rPr>
            </w:pPr>
          </w:p>
        </w:tc>
        <w:tc>
          <w:tcPr>
            <w:tcW w:w="1418" w:type="dxa"/>
            <w:tcBorders>
              <w:top w:val="nil"/>
              <w:left w:val="nil"/>
              <w:bottom w:val="nil"/>
              <w:right w:val="nil"/>
            </w:tcBorders>
            <w:shd w:val="clear" w:color="auto" w:fill="auto"/>
            <w:noWrap/>
            <w:vAlign w:val="bottom"/>
            <w:hideMark/>
          </w:tcPr>
          <w:p w:rsidR="00535473" w:rsidRPr="00535473" w:rsidRDefault="00535473" w:rsidP="00535473">
            <w:pPr>
              <w:spacing w:after="0" w:line="240" w:lineRule="auto"/>
              <w:rPr>
                <w:rFonts w:ascii="Times New Roman" w:hAnsi="Times New Roman"/>
                <w:color w:val="000000"/>
                <w:sz w:val="16"/>
                <w:szCs w:val="16"/>
              </w:rPr>
            </w:pPr>
          </w:p>
        </w:tc>
        <w:tc>
          <w:tcPr>
            <w:tcW w:w="1417" w:type="dxa"/>
            <w:tcBorders>
              <w:top w:val="nil"/>
              <w:left w:val="nil"/>
              <w:bottom w:val="nil"/>
              <w:right w:val="nil"/>
            </w:tcBorders>
            <w:shd w:val="clear" w:color="auto" w:fill="auto"/>
            <w:noWrap/>
            <w:vAlign w:val="bottom"/>
            <w:hideMark/>
          </w:tcPr>
          <w:p w:rsidR="00535473" w:rsidRPr="00535473" w:rsidRDefault="00535473" w:rsidP="00535473">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535473" w:rsidRPr="00535473" w:rsidRDefault="00535473" w:rsidP="00535473">
            <w:pPr>
              <w:spacing w:after="0" w:line="240" w:lineRule="auto"/>
              <w:jc w:val="right"/>
              <w:rPr>
                <w:rFonts w:ascii="Times New Roman" w:hAnsi="Times New Roman"/>
                <w:color w:val="000000"/>
                <w:sz w:val="16"/>
                <w:szCs w:val="16"/>
              </w:rPr>
            </w:pPr>
            <w:r w:rsidRPr="00535473">
              <w:rPr>
                <w:rFonts w:ascii="Times New Roman" w:hAnsi="Times New Roman"/>
                <w:color w:val="000000"/>
                <w:sz w:val="16"/>
                <w:szCs w:val="16"/>
              </w:rPr>
              <w:t xml:space="preserve">            тыс.руб.</w:t>
            </w:r>
          </w:p>
        </w:tc>
      </w:tr>
      <w:tr w:rsidR="00535473" w:rsidRPr="00535473" w:rsidTr="00D1096F">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Наименование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на 01.01.2023 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на 01.01.2024 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на 01.01.2025 г.</w:t>
            </w:r>
          </w:p>
        </w:tc>
      </w:tr>
      <w:tr w:rsidR="00535473" w:rsidRPr="00535473" w:rsidTr="00D1096F">
        <w:trPr>
          <w:trHeight w:val="18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35473" w:rsidRPr="00535473" w:rsidRDefault="00535473" w:rsidP="00535473">
            <w:pPr>
              <w:spacing w:after="0" w:line="240" w:lineRule="auto"/>
              <w:rPr>
                <w:rFonts w:ascii="Times New Roman" w:hAnsi="Times New Roman"/>
                <w:color w:val="000000"/>
                <w:sz w:val="16"/>
                <w:szCs w:val="16"/>
              </w:rPr>
            </w:pPr>
            <w:r w:rsidRPr="00535473">
              <w:rPr>
                <w:rFonts w:ascii="Times New Roman" w:hAnsi="Times New Roman"/>
                <w:color w:val="000000"/>
                <w:sz w:val="16"/>
                <w:szCs w:val="16"/>
              </w:rPr>
              <w:t xml:space="preserve">Верхний предел муниципального внутреннего долга муниципального образования «Муниципальный округ Сюмсинский район Удмуртской Республики» </w:t>
            </w:r>
          </w:p>
        </w:tc>
        <w:tc>
          <w:tcPr>
            <w:tcW w:w="1418" w:type="dxa"/>
            <w:tcBorders>
              <w:top w:val="nil"/>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47 548,5</w:t>
            </w:r>
          </w:p>
        </w:tc>
        <w:tc>
          <w:tcPr>
            <w:tcW w:w="1417" w:type="dxa"/>
            <w:tcBorders>
              <w:top w:val="nil"/>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47 548,5</w:t>
            </w:r>
          </w:p>
        </w:tc>
        <w:tc>
          <w:tcPr>
            <w:tcW w:w="1701" w:type="dxa"/>
            <w:tcBorders>
              <w:top w:val="nil"/>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47 548,5</w:t>
            </w:r>
          </w:p>
        </w:tc>
      </w:tr>
      <w:tr w:rsidR="00535473" w:rsidRPr="00535473" w:rsidTr="00D1096F">
        <w:trPr>
          <w:trHeight w:val="22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35473" w:rsidRPr="00535473" w:rsidRDefault="00535473" w:rsidP="00535473">
            <w:pPr>
              <w:spacing w:after="0" w:line="240" w:lineRule="auto"/>
              <w:rPr>
                <w:rFonts w:ascii="Times New Roman" w:hAnsi="Times New Roman"/>
                <w:color w:val="000000"/>
                <w:sz w:val="16"/>
                <w:szCs w:val="16"/>
              </w:rPr>
            </w:pPr>
            <w:r w:rsidRPr="00535473">
              <w:rPr>
                <w:rFonts w:ascii="Times New Roman" w:hAnsi="Times New Roman"/>
                <w:color w:val="000000"/>
                <w:sz w:val="16"/>
                <w:szCs w:val="16"/>
              </w:rPr>
              <w:t xml:space="preserve">в том числе верхний предел долга по муниципальным гарантиям муниципального образования «Муниципальный округ Сюмсинский район Удмуртской Республики» </w:t>
            </w:r>
          </w:p>
        </w:tc>
        <w:tc>
          <w:tcPr>
            <w:tcW w:w="1418" w:type="dxa"/>
            <w:tcBorders>
              <w:top w:val="nil"/>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0,0</w:t>
            </w:r>
          </w:p>
        </w:tc>
        <w:tc>
          <w:tcPr>
            <w:tcW w:w="1417" w:type="dxa"/>
            <w:tcBorders>
              <w:top w:val="nil"/>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0,0</w:t>
            </w:r>
          </w:p>
        </w:tc>
        <w:tc>
          <w:tcPr>
            <w:tcW w:w="1701" w:type="dxa"/>
            <w:tcBorders>
              <w:top w:val="nil"/>
              <w:left w:val="nil"/>
              <w:bottom w:val="single" w:sz="4" w:space="0" w:color="auto"/>
              <w:right w:val="single" w:sz="4" w:space="0" w:color="auto"/>
            </w:tcBorders>
            <w:shd w:val="clear" w:color="auto" w:fill="auto"/>
            <w:noWrap/>
            <w:vAlign w:val="center"/>
            <w:hideMark/>
          </w:tcPr>
          <w:p w:rsidR="00535473" w:rsidRPr="00535473" w:rsidRDefault="00535473" w:rsidP="00535473">
            <w:pPr>
              <w:spacing w:after="0" w:line="240" w:lineRule="auto"/>
              <w:jc w:val="center"/>
              <w:rPr>
                <w:rFonts w:ascii="Times New Roman" w:hAnsi="Times New Roman"/>
                <w:color w:val="000000"/>
                <w:sz w:val="16"/>
                <w:szCs w:val="16"/>
              </w:rPr>
            </w:pPr>
            <w:r w:rsidRPr="00535473">
              <w:rPr>
                <w:rFonts w:ascii="Times New Roman" w:hAnsi="Times New Roman"/>
                <w:color w:val="000000"/>
                <w:sz w:val="16"/>
                <w:szCs w:val="16"/>
              </w:rPr>
              <w:t>0,0</w:t>
            </w:r>
          </w:p>
        </w:tc>
      </w:tr>
      <w:tr w:rsidR="00535473" w:rsidRPr="00535473" w:rsidTr="00D1096F">
        <w:trPr>
          <w:trHeight w:val="375"/>
        </w:trPr>
        <w:tc>
          <w:tcPr>
            <w:tcW w:w="5118" w:type="dxa"/>
            <w:gridSpan w:val="3"/>
            <w:tcBorders>
              <w:top w:val="nil"/>
              <w:left w:val="nil"/>
              <w:bottom w:val="nil"/>
              <w:right w:val="nil"/>
            </w:tcBorders>
            <w:shd w:val="clear" w:color="auto" w:fill="auto"/>
            <w:noWrap/>
            <w:vAlign w:val="bottom"/>
            <w:hideMark/>
          </w:tcPr>
          <w:p w:rsidR="00535473" w:rsidRPr="00535473" w:rsidRDefault="00535473" w:rsidP="00535473">
            <w:pPr>
              <w:spacing w:after="0" w:line="240" w:lineRule="auto"/>
              <w:rPr>
                <w:rFonts w:ascii="Times New Roman" w:hAnsi="Times New Roman"/>
                <w:color w:val="000000"/>
                <w:sz w:val="16"/>
                <w:szCs w:val="16"/>
              </w:rPr>
            </w:pPr>
            <w:r w:rsidRPr="00535473">
              <w:rPr>
                <w:rFonts w:ascii="Times New Roman" w:hAnsi="Times New Roman"/>
                <w:color w:val="000000"/>
                <w:sz w:val="16"/>
                <w:szCs w:val="16"/>
              </w:rPr>
              <w:t xml:space="preserve">Начальник Управления финансов                                           </w:t>
            </w:r>
          </w:p>
        </w:tc>
        <w:tc>
          <w:tcPr>
            <w:tcW w:w="1701" w:type="dxa"/>
            <w:tcBorders>
              <w:top w:val="nil"/>
              <w:left w:val="nil"/>
              <w:bottom w:val="nil"/>
              <w:right w:val="nil"/>
            </w:tcBorders>
            <w:shd w:val="clear" w:color="auto" w:fill="auto"/>
            <w:noWrap/>
            <w:vAlign w:val="bottom"/>
            <w:hideMark/>
          </w:tcPr>
          <w:p w:rsidR="00535473" w:rsidRPr="00535473" w:rsidRDefault="00535473" w:rsidP="00535473">
            <w:pPr>
              <w:spacing w:after="0" w:line="240" w:lineRule="auto"/>
              <w:rPr>
                <w:color w:val="000000"/>
                <w:sz w:val="16"/>
                <w:szCs w:val="16"/>
              </w:rPr>
            </w:pPr>
            <w:r w:rsidRPr="00535473">
              <w:rPr>
                <w:color w:val="000000"/>
                <w:sz w:val="16"/>
                <w:szCs w:val="16"/>
              </w:rPr>
              <w:t>О.Г.Овчарук</w:t>
            </w:r>
          </w:p>
        </w:tc>
      </w:tr>
    </w:tbl>
    <w:p w:rsidR="008117B3" w:rsidRDefault="008117B3" w:rsidP="00F737FF">
      <w:pPr>
        <w:pStyle w:val="ConsPlusNormal"/>
        <w:contextualSpacing/>
        <w:jc w:val="both"/>
        <w:outlineLvl w:val="0"/>
        <w:rPr>
          <w:rFonts w:ascii="Times New Roman" w:hAnsi="Times New Roman" w:cs="Times New Roman"/>
          <w:sz w:val="16"/>
          <w:szCs w:val="16"/>
        </w:rPr>
      </w:pPr>
    </w:p>
    <w:tbl>
      <w:tblPr>
        <w:tblW w:w="6834" w:type="dxa"/>
        <w:tblLayout w:type="fixed"/>
        <w:tblCellMar>
          <w:left w:w="30" w:type="dxa"/>
          <w:right w:w="30" w:type="dxa"/>
        </w:tblCellMar>
        <w:tblLook w:val="0000"/>
      </w:tblPr>
      <w:tblGrid>
        <w:gridCol w:w="1731"/>
        <w:gridCol w:w="2835"/>
        <w:gridCol w:w="2268"/>
      </w:tblGrid>
      <w:tr w:rsidR="00D1096F" w:rsidRPr="00D1096F" w:rsidTr="00D1096F">
        <w:trPr>
          <w:trHeight w:val="607"/>
        </w:trPr>
        <w:tc>
          <w:tcPr>
            <w:tcW w:w="6834" w:type="dxa"/>
            <w:gridSpan w:val="3"/>
            <w:tcBorders>
              <w:top w:val="single" w:sz="2" w:space="0" w:color="000000"/>
              <w:left w:val="single" w:sz="2" w:space="0" w:color="000000"/>
              <w:bottom w:val="single" w:sz="2" w:space="0" w:color="000000"/>
              <w:right w:val="single" w:sz="2" w:space="0" w:color="000000"/>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Оценка ожидаемого исполнения бюджета МО "Сюмсинский район" за 2021 год</w:t>
            </w:r>
          </w:p>
        </w:tc>
      </w:tr>
      <w:tr w:rsidR="00D1096F" w:rsidRPr="00D1096F" w:rsidTr="00D1096F">
        <w:trPr>
          <w:trHeight w:val="257"/>
        </w:trPr>
        <w:tc>
          <w:tcPr>
            <w:tcW w:w="1731" w:type="dxa"/>
            <w:tcBorders>
              <w:top w:val="single" w:sz="2" w:space="0" w:color="000000"/>
              <w:left w:val="single" w:sz="2" w:space="0" w:color="000000"/>
              <w:bottom w:val="single" w:sz="2" w:space="0" w:color="000000"/>
              <w:right w:val="nil"/>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ДОХОДЫ</w:t>
            </w:r>
          </w:p>
        </w:tc>
        <w:tc>
          <w:tcPr>
            <w:tcW w:w="2835" w:type="dxa"/>
            <w:tcBorders>
              <w:top w:val="single" w:sz="2" w:space="0" w:color="000000"/>
              <w:left w:val="nil"/>
              <w:bottom w:val="single" w:sz="2" w:space="0" w:color="000000"/>
              <w:right w:val="nil"/>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p>
        </w:tc>
        <w:tc>
          <w:tcPr>
            <w:tcW w:w="2268" w:type="dxa"/>
            <w:tcBorders>
              <w:top w:val="single" w:sz="2" w:space="0" w:color="000000"/>
              <w:left w:val="nil"/>
              <w:bottom w:val="single" w:sz="2" w:space="0" w:color="000000"/>
              <w:right w:val="single" w:sz="2" w:space="0" w:color="000000"/>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p>
        </w:tc>
      </w:tr>
      <w:tr w:rsidR="00D1096F" w:rsidRPr="00D1096F" w:rsidTr="00D1096F">
        <w:trPr>
          <w:trHeight w:val="278"/>
        </w:trPr>
        <w:tc>
          <w:tcPr>
            <w:tcW w:w="1731" w:type="dxa"/>
            <w:tcBorders>
              <w:top w:val="single" w:sz="2" w:space="0" w:color="000000"/>
              <w:left w:val="single" w:sz="2" w:space="0" w:color="000000"/>
              <w:bottom w:val="single" w:sz="6" w:space="0" w:color="auto"/>
              <w:right w:val="nil"/>
            </w:tcBorders>
            <w:shd w:val="solid" w:color="FFFFFF" w:fill="auto"/>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тыс.рублей</w:t>
            </w:r>
          </w:p>
        </w:tc>
        <w:tc>
          <w:tcPr>
            <w:tcW w:w="2835" w:type="dxa"/>
            <w:tcBorders>
              <w:top w:val="single" w:sz="2" w:space="0" w:color="000000"/>
              <w:left w:val="nil"/>
              <w:bottom w:val="single" w:sz="6" w:space="0" w:color="auto"/>
              <w:right w:val="nil"/>
            </w:tcBorders>
            <w:shd w:val="solid" w:color="FFFFFF" w:fill="auto"/>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c>
          <w:tcPr>
            <w:tcW w:w="2268" w:type="dxa"/>
            <w:tcBorders>
              <w:top w:val="single" w:sz="2" w:space="0" w:color="000000"/>
              <w:left w:val="nil"/>
              <w:bottom w:val="single" w:sz="6" w:space="0" w:color="auto"/>
              <w:right w:val="single" w:sz="2" w:space="0" w:color="000000"/>
            </w:tcBorders>
            <w:shd w:val="solid" w:color="FFFFFF" w:fill="auto"/>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r>
      <w:tr w:rsidR="00D1096F" w:rsidRPr="00D1096F" w:rsidTr="00D1096F">
        <w:trPr>
          <w:trHeight w:val="991"/>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Код бюджетной классификации</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Наименование</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Оценка ожидаемого исполнения за 2021 год</w:t>
            </w:r>
          </w:p>
        </w:tc>
      </w:tr>
      <w:tr w:rsidR="00D1096F" w:rsidRPr="00D1096F" w:rsidTr="00D1096F">
        <w:trPr>
          <w:trHeight w:val="216"/>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i/>
                <w:iCs/>
                <w:color w:val="000000"/>
                <w:sz w:val="16"/>
                <w:szCs w:val="16"/>
              </w:rPr>
            </w:pPr>
            <w:r w:rsidRPr="00D1096F">
              <w:rPr>
                <w:rFonts w:ascii="Times New Roman" w:hAnsi="Times New Roman"/>
                <w:i/>
                <w:iCs/>
                <w:color w:val="000000"/>
                <w:sz w:val="16"/>
                <w:szCs w:val="16"/>
              </w:rPr>
              <w:t>1</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i/>
                <w:iCs/>
                <w:color w:val="000000"/>
                <w:sz w:val="16"/>
                <w:szCs w:val="16"/>
              </w:rPr>
            </w:pPr>
            <w:r w:rsidRPr="00D1096F">
              <w:rPr>
                <w:rFonts w:ascii="Times New Roman" w:hAnsi="Times New Roman"/>
                <w:i/>
                <w:iCs/>
                <w:color w:val="000000"/>
                <w:sz w:val="16"/>
                <w:szCs w:val="16"/>
              </w:rPr>
              <w:t>2</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i/>
                <w:iCs/>
                <w:color w:val="000000"/>
                <w:sz w:val="16"/>
                <w:szCs w:val="16"/>
              </w:rPr>
            </w:pPr>
            <w:r w:rsidRPr="00D1096F">
              <w:rPr>
                <w:rFonts w:ascii="Times New Roman" w:hAnsi="Times New Roman"/>
                <w:i/>
                <w:iCs/>
                <w:color w:val="000000"/>
                <w:sz w:val="16"/>
                <w:szCs w:val="16"/>
              </w:rPr>
              <w:t>3</w:t>
            </w:r>
          </w:p>
        </w:tc>
      </w:tr>
      <w:tr w:rsidR="00D1096F" w:rsidRPr="00D1096F" w:rsidTr="00D1096F">
        <w:trPr>
          <w:trHeight w:val="382"/>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1 00 00000 00 0000 000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 xml:space="preserve">НАЛОГОВЫЕ И НЕНАЛОГОВЫЕ ДОХОДЫ                                                             </w:t>
            </w:r>
          </w:p>
        </w:tc>
        <w:tc>
          <w:tcPr>
            <w:tcW w:w="2268" w:type="dxa"/>
            <w:tcBorders>
              <w:top w:val="single" w:sz="6" w:space="0" w:color="auto"/>
              <w:left w:val="single" w:sz="6" w:space="0" w:color="auto"/>
              <w:bottom w:val="single" w:sz="6" w:space="0" w:color="auto"/>
              <w:right w:val="single" w:sz="2"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108 971,000</w:t>
            </w:r>
          </w:p>
        </w:tc>
      </w:tr>
      <w:tr w:rsidR="00D1096F" w:rsidRPr="00D1096F" w:rsidTr="00D1096F">
        <w:trPr>
          <w:trHeight w:val="372"/>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lastRenderedPageBreak/>
              <w:t>1 01 00000 00 0000 000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НАЛОГИ НА ПРИБЫЛЬ,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76 373</w:t>
            </w:r>
          </w:p>
        </w:tc>
      </w:tr>
      <w:tr w:rsidR="00D1096F" w:rsidRPr="00D1096F" w:rsidTr="00D1096F">
        <w:trPr>
          <w:trHeight w:val="331"/>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1 01 02000 01 0000 110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Налог на доходы физических лиц</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76 373</w:t>
            </w:r>
          </w:p>
        </w:tc>
      </w:tr>
      <w:tr w:rsidR="00D1096F" w:rsidRPr="00D1096F" w:rsidTr="00D1096F">
        <w:trPr>
          <w:trHeight w:val="566"/>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1 03 00000 00 0000 000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НАЛОГИ НА ТОВАРЫ (РАБОТЫ, УСЛУГИ), РЕАЛИЗУЕМЫЕ НА ТЕРРИТОРИИ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17 115</w:t>
            </w:r>
          </w:p>
        </w:tc>
      </w:tr>
      <w:tr w:rsidR="00D1096F" w:rsidRPr="00D1096F" w:rsidTr="00D1096F">
        <w:trPr>
          <w:trHeight w:val="547"/>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1 03 02000 01 0000 110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2268" w:type="dxa"/>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17 115</w:t>
            </w:r>
          </w:p>
        </w:tc>
      </w:tr>
      <w:tr w:rsidR="00D1096F" w:rsidRPr="00D1096F" w:rsidTr="00D1096F">
        <w:trPr>
          <w:trHeight w:val="331"/>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1 05 00000 00 0000 000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НАЛОГИ НА СОВОКУПНЫЙ ДОХОД</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2 150</w:t>
            </w:r>
          </w:p>
        </w:tc>
      </w:tr>
      <w:tr w:rsidR="00D1096F" w:rsidRPr="00D1096F" w:rsidTr="00D1096F">
        <w:trPr>
          <w:trHeight w:val="331"/>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1 06 00000 00 0000 000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НАЛОГИ НА ИМУЩЕСТВО</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4 855</w:t>
            </w:r>
          </w:p>
        </w:tc>
      </w:tr>
      <w:tr w:rsidR="00D1096F" w:rsidRPr="00D1096F" w:rsidTr="00D1096F">
        <w:trPr>
          <w:trHeight w:val="331"/>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1 07 00000 00 0000 000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Налог на добычу  полезных ископаемых</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55</w:t>
            </w:r>
          </w:p>
        </w:tc>
      </w:tr>
      <w:tr w:rsidR="00D1096F" w:rsidRPr="00D1096F" w:rsidTr="00D1096F">
        <w:trPr>
          <w:trHeight w:val="362"/>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1 08 00000 00 0000 000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ГОСУДАРСТВЕННАЯ ПОШЛИНА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1 137</w:t>
            </w:r>
          </w:p>
        </w:tc>
      </w:tr>
      <w:tr w:rsidR="00D1096F" w:rsidRPr="00D1096F" w:rsidTr="00D1096F">
        <w:trPr>
          <w:trHeight w:val="722"/>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1 11 00000 00 0000 000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3 402</w:t>
            </w:r>
          </w:p>
        </w:tc>
      </w:tr>
      <w:tr w:rsidR="00D1096F" w:rsidRPr="00D1096F" w:rsidTr="00D1096F">
        <w:trPr>
          <w:trHeight w:val="432"/>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1 12 00000 00 0000 000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ПЛАТЕЖИ ПРИ ПОЛЬЗОВАНИИ ПРИРОДНЫМИ РЕСУРСАМИ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65</w:t>
            </w:r>
          </w:p>
        </w:tc>
      </w:tr>
      <w:tr w:rsidR="00D1096F" w:rsidRPr="00D1096F" w:rsidTr="00D1096F">
        <w:trPr>
          <w:trHeight w:val="310"/>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1 12 01000 01 0000 120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Плата за негативное воздействие на окружающую среду</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65</w:t>
            </w:r>
          </w:p>
        </w:tc>
      </w:tr>
      <w:tr w:rsidR="00D1096F" w:rsidRPr="00D1096F" w:rsidTr="00D1096F">
        <w:trPr>
          <w:trHeight w:val="506"/>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1 13 00000 00 0000 000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ДОХОДЫ ОТ ОКАЗАНИЯ ПЛАТНЫХ УСЛУГ (РАБОТ) И КОМПЕНСАЦИИ ЗАТРАТ ГОСУДАРСТВА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2 173</w:t>
            </w:r>
          </w:p>
        </w:tc>
      </w:tr>
      <w:tr w:rsidR="00D1096F" w:rsidRPr="00D1096F" w:rsidTr="00D1096F">
        <w:trPr>
          <w:trHeight w:val="485"/>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1 14 00000 00 0000 000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ДОХОДЫ ОТ ПРОДАЖИ МАТЕРИАЛЬНЫХ И НЕМАТЕРИАЛЬНЫХ АКТИВОВ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200</w:t>
            </w:r>
          </w:p>
        </w:tc>
      </w:tr>
      <w:tr w:rsidR="00D1096F" w:rsidRPr="00D1096F" w:rsidTr="00D1096F">
        <w:trPr>
          <w:trHeight w:val="413"/>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1 16 00000 00 0000 000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ШТРАФЫ, САНКЦИИ, ВОЗМЕЩЕНИЕ УЩЕРБА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280</w:t>
            </w:r>
          </w:p>
        </w:tc>
      </w:tr>
      <w:tr w:rsidR="00D1096F" w:rsidRPr="00D1096F" w:rsidTr="00D1096F">
        <w:trPr>
          <w:trHeight w:val="413"/>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1 17 00000 00 0000 000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ПРОЧИЕ НЕНАЛОГОВЫЕ ДОХОДЫ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1 166</w:t>
            </w:r>
          </w:p>
        </w:tc>
      </w:tr>
      <w:tr w:rsidR="00D1096F" w:rsidRPr="00D1096F" w:rsidTr="00D1096F">
        <w:trPr>
          <w:trHeight w:val="391"/>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2 00 00000 00 0000 000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БЕЗВОЗМЕЗДНЫЕ ПОСТУПЛЕНИЯ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483 357,3</w:t>
            </w:r>
          </w:p>
        </w:tc>
      </w:tr>
      <w:tr w:rsidR="00D1096F" w:rsidRPr="00D1096F" w:rsidTr="00D1096F">
        <w:trPr>
          <w:trHeight w:val="216"/>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в том числе:</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p>
        </w:tc>
      </w:tr>
      <w:tr w:rsidR="00D1096F" w:rsidRPr="00D1096F" w:rsidTr="00D1096F">
        <w:trPr>
          <w:trHeight w:val="432"/>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2 02 01001 05 0000 150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Дотации бюджетам муниципальных районов на выравнивание бюджетной обеспеченности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123 525,0</w:t>
            </w:r>
          </w:p>
        </w:tc>
      </w:tr>
      <w:tr w:rsidR="00D1096F" w:rsidRPr="00D1096F" w:rsidTr="00D1096F">
        <w:trPr>
          <w:trHeight w:val="845"/>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2 02 01001 05 0000 150</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Дотации бюджетам муниципальных районов на поддержку мер по обеспечению сбалансированности бюджетов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18 711,0</w:t>
            </w:r>
          </w:p>
        </w:tc>
      </w:tr>
      <w:tr w:rsidR="00D1096F" w:rsidRPr="00D1096F" w:rsidTr="00D1096F">
        <w:trPr>
          <w:trHeight w:val="432"/>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 xml:space="preserve">ИТОГО ДОХОДОВ </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592 328,3</w:t>
            </w:r>
          </w:p>
        </w:tc>
      </w:tr>
    </w:tbl>
    <w:p w:rsidR="00D1096F" w:rsidRDefault="00D1096F" w:rsidP="00F737FF">
      <w:pPr>
        <w:pStyle w:val="ConsPlusNormal"/>
        <w:contextualSpacing/>
        <w:jc w:val="both"/>
        <w:outlineLvl w:val="0"/>
        <w:rPr>
          <w:rFonts w:ascii="Times New Roman" w:hAnsi="Times New Roman" w:cs="Times New Roman"/>
          <w:sz w:val="16"/>
          <w:szCs w:val="16"/>
        </w:rPr>
      </w:pPr>
    </w:p>
    <w:tbl>
      <w:tblPr>
        <w:tblW w:w="6976" w:type="dxa"/>
        <w:tblLayout w:type="fixed"/>
        <w:tblCellMar>
          <w:left w:w="30" w:type="dxa"/>
          <w:right w:w="30" w:type="dxa"/>
        </w:tblCellMar>
        <w:tblLook w:val="0000"/>
      </w:tblPr>
      <w:tblGrid>
        <w:gridCol w:w="1873"/>
        <w:gridCol w:w="1843"/>
        <w:gridCol w:w="142"/>
        <w:gridCol w:w="850"/>
        <w:gridCol w:w="425"/>
        <w:gridCol w:w="426"/>
        <w:gridCol w:w="407"/>
        <w:gridCol w:w="868"/>
        <w:gridCol w:w="142"/>
      </w:tblGrid>
      <w:tr w:rsidR="00D1096F" w:rsidRPr="00D1096F" w:rsidTr="00AC4C45">
        <w:trPr>
          <w:gridAfter w:val="1"/>
          <w:wAfter w:w="142" w:type="dxa"/>
          <w:trHeight w:val="377"/>
        </w:trPr>
        <w:tc>
          <w:tcPr>
            <w:tcW w:w="4708" w:type="dxa"/>
            <w:gridSpan w:val="4"/>
            <w:tcBorders>
              <w:top w:val="nil"/>
              <w:left w:val="nil"/>
              <w:bottom w:val="nil"/>
              <w:right w:val="nil"/>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u w:val="single"/>
              </w:rPr>
            </w:pPr>
            <w:r w:rsidRPr="00D1096F">
              <w:rPr>
                <w:rFonts w:ascii="Times New Roman" w:hAnsi="Times New Roman"/>
                <w:b/>
                <w:bCs/>
                <w:color w:val="000000"/>
                <w:sz w:val="16"/>
                <w:szCs w:val="16"/>
                <w:u w:val="single"/>
              </w:rPr>
              <w:lastRenderedPageBreak/>
              <w:t>РАСХОДЫ</w:t>
            </w:r>
          </w:p>
        </w:tc>
        <w:tc>
          <w:tcPr>
            <w:tcW w:w="851" w:type="dxa"/>
            <w:gridSpan w:val="2"/>
            <w:tcBorders>
              <w:top w:val="nil"/>
              <w:left w:val="nil"/>
              <w:bottom w:val="nil"/>
              <w:right w:val="nil"/>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28"/>
                <w:szCs w:val="28"/>
                <w:u w:val="single"/>
              </w:rPr>
            </w:pPr>
          </w:p>
        </w:tc>
        <w:tc>
          <w:tcPr>
            <w:tcW w:w="1275" w:type="dxa"/>
            <w:gridSpan w:val="2"/>
            <w:tcBorders>
              <w:top w:val="nil"/>
              <w:left w:val="nil"/>
              <w:bottom w:val="nil"/>
              <w:right w:val="nil"/>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28"/>
                <w:szCs w:val="28"/>
                <w:u w:val="single"/>
              </w:rPr>
            </w:pPr>
          </w:p>
        </w:tc>
      </w:tr>
      <w:tr w:rsidR="00D1096F" w:rsidRPr="00D1096F" w:rsidTr="00AC4C45">
        <w:trPr>
          <w:gridAfter w:val="1"/>
          <w:wAfter w:w="142" w:type="dxa"/>
          <w:trHeight w:val="280"/>
        </w:trPr>
        <w:tc>
          <w:tcPr>
            <w:tcW w:w="4708" w:type="dxa"/>
            <w:gridSpan w:val="4"/>
            <w:tcBorders>
              <w:top w:val="nil"/>
              <w:left w:val="nil"/>
              <w:bottom w:val="single" w:sz="6" w:space="0" w:color="000000"/>
              <w:right w:val="nil"/>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тыс. руб.</w:t>
            </w:r>
          </w:p>
        </w:tc>
        <w:tc>
          <w:tcPr>
            <w:tcW w:w="851" w:type="dxa"/>
            <w:gridSpan w:val="2"/>
            <w:tcBorders>
              <w:top w:val="nil"/>
              <w:left w:val="nil"/>
              <w:bottom w:val="single" w:sz="6" w:space="0" w:color="000000"/>
              <w:right w:val="nil"/>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24"/>
                <w:szCs w:val="24"/>
              </w:rPr>
            </w:pPr>
          </w:p>
        </w:tc>
        <w:tc>
          <w:tcPr>
            <w:tcW w:w="1275" w:type="dxa"/>
            <w:gridSpan w:val="2"/>
            <w:tcBorders>
              <w:top w:val="nil"/>
              <w:left w:val="nil"/>
              <w:bottom w:val="single" w:sz="6" w:space="0" w:color="000000"/>
              <w:right w:val="nil"/>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24"/>
                <w:szCs w:val="24"/>
              </w:rPr>
            </w:pPr>
          </w:p>
        </w:tc>
      </w:tr>
      <w:tr w:rsidR="00D1096F" w:rsidRPr="00D1096F" w:rsidTr="00AC4C45">
        <w:trPr>
          <w:gridAfter w:val="1"/>
          <w:wAfter w:w="142" w:type="dxa"/>
          <w:trHeight w:val="578"/>
        </w:trPr>
        <w:tc>
          <w:tcPr>
            <w:tcW w:w="4708" w:type="dxa"/>
            <w:gridSpan w:val="4"/>
            <w:tcBorders>
              <w:top w:val="single" w:sz="6" w:space="0" w:color="000000"/>
              <w:left w:val="single" w:sz="6" w:space="0" w:color="000000"/>
              <w:bottom w:val="nil"/>
              <w:right w:val="single" w:sz="6"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Наименование показателя</w:t>
            </w:r>
          </w:p>
        </w:tc>
        <w:tc>
          <w:tcPr>
            <w:tcW w:w="851" w:type="dxa"/>
            <w:gridSpan w:val="2"/>
            <w:tcBorders>
              <w:top w:val="single" w:sz="6" w:space="0" w:color="000000"/>
              <w:left w:val="single" w:sz="6" w:space="0" w:color="000000"/>
              <w:bottom w:val="nil"/>
              <w:right w:val="single" w:sz="6"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Раздел, подраздел</w:t>
            </w:r>
          </w:p>
        </w:tc>
        <w:tc>
          <w:tcPr>
            <w:tcW w:w="1275" w:type="dxa"/>
            <w:gridSpan w:val="2"/>
            <w:tcBorders>
              <w:top w:val="single" w:sz="6" w:space="0" w:color="000000"/>
              <w:left w:val="single" w:sz="6" w:space="0" w:color="000000"/>
              <w:bottom w:val="nil"/>
              <w:right w:val="single" w:sz="6"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 xml:space="preserve">Оценка ожидаемого исполнения </w:t>
            </w:r>
          </w:p>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за 2021 год</w:t>
            </w:r>
          </w:p>
        </w:tc>
      </w:tr>
      <w:tr w:rsidR="00D1096F" w:rsidRPr="00D1096F" w:rsidTr="00AC4C45">
        <w:trPr>
          <w:gridAfter w:val="1"/>
          <w:wAfter w:w="142" w:type="dxa"/>
          <w:trHeight w:val="640"/>
        </w:trPr>
        <w:tc>
          <w:tcPr>
            <w:tcW w:w="4708" w:type="dxa"/>
            <w:gridSpan w:val="4"/>
            <w:tcBorders>
              <w:top w:val="nil"/>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p>
        </w:tc>
        <w:tc>
          <w:tcPr>
            <w:tcW w:w="851" w:type="dxa"/>
            <w:gridSpan w:val="2"/>
            <w:tcBorders>
              <w:top w:val="nil"/>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p>
        </w:tc>
        <w:tc>
          <w:tcPr>
            <w:tcW w:w="1275" w:type="dxa"/>
            <w:gridSpan w:val="2"/>
            <w:tcBorders>
              <w:top w:val="nil"/>
              <w:left w:val="single" w:sz="6" w:space="0" w:color="000000"/>
              <w:bottom w:val="single" w:sz="6" w:space="0" w:color="auto"/>
              <w:right w:val="single" w:sz="6"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p>
        </w:tc>
      </w:tr>
      <w:tr w:rsidR="00D1096F" w:rsidRPr="00D1096F" w:rsidTr="00AC4C45">
        <w:trPr>
          <w:gridAfter w:val="1"/>
          <w:wAfter w:w="142" w:type="dxa"/>
          <w:trHeight w:val="204"/>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ОБЩЕГОСУДАРСТВЕННЫЕ ВОПРОСЫ</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0100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85 000,0</w:t>
            </w:r>
          </w:p>
        </w:tc>
      </w:tr>
      <w:tr w:rsidR="00D1096F" w:rsidRPr="00D1096F" w:rsidTr="00AC4C45">
        <w:trPr>
          <w:gridAfter w:val="1"/>
          <w:wAfter w:w="142" w:type="dxa"/>
          <w:trHeight w:val="265"/>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0102</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5 920,0</w:t>
            </w:r>
          </w:p>
        </w:tc>
      </w:tr>
      <w:tr w:rsidR="00D1096F" w:rsidRPr="00D1096F" w:rsidTr="00AC4C45">
        <w:trPr>
          <w:gridAfter w:val="1"/>
          <w:wAfter w:w="142" w:type="dxa"/>
          <w:trHeight w:val="59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0103</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2 142,0</w:t>
            </w:r>
          </w:p>
        </w:tc>
      </w:tr>
      <w:tr w:rsidR="00D1096F" w:rsidRPr="00D1096F" w:rsidTr="00AC4C45">
        <w:trPr>
          <w:gridAfter w:val="1"/>
          <w:wAfter w:w="142" w:type="dxa"/>
          <w:trHeight w:val="548"/>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0104</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33 377,0</w:t>
            </w:r>
          </w:p>
        </w:tc>
      </w:tr>
      <w:tr w:rsidR="00D1096F" w:rsidRPr="00D1096F" w:rsidTr="00AC4C45">
        <w:trPr>
          <w:gridAfter w:val="1"/>
          <w:wAfter w:w="142" w:type="dxa"/>
          <w:trHeight w:val="130"/>
        </w:trPr>
        <w:tc>
          <w:tcPr>
            <w:tcW w:w="4708" w:type="dxa"/>
            <w:gridSpan w:val="4"/>
            <w:tcBorders>
              <w:top w:val="single" w:sz="6" w:space="0" w:color="000000"/>
              <w:left w:val="single" w:sz="2" w:space="0" w:color="auto"/>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Судебная система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0105</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9,0</w:t>
            </w:r>
          </w:p>
        </w:tc>
      </w:tr>
      <w:tr w:rsidR="00D1096F" w:rsidRPr="00D1096F" w:rsidTr="00AC4C45">
        <w:trPr>
          <w:gridAfter w:val="1"/>
          <w:wAfter w:w="142" w:type="dxa"/>
          <w:trHeight w:val="361"/>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0106</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4 700,0</w:t>
            </w:r>
          </w:p>
        </w:tc>
      </w:tr>
      <w:tr w:rsidR="00D1096F" w:rsidRPr="00D1096F" w:rsidTr="00AC4C45">
        <w:trPr>
          <w:gridAfter w:val="1"/>
          <w:wAfter w:w="142" w:type="dxa"/>
          <w:trHeight w:val="110"/>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Резервные фонды</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0111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Другие общегосударственные вопросы</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0113</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38 852,0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НАЦИОНАЛЬНАЯ ОБОРОНА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0200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1 126,0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Мобилизационная и вневойсковая подготовка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0203</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1 126,0</w:t>
            </w:r>
          </w:p>
        </w:tc>
      </w:tr>
      <w:tr w:rsidR="00D1096F" w:rsidRPr="00D1096F" w:rsidTr="00AC4C45">
        <w:trPr>
          <w:gridAfter w:val="1"/>
          <w:wAfter w:w="142" w:type="dxa"/>
          <w:trHeight w:val="399"/>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НАЦИОНАЛЬНАЯ БЕЗОПАСНОСТЬ И ПРАВООХРАНИТЕЛЬНАЯ ДЕЯТЕЛЬНОСТЬ</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0300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645,0</w:t>
            </w:r>
          </w:p>
        </w:tc>
      </w:tr>
      <w:tr w:rsidR="00D1096F" w:rsidRPr="00D1096F" w:rsidTr="00AC4C45">
        <w:trPr>
          <w:gridAfter w:val="1"/>
          <w:wAfter w:w="142" w:type="dxa"/>
          <w:trHeight w:val="262"/>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Гражданская оборона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0309</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50,0</w:t>
            </w:r>
          </w:p>
        </w:tc>
      </w:tr>
      <w:tr w:rsidR="00D1096F" w:rsidRPr="00D1096F" w:rsidTr="00AC4C45">
        <w:trPr>
          <w:gridAfter w:val="1"/>
          <w:wAfter w:w="142" w:type="dxa"/>
          <w:trHeight w:val="409"/>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w:t>
            </w:r>
            <w:r>
              <w:rPr>
                <w:rFonts w:ascii="Times New Roman" w:hAnsi="Times New Roman"/>
                <w:color w:val="000000"/>
                <w:sz w:val="16"/>
                <w:szCs w:val="16"/>
              </w:rPr>
              <w:t>п</w:t>
            </w:r>
            <w:r w:rsidRPr="00D1096F">
              <w:rPr>
                <w:rFonts w:ascii="Times New Roman" w:hAnsi="Times New Roman"/>
                <w:color w:val="000000"/>
                <w:sz w:val="16"/>
                <w:szCs w:val="16"/>
              </w:rPr>
              <w:t>асность</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0310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571,0</w:t>
            </w:r>
          </w:p>
        </w:tc>
      </w:tr>
      <w:tr w:rsidR="00D1096F" w:rsidRPr="00D1096F" w:rsidTr="00AC4C45">
        <w:trPr>
          <w:gridAfter w:val="1"/>
          <w:wAfter w:w="142" w:type="dxa"/>
          <w:trHeight w:val="453"/>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0314</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24,0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НАЦИОНАЛЬНАЯ ЭКОНОМИКА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0400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42 565,0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Сельское хозяйство и рыболовство</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0405</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2 010,0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Водное хозяйство</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0406</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268,0</w:t>
            </w:r>
          </w:p>
        </w:tc>
      </w:tr>
      <w:tr w:rsidR="00D1096F" w:rsidRPr="00D1096F" w:rsidTr="00AC4C45">
        <w:trPr>
          <w:gridAfter w:val="1"/>
          <w:wAfter w:w="142" w:type="dxa"/>
          <w:trHeight w:val="280"/>
        </w:trPr>
        <w:tc>
          <w:tcPr>
            <w:tcW w:w="4708" w:type="dxa"/>
            <w:gridSpan w:val="4"/>
            <w:tcBorders>
              <w:top w:val="single" w:sz="6" w:space="0" w:color="000000"/>
              <w:left w:val="nil"/>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Транспорт</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0408</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1 423,0</w:t>
            </w:r>
          </w:p>
        </w:tc>
      </w:tr>
      <w:tr w:rsidR="00D1096F" w:rsidRPr="00D1096F" w:rsidTr="00AC4C45">
        <w:trPr>
          <w:gridAfter w:val="1"/>
          <w:wAfter w:w="142" w:type="dxa"/>
          <w:trHeight w:val="257"/>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Дорожное хозяйство (дорожные фонды)</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0409</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37 669,0</w:t>
            </w:r>
          </w:p>
        </w:tc>
      </w:tr>
      <w:tr w:rsidR="00D1096F" w:rsidRPr="00D1096F" w:rsidTr="00AC4C45">
        <w:trPr>
          <w:gridAfter w:val="1"/>
          <w:wAfter w:w="142" w:type="dxa"/>
          <w:trHeight w:val="17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Другие вопросы в области национальной экономики</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0412</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1 195,0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ЖИЛИЩНО-КОММУНАЛЬНОЕ ХОЗЯЙСТВО</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0500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180 049,0</w:t>
            </w:r>
          </w:p>
        </w:tc>
      </w:tr>
      <w:tr w:rsidR="00D1096F" w:rsidRPr="00D1096F" w:rsidTr="00AC4C45">
        <w:trPr>
          <w:gridAfter w:val="1"/>
          <w:wAfter w:w="142" w:type="dxa"/>
          <w:trHeight w:val="282"/>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Жилищное хозяйство</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0501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13 336,0</w:t>
            </w:r>
          </w:p>
        </w:tc>
      </w:tr>
      <w:tr w:rsidR="00D1096F" w:rsidRPr="00D1096F" w:rsidTr="00AC4C45">
        <w:trPr>
          <w:gridAfter w:val="1"/>
          <w:wAfter w:w="142" w:type="dxa"/>
          <w:trHeight w:val="273"/>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Коммунальное хозяйство</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0502</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160 392,0</w:t>
            </w:r>
          </w:p>
        </w:tc>
      </w:tr>
      <w:tr w:rsidR="00D1096F" w:rsidRPr="00D1096F" w:rsidTr="00AC4C45">
        <w:trPr>
          <w:gridAfter w:val="1"/>
          <w:wAfter w:w="142" w:type="dxa"/>
          <w:trHeight w:val="262"/>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lastRenderedPageBreak/>
              <w:t>Благоустройство</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0503</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6 212,0</w:t>
            </w:r>
          </w:p>
        </w:tc>
      </w:tr>
      <w:tr w:rsidR="00D1096F" w:rsidRPr="00D1096F" w:rsidTr="00AC4C45">
        <w:trPr>
          <w:gridAfter w:val="1"/>
          <w:wAfter w:w="142" w:type="dxa"/>
          <w:trHeight w:val="346"/>
        </w:trPr>
        <w:tc>
          <w:tcPr>
            <w:tcW w:w="4708" w:type="dxa"/>
            <w:gridSpan w:val="4"/>
            <w:tcBorders>
              <w:top w:val="single" w:sz="6" w:space="0" w:color="000000"/>
              <w:left w:val="single" w:sz="6" w:space="0" w:color="auto"/>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Другие вопросы в области жилищно-коммунального хозяйства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0505</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109,0</w:t>
            </w:r>
          </w:p>
        </w:tc>
      </w:tr>
      <w:tr w:rsidR="00D1096F" w:rsidRPr="00D1096F" w:rsidTr="00AC4C45">
        <w:trPr>
          <w:gridAfter w:val="1"/>
          <w:wAfter w:w="142" w:type="dxa"/>
          <w:trHeight w:val="199"/>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ОБРАЗОВАНИЕ</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0700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328 367,0</w:t>
            </w:r>
          </w:p>
        </w:tc>
      </w:tr>
      <w:tr w:rsidR="00D1096F" w:rsidRPr="00D1096F" w:rsidTr="00AC4C45">
        <w:trPr>
          <w:gridAfter w:val="1"/>
          <w:wAfter w:w="142" w:type="dxa"/>
          <w:trHeight w:val="259"/>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Дошкольное образование</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0701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80 625,0</w:t>
            </w:r>
          </w:p>
        </w:tc>
      </w:tr>
      <w:tr w:rsidR="00D1096F" w:rsidRPr="00D1096F" w:rsidTr="00AC4C45">
        <w:trPr>
          <w:gridAfter w:val="1"/>
          <w:wAfter w:w="142" w:type="dxa"/>
          <w:trHeight w:val="27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Общее образование</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0702</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207 146,0</w:t>
            </w:r>
          </w:p>
        </w:tc>
      </w:tr>
      <w:tr w:rsidR="00D1096F" w:rsidRPr="00D1096F" w:rsidTr="00AC4C45">
        <w:trPr>
          <w:gridAfter w:val="1"/>
          <w:wAfter w:w="142" w:type="dxa"/>
          <w:trHeight w:val="267"/>
        </w:trPr>
        <w:tc>
          <w:tcPr>
            <w:tcW w:w="4708" w:type="dxa"/>
            <w:gridSpan w:val="4"/>
            <w:tcBorders>
              <w:top w:val="single" w:sz="6" w:space="0" w:color="000000"/>
              <w:left w:val="single" w:sz="2" w:space="0" w:color="auto"/>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Дополнительное образование детей</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0703</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26 328,0</w:t>
            </w:r>
          </w:p>
        </w:tc>
      </w:tr>
      <w:tr w:rsidR="00D1096F" w:rsidRPr="00D1096F" w:rsidTr="00AC4C45">
        <w:trPr>
          <w:gridAfter w:val="1"/>
          <w:wAfter w:w="142" w:type="dxa"/>
          <w:trHeight w:val="419"/>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Профессиональная подготовка, переподготовка и повышение квалификации</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0705</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87,0</w:t>
            </w:r>
          </w:p>
        </w:tc>
      </w:tr>
      <w:tr w:rsidR="00D1096F" w:rsidRPr="00D1096F" w:rsidTr="00AC4C45">
        <w:trPr>
          <w:gridAfter w:val="1"/>
          <w:wAfter w:w="142" w:type="dxa"/>
          <w:trHeight w:val="262"/>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Молодёжная политика и оздоровление детей</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0707</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6 402,0</w:t>
            </w:r>
          </w:p>
        </w:tc>
      </w:tr>
      <w:tr w:rsidR="00D1096F" w:rsidRPr="00D1096F" w:rsidTr="00AC4C45">
        <w:trPr>
          <w:gridAfter w:val="1"/>
          <w:wAfter w:w="142" w:type="dxa"/>
          <w:trHeight w:val="281"/>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Другие вопросы в области образования</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0709</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7 779,0</w:t>
            </w:r>
          </w:p>
        </w:tc>
      </w:tr>
      <w:tr w:rsidR="00D1096F" w:rsidRPr="00D1096F" w:rsidTr="00AC4C45">
        <w:trPr>
          <w:gridAfter w:val="1"/>
          <w:wAfter w:w="142" w:type="dxa"/>
          <w:trHeight w:val="25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КУЛЬТУРА, КИНЕМАТОГРАФИЯ</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0800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52 929,0</w:t>
            </w:r>
          </w:p>
        </w:tc>
      </w:tr>
      <w:tr w:rsidR="00D1096F" w:rsidRPr="00D1096F" w:rsidTr="00AC4C45">
        <w:trPr>
          <w:gridAfter w:val="1"/>
          <w:wAfter w:w="142" w:type="dxa"/>
          <w:trHeight w:val="133"/>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Культура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0801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52 125,0</w:t>
            </w:r>
          </w:p>
        </w:tc>
      </w:tr>
      <w:tr w:rsidR="00D1096F" w:rsidRPr="00D1096F" w:rsidTr="00AC4C45">
        <w:trPr>
          <w:gridAfter w:val="1"/>
          <w:wAfter w:w="142" w:type="dxa"/>
          <w:trHeight w:val="20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Другие вопросы в области культуры, кинематографии</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0804</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804,0</w:t>
            </w:r>
          </w:p>
        </w:tc>
      </w:tr>
      <w:tr w:rsidR="00D1096F" w:rsidRPr="00D1096F" w:rsidTr="00AC4C45">
        <w:trPr>
          <w:gridAfter w:val="1"/>
          <w:wAfter w:w="142" w:type="dxa"/>
          <w:trHeight w:val="138"/>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 xml:space="preserve">СОЦИАЛЬНАЯ ПОЛИТИКА </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1000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22 521,0</w:t>
            </w:r>
          </w:p>
        </w:tc>
      </w:tr>
      <w:tr w:rsidR="00D1096F" w:rsidRPr="00D1096F" w:rsidTr="00AC4C45">
        <w:trPr>
          <w:gridAfter w:val="1"/>
          <w:wAfter w:w="142" w:type="dxa"/>
          <w:trHeight w:val="213"/>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Пенсионное обеспечение</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1001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1 365,0</w:t>
            </w:r>
          </w:p>
        </w:tc>
      </w:tr>
      <w:tr w:rsidR="00D1096F" w:rsidRPr="00D1096F" w:rsidTr="00AC4C45">
        <w:trPr>
          <w:gridAfter w:val="1"/>
          <w:wAfter w:w="142" w:type="dxa"/>
          <w:trHeight w:val="272"/>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Социальное обеспечение населения</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1003</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828,0</w:t>
            </w:r>
          </w:p>
        </w:tc>
      </w:tr>
      <w:tr w:rsidR="00D1096F" w:rsidRPr="00D1096F" w:rsidTr="00AC4C45">
        <w:trPr>
          <w:gridAfter w:val="1"/>
          <w:wAfter w:w="142" w:type="dxa"/>
          <w:trHeight w:val="263"/>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Охрана семьи и детства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1004</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17 968,0</w:t>
            </w:r>
          </w:p>
        </w:tc>
      </w:tr>
      <w:tr w:rsidR="00D1096F" w:rsidRPr="00D1096F" w:rsidTr="00AC4C45">
        <w:trPr>
          <w:gridAfter w:val="1"/>
          <w:wAfter w:w="142" w:type="dxa"/>
          <w:trHeight w:val="280"/>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Другие вопросы в области социальной политики</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1006</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2 360,0</w:t>
            </w:r>
          </w:p>
        </w:tc>
      </w:tr>
      <w:tr w:rsidR="00D1096F" w:rsidRPr="00D1096F" w:rsidTr="00AC4C45">
        <w:trPr>
          <w:gridAfter w:val="1"/>
          <w:wAfter w:w="142" w:type="dxa"/>
          <w:trHeight w:val="257"/>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ФИЗИЧЕСКАЯ КУЛЬТУРА И СПОРТ</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1100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494,0</w:t>
            </w:r>
          </w:p>
        </w:tc>
      </w:tr>
      <w:tr w:rsidR="00D1096F" w:rsidRPr="00D1096F" w:rsidTr="00AC4C45">
        <w:trPr>
          <w:gridAfter w:val="1"/>
          <w:wAfter w:w="142" w:type="dxa"/>
          <w:trHeight w:val="274"/>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Физическая культура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1101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494,0</w:t>
            </w:r>
          </w:p>
        </w:tc>
      </w:tr>
      <w:tr w:rsidR="00D1096F" w:rsidRPr="00D1096F" w:rsidTr="00AC4C45">
        <w:trPr>
          <w:gridAfter w:val="1"/>
          <w:wAfter w:w="142" w:type="dxa"/>
          <w:trHeight w:val="420"/>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ОБСЛУЖИВАНИЕ ГОСУДАРСТВЕННОГО И МУНИЦИПАЛЬНОГО ДОЛГА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1300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3 286,0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Обслуживание государственного внутреннего и муниципального долга</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1301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6 286,0</w:t>
            </w:r>
          </w:p>
        </w:tc>
      </w:tr>
      <w:tr w:rsidR="00D1096F" w:rsidRPr="00D1096F" w:rsidTr="00AC4C45">
        <w:trPr>
          <w:gridAfter w:val="1"/>
          <w:wAfter w:w="142" w:type="dxa"/>
          <w:trHeight w:val="304"/>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МЕЖБЮДЖЕТНЫЕ ТРАНСФЕРТЫ</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1400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29 661,0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Дотации на выравнивание</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1401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29 161,0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single" w:sz="6" w:space="0" w:color="000000"/>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Иные дотации</w:t>
            </w:r>
          </w:p>
        </w:tc>
        <w:tc>
          <w:tcPr>
            <w:tcW w:w="851" w:type="dxa"/>
            <w:gridSpan w:val="2"/>
            <w:tcBorders>
              <w:top w:val="single" w:sz="6" w:space="0" w:color="000000"/>
              <w:left w:val="single" w:sz="6" w:space="0" w:color="000000"/>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color w:val="000000"/>
                <w:sz w:val="16"/>
                <w:szCs w:val="16"/>
              </w:rPr>
            </w:pPr>
            <w:r w:rsidRPr="00D1096F">
              <w:rPr>
                <w:rFonts w:ascii="Times New Roman" w:hAnsi="Times New Roman"/>
                <w:color w:val="000000"/>
                <w:sz w:val="16"/>
                <w:szCs w:val="16"/>
              </w:rPr>
              <w:t>1402</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500,0</w:t>
            </w:r>
          </w:p>
        </w:tc>
      </w:tr>
      <w:tr w:rsidR="00D1096F" w:rsidRPr="00D1096F" w:rsidTr="00AC4C45">
        <w:trPr>
          <w:gridAfter w:val="1"/>
          <w:wAfter w:w="142" w:type="dxa"/>
          <w:trHeight w:val="346"/>
        </w:trPr>
        <w:tc>
          <w:tcPr>
            <w:tcW w:w="4708" w:type="dxa"/>
            <w:gridSpan w:val="4"/>
            <w:tcBorders>
              <w:top w:val="single" w:sz="6" w:space="0" w:color="000000"/>
              <w:left w:val="single" w:sz="6" w:space="0" w:color="000000"/>
              <w:bottom w:val="single" w:sz="6" w:space="0" w:color="000000"/>
              <w:right w:val="nil"/>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ИТОГО РАСХОДОВ</w:t>
            </w:r>
          </w:p>
        </w:tc>
        <w:tc>
          <w:tcPr>
            <w:tcW w:w="851" w:type="dxa"/>
            <w:gridSpan w:val="2"/>
            <w:tcBorders>
              <w:top w:val="single" w:sz="6" w:space="0" w:color="000000"/>
              <w:left w:val="nil"/>
              <w:bottom w:val="single" w:sz="6" w:space="0" w:color="000000"/>
              <w:right w:val="single" w:sz="6" w:space="0" w:color="auto"/>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718 481,0</w:t>
            </w:r>
          </w:p>
        </w:tc>
      </w:tr>
      <w:tr w:rsidR="00D1096F" w:rsidRPr="00D1096F" w:rsidTr="00AC4C45">
        <w:trPr>
          <w:gridAfter w:val="1"/>
          <w:wAfter w:w="142" w:type="dxa"/>
          <w:trHeight w:val="280"/>
        </w:trPr>
        <w:tc>
          <w:tcPr>
            <w:tcW w:w="4708" w:type="dxa"/>
            <w:gridSpan w:val="4"/>
            <w:tcBorders>
              <w:top w:val="single" w:sz="6" w:space="0" w:color="000000"/>
              <w:left w:val="nil"/>
              <w:bottom w:val="nil"/>
              <w:right w:val="nil"/>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c>
          <w:tcPr>
            <w:tcW w:w="851" w:type="dxa"/>
            <w:gridSpan w:val="2"/>
            <w:tcBorders>
              <w:top w:val="single" w:sz="6" w:space="0" w:color="000000"/>
              <w:left w:val="nil"/>
              <w:bottom w:val="nil"/>
              <w:right w:val="nil"/>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c>
          <w:tcPr>
            <w:tcW w:w="1275" w:type="dxa"/>
            <w:gridSpan w:val="2"/>
            <w:tcBorders>
              <w:top w:val="single" w:sz="6" w:space="0" w:color="auto"/>
              <w:left w:val="nil"/>
              <w:bottom w:val="nil"/>
              <w:right w:val="nil"/>
            </w:tcBorders>
          </w:tcPr>
          <w:p w:rsidR="00D1096F" w:rsidRPr="00D1096F" w:rsidRDefault="00D1096F" w:rsidP="00D1096F">
            <w:pPr>
              <w:autoSpaceDE w:val="0"/>
              <w:autoSpaceDN w:val="0"/>
              <w:adjustRightInd w:val="0"/>
              <w:spacing w:after="0" w:line="240" w:lineRule="auto"/>
              <w:jc w:val="right"/>
              <w:rPr>
                <w:rFonts w:cs="Calibri"/>
                <w:color w:val="000000"/>
                <w:sz w:val="16"/>
                <w:szCs w:val="16"/>
              </w:rPr>
            </w:pPr>
          </w:p>
        </w:tc>
      </w:tr>
      <w:tr w:rsidR="00D1096F" w:rsidRPr="00D1096F" w:rsidTr="00AC4C45">
        <w:trPr>
          <w:gridAfter w:val="1"/>
          <w:wAfter w:w="142" w:type="dxa"/>
          <w:trHeight w:val="408"/>
        </w:trPr>
        <w:tc>
          <w:tcPr>
            <w:tcW w:w="4708" w:type="dxa"/>
            <w:gridSpan w:val="4"/>
            <w:tcBorders>
              <w:top w:val="nil"/>
              <w:left w:val="nil"/>
              <w:bottom w:val="nil"/>
              <w:right w:val="nil"/>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Начальник Управления финансов</w:t>
            </w:r>
          </w:p>
        </w:tc>
        <w:tc>
          <w:tcPr>
            <w:tcW w:w="851" w:type="dxa"/>
            <w:gridSpan w:val="2"/>
            <w:tcBorders>
              <w:top w:val="nil"/>
              <w:left w:val="nil"/>
              <w:bottom w:val="nil"/>
              <w:right w:val="nil"/>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c>
          <w:tcPr>
            <w:tcW w:w="1275" w:type="dxa"/>
            <w:gridSpan w:val="2"/>
            <w:tcBorders>
              <w:top w:val="nil"/>
              <w:left w:val="nil"/>
              <w:bottom w:val="nil"/>
              <w:right w:val="nil"/>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О.Г.Овчарук</w:t>
            </w:r>
          </w:p>
        </w:tc>
      </w:tr>
      <w:tr w:rsidR="00AC4C45" w:rsidRPr="00D1096F" w:rsidTr="00AC4C45">
        <w:trPr>
          <w:gridAfter w:val="1"/>
          <w:wAfter w:w="142" w:type="dxa"/>
          <w:trHeight w:val="408"/>
        </w:trPr>
        <w:tc>
          <w:tcPr>
            <w:tcW w:w="4708" w:type="dxa"/>
            <w:gridSpan w:val="4"/>
            <w:tcBorders>
              <w:top w:val="nil"/>
              <w:left w:val="nil"/>
              <w:bottom w:val="nil"/>
              <w:right w:val="nil"/>
            </w:tcBorders>
          </w:tcPr>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Default="00AC4C45" w:rsidP="00D1096F">
            <w:pPr>
              <w:autoSpaceDE w:val="0"/>
              <w:autoSpaceDN w:val="0"/>
              <w:adjustRightInd w:val="0"/>
              <w:spacing w:after="0" w:line="240" w:lineRule="auto"/>
              <w:rPr>
                <w:rFonts w:ascii="Times New Roman" w:hAnsi="Times New Roman"/>
                <w:color w:val="000000"/>
                <w:sz w:val="16"/>
                <w:szCs w:val="16"/>
              </w:rPr>
            </w:pPr>
          </w:p>
          <w:p w:rsidR="00AC4C45" w:rsidRPr="00D1096F" w:rsidRDefault="00AC4C45" w:rsidP="00D1096F">
            <w:pPr>
              <w:autoSpaceDE w:val="0"/>
              <w:autoSpaceDN w:val="0"/>
              <w:adjustRightInd w:val="0"/>
              <w:spacing w:after="0" w:line="240" w:lineRule="auto"/>
              <w:rPr>
                <w:rFonts w:ascii="Times New Roman" w:hAnsi="Times New Roman"/>
                <w:color w:val="000000"/>
                <w:sz w:val="16"/>
                <w:szCs w:val="16"/>
              </w:rPr>
            </w:pPr>
          </w:p>
        </w:tc>
        <w:tc>
          <w:tcPr>
            <w:tcW w:w="851" w:type="dxa"/>
            <w:gridSpan w:val="2"/>
            <w:tcBorders>
              <w:top w:val="nil"/>
              <w:left w:val="nil"/>
              <w:bottom w:val="nil"/>
              <w:right w:val="nil"/>
            </w:tcBorders>
          </w:tcPr>
          <w:p w:rsidR="00AC4C45" w:rsidRPr="00D1096F" w:rsidRDefault="00AC4C45" w:rsidP="00D1096F">
            <w:pPr>
              <w:autoSpaceDE w:val="0"/>
              <w:autoSpaceDN w:val="0"/>
              <w:adjustRightInd w:val="0"/>
              <w:spacing w:after="0" w:line="240" w:lineRule="auto"/>
              <w:jc w:val="right"/>
              <w:rPr>
                <w:rFonts w:ascii="Times New Roman" w:hAnsi="Times New Roman"/>
                <w:color w:val="000000"/>
                <w:sz w:val="16"/>
                <w:szCs w:val="16"/>
              </w:rPr>
            </w:pPr>
          </w:p>
        </w:tc>
        <w:tc>
          <w:tcPr>
            <w:tcW w:w="1275" w:type="dxa"/>
            <w:gridSpan w:val="2"/>
            <w:tcBorders>
              <w:top w:val="nil"/>
              <w:left w:val="nil"/>
              <w:bottom w:val="nil"/>
              <w:right w:val="nil"/>
            </w:tcBorders>
          </w:tcPr>
          <w:p w:rsidR="00AC4C45" w:rsidRPr="00D1096F" w:rsidRDefault="00AC4C45" w:rsidP="00D1096F">
            <w:pPr>
              <w:autoSpaceDE w:val="0"/>
              <w:autoSpaceDN w:val="0"/>
              <w:adjustRightInd w:val="0"/>
              <w:spacing w:after="0" w:line="240" w:lineRule="auto"/>
              <w:jc w:val="right"/>
              <w:rPr>
                <w:rFonts w:ascii="Times New Roman" w:hAnsi="Times New Roman"/>
                <w:color w:val="000000"/>
                <w:sz w:val="16"/>
                <w:szCs w:val="16"/>
              </w:rPr>
            </w:pPr>
          </w:p>
        </w:tc>
      </w:tr>
      <w:tr w:rsidR="00D1096F" w:rsidRPr="00D1096F" w:rsidTr="00AC4C45">
        <w:trPr>
          <w:trHeight w:val="324"/>
        </w:trPr>
        <w:tc>
          <w:tcPr>
            <w:tcW w:w="5966" w:type="dxa"/>
            <w:gridSpan w:val="7"/>
            <w:tcBorders>
              <w:top w:val="single" w:sz="2" w:space="0" w:color="000000"/>
              <w:left w:val="single" w:sz="2" w:space="0" w:color="000000"/>
              <w:bottom w:val="single" w:sz="2" w:space="0" w:color="000000"/>
              <w:right w:val="nil"/>
            </w:tcBorders>
          </w:tcPr>
          <w:p w:rsidR="00D1096F" w:rsidRPr="00D1096F" w:rsidRDefault="00AC4C45" w:rsidP="00D1096F">
            <w:pPr>
              <w:autoSpaceDE w:val="0"/>
              <w:autoSpaceDN w:val="0"/>
              <w:adjustRightInd w:val="0"/>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lastRenderedPageBreak/>
              <w:t xml:space="preserve">                                           </w:t>
            </w:r>
            <w:r w:rsidR="00D1096F" w:rsidRPr="00D1096F">
              <w:rPr>
                <w:rFonts w:ascii="Times New Roman" w:hAnsi="Times New Roman"/>
                <w:b/>
                <w:bCs/>
                <w:color w:val="000000"/>
                <w:sz w:val="16"/>
                <w:szCs w:val="16"/>
              </w:rPr>
              <w:t xml:space="preserve">Прогноз основных характеристик  бюджета </w:t>
            </w:r>
          </w:p>
        </w:tc>
        <w:tc>
          <w:tcPr>
            <w:tcW w:w="868" w:type="dxa"/>
            <w:tcBorders>
              <w:top w:val="single" w:sz="2" w:space="0" w:color="000000"/>
              <w:left w:val="nil"/>
              <w:bottom w:val="single" w:sz="2" w:space="0" w:color="000000"/>
              <w:right w:val="nil"/>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p>
        </w:tc>
        <w:tc>
          <w:tcPr>
            <w:tcW w:w="142" w:type="dxa"/>
            <w:tcBorders>
              <w:top w:val="single" w:sz="2" w:space="0" w:color="000000"/>
              <w:left w:val="nil"/>
              <w:bottom w:val="single" w:sz="2" w:space="0" w:color="000000"/>
              <w:right w:val="single" w:sz="2"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28"/>
                <w:szCs w:val="28"/>
              </w:rPr>
            </w:pPr>
          </w:p>
        </w:tc>
      </w:tr>
      <w:tr w:rsidR="00D1096F" w:rsidRPr="00D1096F" w:rsidTr="00AC4C45">
        <w:trPr>
          <w:trHeight w:val="292"/>
        </w:trPr>
        <w:tc>
          <w:tcPr>
            <w:tcW w:w="6976" w:type="dxa"/>
            <w:gridSpan w:val="9"/>
            <w:tcBorders>
              <w:top w:val="single" w:sz="2" w:space="0" w:color="000000"/>
              <w:left w:val="single" w:sz="2" w:space="0" w:color="000000"/>
              <w:bottom w:val="single" w:sz="2" w:space="0" w:color="000000"/>
              <w:right w:val="single" w:sz="2" w:space="0" w:color="000000"/>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муниципального образования "Муниципальный округ Сюмсинский район                             Удмуртской Республики" на 2022-2024 годы</w:t>
            </w:r>
          </w:p>
        </w:tc>
      </w:tr>
      <w:tr w:rsidR="00D1096F" w:rsidRPr="00D1096F" w:rsidTr="00AC4C45">
        <w:trPr>
          <w:trHeight w:val="127"/>
        </w:trPr>
        <w:tc>
          <w:tcPr>
            <w:tcW w:w="1873" w:type="dxa"/>
            <w:tcBorders>
              <w:top w:val="single" w:sz="2" w:space="0" w:color="000000"/>
              <w:left w:val="single" w:sz="2" w:space="0" w:color="000000"/>
              <w:bottom w:val="single" w:sz="6" w:space="0" w:color="auto"/>
              <w:right w:val="single" w:sz="2" w:space="0" w:color="000000"/>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c>
          <w:tcPr>
            <w:tcW w:w="1843" w:type="dxa"/>
            <w:tcBorders>
              <w:top w:val="single" w:sz="2" w:space="0" w:color="000000"/>
              <w:left w:val="single" w:sz="2" w:space="0" w:color="000000"/>
              <w:bottom w:val="single" w:sz="6" w:space="0" w:color="auto"/>
              <w:right w:val="single" w:sz="2" w:space="0" w:color="000000"/>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p>
        </w:tc>
        <w:tc>
          <w:tcPr>
            <w:tcW w:w="1417" w:type="dxa"/>
            <w:gridSpan w:val="3"/>
            <w:tcBorders>
              <w:top w:val="single" w:sz="2" w:space="0" w:color="000000"/>
              <w:left w:val="single" w:sz="2" w:space="0" w:color="000000"/>
              <w:bottom w:val="single" w:sz="6" w:space="0" w:color="auto"/>
              <w:right w:val="single" w:sz="2" w:space="0" w:color="000000"/>
            </w:tcBorders>
          </w:tcPr>
          <w:p w:rsidR="00D1096F" w:rsidRPr="00AC4C45" w:rsidRDefault="00D1096F" w:rsidP="00D1096F">
            <w:pPr>
              <w:autoSpaceDE w:val="0"/>
              <w:autoSpaceDN w:val="0"/>
              <w:adjustRightInd w:val="0"/>
              <w:spacing w:after="0" w:line="240" w:lineRule="auto"/>
              <w:jc w:val="right"/>
              <w:rPr>
                <w:rFonts w:ascii="Times New Roman" w:hAnsi="Times New Roman"/>
                <w:color w:val="000000"/>
                <w:sz w:val="16"/>
                <w:szCs w:val="16"/>
              </w:rPr>
            </w:pPr>
          </w:p>
        </w:tc>
        <w:tc>
          <w:tcPr>
            <w:tcW w:w="1843" w:type="dxa"/>
            <w:gridSpan w:val="4"/>
            <w:tcBorders>
              <w:top w:val="single" w:sz="2" w:space="0" w:color="000000"/>
              <w:left w:val="single" w:sz="2" w:space="0" w:color="000000"/>
              <w:bottom w:val="single" w:sz="6" w:space="0" w:color="auto"/>
              <w:right w:val="single" w:sz="2" w:space="0" w:color="000000"/>
            </w:tcBorders>
          </w:tcPr>
          <w:p w:rsidR="00D1096F" w:rsidRPr="00AC4C45" w:rsidRDefault="00D1096F" w:rsidP="00D1096F">
            <w:pPr>
              <w:autoSpaceDE w:val="0"/>
              <w:autoSpaceDN w:val="0"/>
              <w:adjustRightInd w:val="0"/>
              <w:spacing w:after="0" w:line="240" w:lineRule="auto"/>
              <w:jc w:val="right"/>
              <w:rPr>
                <w:rFonts w:ascii="Times New Roman" w:hAnsi="Times New Roman"/>
                <w:color w:val="000000"/>
                <w:sz w:val="16"/>
                <w:szCs w:val="16"/>
              </w:rPr>
            </w:pPr>
            <w:r w:rsidRPr="00AC4C45">
              <w:rPr>
                <w:rFonts w:ascii="Times New Roman" w:hAnsi="Times New Roman"/>
                <w:color w:val="000000"/>
                <w:sz w:val="16"/>
                <w:szCs w:val="16"/>
              </w:rPr>
              <w:t>тыс. рублей</w:t>
            </w:r>
          </w:p>
        </w:tc>
      </w:tr>
      <w:tr w:rsidR="00D1096F" w:rsidRPr="00D1096F" w:rsidTr="00AC4C45">
        <w:trPr>
          <w:trHeight w:val="249"/>
        </w:trPr>
        <w:tc>
          <w:tcPr>
            <w:tcW w:w="1873" w:type="dxa"/>
            <w:tcBorders>
              <w:top w:val="single" w:sz="6" w:space="0" w:color="auto"/>
              <w:left w:val="single" w:sz="6" w:space="0" w:color="auto"/>
              <w:bottom w:val="nil"/>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Наименование</w:t>
            </w:r>
          </w:p>
        </w:tc>
        <w:tc>
          <w:tcPr>
            <w:tcW w:w="5103" w:type="dxa"/>
            <w:gridSpan w:val="8"/>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AC4C45">
              <w:rPr>
                <w:rFonts w:ascii="Times New Roman" w:hAnsi="Times New Roman"/>
                <w:b/>
                <w:bCs/>
                <w:color w:val="000000"/>
                <w:sz w:val="16"/>
                <w:szCs w:val="16"/>
              </w:rPr>
              <w:t>Бюджет МО "Муниципальный округ Сюмсинский район Удмуртской Республики"</w:t>
            </w:r>
          </w:p>
        </w:tc>
      </w:tr>
      <w:tr w:rsidR="00D1096F" w:rsidRPr="00D1096F" w:rsidTr="00AC4C45">
        <w:trPr>
          <w:trHeight w:val="324"/>
        </w:trPr>
        <w:tc>
          <w:tcPr>
            <w:tcW w:w="1873" w:type="dxa"/>
            <w:tcBorders>
              <w:top w:val="nil"/>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p>
        </w:tc>
        <w:tc>
          <w:tcPr>
            <w:tcW w:w="198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2022 год</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D1096F">
              <w:rPr>
                <w:rFonts w:ascii="Times New Roman" w:hAnsi="Times New Roman"/>
                <w:b/>
                <w:bCs/>
                <w:color w:val="000000"/>
                <w:sz w:val="16"/>
                <w:szCs w:val="16"/>
              </w:rPr>
              <w:t>2023 год</w:t>
            </w:r>
          </w:p>
        </w:tc>
        <w:tc>
          <w:tcPr>
            <w:tcW w:w="1843" w:type="dxa"/>
            <w:gridSpan w:val="4"/>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center"/>
              <w:rPr>
                <w:rFonts w:ascii="Times New Roman" w:hAnsi="Times New Roman"/>
                <w:b/>
                <w:bCs/>
                <w:color w:val="000000"/>
                <w:sz w:val="16"/>
                <w:szCs w:val="16"/>
              </w:rPr>
            </w:pPr>
            <w:r w:rsidRPr="00AC4C45">
              <w:rPr>
                <w:rFonts w:ascii="Times New Roman" w:hAnsi="Times New Roman"/>
                <w:b/>
                <w:bCs/>
                <w:color w:val="000000"/>
                <w:sz w:val="16"/>
                <w:szCs w:val="16"/>
              </w:rPr>
              <w:t>2024год</w:t>
            </w:r>
          </w:p>
        </w:tc>
      </w:tr>
      <w:tr w:rsidR="00D1096F" w:rsidRPr="00D1096F" w:rsidTr="00AC4C45">
        <w:trPr>
          <w:trHeight w:val="254"/>
        </w:trPr>
        <w:tc>
          <w:tcPr>
            <w:tcW w:w="1873" w:type="dxa"/>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i/>
                <w:iCs/>
                <w:color w:val="000000"/>
                <w:sz w:val="16"/>
                <w:szCs w:val="16"/>
              </w:rPr>
            </w:pPr>
            <w:r w:rsidRPr="00D1096F">
              <w:rPr>
                <w:rFonts w:ascii="Times New Roman" w:hAnsi="Times New Roman"/>
                <w:i/>
                <w:iCs/>
                <w:color w:val="000000"/>
                <w:sz w:val="16"/>
                <w:szCs w:val="16"/>
              </w:rPr>
              <w:t>1</w:t>
            </w:r>
          </w:p>
        </w:tc>
        <w:tc>
          <w:tcPr>
            <w:tcW w:w="198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i/>
                <w:iCs/>
                <w:color w:val="000000"/>
                <w:sz w:val="16"/>
                <w:szCs w:val="16"/>
              </w:rPr>
            </w:pPr>
            <w:r w:rsidRPr="00D1096F">
              <w:rPr>
                <w:rFonts w:ascii="Times New Roman" w:hAnsi="Times New Roman"/>
                <w:i/>
                <w:iCs/>
                <w:color w:val="000000"/>
                <w:sz w:val="16"/>
                <w:szCs w:val="16"/>
              </w:rPr>
              <w:t>2</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center"/>
              <w:rPr>
                <w:rFonts w:ascii="Times New Roman" w:hAnsi="Times New Roman"/>
                <w:i/>
                <w:iCs/>
                <w:color w:val="000000"/>
                <w:sz w:val="16"/>
                <w:szCs w:val="16"/>
              </w:rPr>
            </w:pPr>
            <w:r w:rsidRPr="00D1096F">
              <w:rPr>
                <w:rFonts w:ascii="Times New Roman" w:hAnsi="Times New Roman"/>
                <w:i/>
                <w:iCs/>
                <w:color w:val="000000"/>
                <w:sz w:val="16"/>
                <w:szCs w:val="16"/>
              </w:rPr>
              <w:t>3</w:t>
            </w:r>
          </w:p>
        </w:tc>
        <w:tc>
          <w:tcPr>
            <w:tcW w:w="1843" w:type="dxa"/>
            <w:gridSpan w:val="4"/>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center"/>
              <w:rPr>
                <w:rFonts w:ascii="Times New Roman" w:hAnsi="Times New Roman"/>
                <w:i/>
                <w:iCs/>
                <w:color w:val="000000"/>
                <w:sz w:val="16"/>
                <w:szCs w:val="16"/>
              </w:rPr>
            </w:pPr>
            <w:r w:rsidRPr="00AC4C45">
              <w:rPr>
                <w:rFonts w:ascii="Times New Roman" w:hAnsi="Times New Roman"/>
                <w:i/>
                <w:iCs/>
                <w:color w:val="000000"/>
                <w:sz w:val="16"/>
                <w:szCs w:val="16"/>
              </w:rPr>
              <w:t>4</w:t>
            </w:r>
          </w:p>
        </w:tc>
      </w:tr>
      <w:tr w:rsidR="00D1096F" w:rsidRPr="00D1096F" w:rsidTr="00AC4C45">
        <w:trPr>
          <w:trHeight w:val="382"/>
        </w:trPr>
        <w:tc>
          <w:tcPr>
            <w:tcW w:w="1873" w:type="dxa"/>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Доходы</w:t>
            </w:r>
          </w:p>
        </w:tc>
        <w:tc>
          <w:tcPr>
            <w:tcW w:w="198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427 718,1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439 146,1</w:t>
            </w:r>
          </w:p>
        </w:tc>
        <w:tc>
          <w:tcPr>
            <w:tcW w:w="1843" w:type="dxa"/>
            <w:gridSpan w:val="4"/>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AC4C45">
              <w:rPr>
                <w:rFonts w:ascii="Times New Roman" w:hAnsi="Times New Roman"/>
                <w:b/>
                <w:bCs/>
                <w:color w:val="000000"/>
                <w:sz w:val="16"/>
                <w:szCs w:val="16"/>
              </w:rPr>
              <w:t>445 191,0</w:t>
            </w:r>
          </w:p>
        </w:tc>
      </w:tr>
      <w:tr w:rsidR="00D1096F" w:rsidRPr="00D1096F" w:rsidTr="00AC4C45">
        <w:trPr>
          <w:trHeight w:val="674"/>
        </w:trPr>
        <w:tc>
          <w:tcPr>
            <w:tcW w:w="1873" w:type="dxa"/>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Налоговые и неналоговые доходы бюджета</w:t>
            </w:r>
          </w:p>
        </w:tc>
        <w:tc>
          <w:tcPr>
            <w:tcW w:w="198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124 479,0</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128 100,0</w:t>
            </w:r>
          </w:p>
        </w:tc>
        <w:tc>
          <w:tcPr>
            <w:tcW w:w="1843" w:type="dxa"/>
            <w:gridSpan w:val="4"/>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right"/>
              <w:rPr>
                <w:rFonts w:ascii="Times New Roman" w:hAnsi="Times New Roman"/>
                <w:color w:val="000000"/>
                <w:sz w:val="16"/>
                <w:szCs w:val="16"/>
              </w:rPr>
            </w:pPr>
            <w:r w:rsidRPr="00AC4C45">
              <w:rPr>
                <w:rFonts w:ascii="Times New Roman" w:hAnsi="Times New Roman"/>
                <w:color w:val="000000"/>
                <w:sz w:val="16"/>
                <w:szCs w:val="16"/>
              </w:rPr>
              <w:t>134 714,0</w:t>
            </w:r>
          </w:p>
        </w:tc>
      </w:tr>
      <w:tr w:rsidR="00D1096F" w:rsidRPr="00D1096F" w:rsidTr="00AC4C45">
        <w:trPr>
          <w:trHeight w:val="418"/>
        </w:trPr>
        <w:tc>
          <w:tcPr>
            <w:tcW w:w="1873" w:type="dxa"/>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 xml:space="preserve">Безвозмездные поступления </w:t>
            </w:r>
          </w:p>
        </w:tc>
        <w:tc>
          <w:tcPr>
            <w:tcW w:w="198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303 239,1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color w:val="000000"/>
                <w:sz w:val="16"/>
                <w:szCs w:val="16"/>
              </w:rPr>
            </w:pPr>
            <w:r w:rsidRPr="00D1096F">
              <w:rPr>
                <w:rFonts w:ascii="Times New Roman" w:hAnsi="Times New Roman"/>
                <w:color w:val="000000"/>
                <w:sz w:val="16"/>
                <w:szCs w:val="16"/>
              </w:rPr>
              <w:t>311 046,1</w:t>
            </w:r>
          </w:p>
        </w:tc>
        <w:tc>
          <w:tcPr>
            <w:tcW w:w="1843" w:type="dxa"/>
            <w:gridSpan w:val="4"/>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right"/>
              <w:rPr>
                <w:rFonts w:ascii="Times New Roman" w:hAnsi="Times New Roman"/>
                <w:color w:val="000000"/>
                <w:sz w:val="16"/>
                <w:szCs w:val="16"/>
              </w:rPr>
            </w:pPr>
            <w:r w:rsidRPr="00AC4C45">
              <w:rPr>
                <w:rFonts w:ascii="Times New Roman" w:hAnsi="Times New Roman"/>
                <w:color w:val="000000"/>
                <w:sz w:val="16"/>
                <w:szCs w:val="16"/>
              </w:rPr>
              <w:t>310 477,0</w:t>
            </w:r>
          </w:p>
        </w:tc>
      </w:tr>
      <w:tr w:rsidR="00D1096F" w:rsidRPr="00D1096F" w:rsidTr="00AC4C45">
        <w:trPr>
          <w:trHeight w:val="744"/>
        </w:trPr>
        <w:tc>
          <w:tcPr>
            <w:tcW w:w="1873" w:type="dxa"/>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rPr>
                <w:rFonts w:ascii="Times New Roman" w:hAnsi="Times New Roman"/>
                <w:i/>
                <w:iCs/>
                <w:color w:val="000000"/>
                <w:sz w:val="16"/>
                <w:szCs w:val="16"/>
              </w:rPr>
            </w:pPr>
            <w:r w:rsidRPr="00D1096F">
              <w:rPr>
                <w:rFonts w:ascii="Times New Roman" w:hAnsi="Times New Roman"/>
                <w:i/>
                <w:iCs/>
                <w:color w:val="000000"/>
                <w:sz w:val="16"/>
                <w:szCs w:val="16"/>
              </w:rPr>
              <w:t>в том числе безвозмездные поступления из федерального бюджета</w:t>
            </w:r>
          </w:p>
        </w:tc>
        <w:tc>
          <w:tcPr>
            <w:tcW w:w="198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i/>
                <w:iCs/>
                <w:color w:val="000000"/>
                <w:sz w:val="16"/>
                <w:szCs w:val="16"/>
              </w:rPr>
            </w:pPr>
            <w:r w:rsidRPr="00D1096F">
              <w:rPr>
                <w:rFonts w:ascii="Times New Roman" w:hAnsi="Times New Roman"/>
                <w:i/>
                <w:iCs/>
                <w:color w:val="000000"/>
                <w:sz w:val="16"/>
                <w:szCs w:val="16"/>
              </w:rPr>
              <w:t>10 304,9</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i/>
                <w:iCs/>
                <w:color w:val="000000"/>
                <w:sz w:val="16"/>
                <w:szCs w:val="16"/>
              </w:rPr>
            </w:pPr>
            <w:r w:rsidRPr="00D1096F">
              <w:rPr>
                <w:rFonts w:ascii="Times New Roman" w:hAnsi="Times New Roman"/>
                <w:i/>
                <w:iCs/>
                <w:color w:val="000000"/>
                <w:sz w:val="16"/>
                <w:szCs w:val="16"/>
              </w:rPr>
              <w:t>9 908,0</w:t>
            </w:r>
          </w:p>
        </w:tc>
        <w:tc>
          <w:tcPr>
            <w:tcW w:w="1843" w:type="dxa"/>
            <w:gridSpan w:val="4"/>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right"/>
              <w:rPr>
                <w:rFonts w:ascii="Times New Roman" w:hAnsi="Times New Roman"/>
                <w:i/>
                <w:iCs/>
                <w:color w:val="000000"/>
                <w:sz w:val="16"/>
                <w:szCs w:val="16"/>
              </w:rPr>
            </w:pPr>
            <w:r w:rsidRPr="00AC4C45">
              <w:rPr>
                <w:rFonts w:ascii="Times New Roman" w:hAnsi="Times New Roman"/>
                <w:i/>
                <w:iCs/>
                <w:color w:val="000000"/>
                <w:sz w:val="16"/>
                <w:szCs w:val="16"/>
              </w:rPr>
              <w:t>10 006,9</w:t>
            </w:r>
          </w:p>
        </w:tc>
      </w:tr>
      <w:tr w:rsidR="00D1096F" w:rsidRPr="00D1096F" w:rsidTr="00AC4C45">
        <w:trPr>
          <w:trHeight w:val="348"/>
        </w:trPr>
        <w:tc>
          <w:tcPr>
            <w:tcW w:w="1873" w:type="dxa"/>
            <w:tcBorders>
              <w:top w:val="single" w:sz="6" w:space="0" w:color="auto"/>
              <w:left w:val="single" w:sz="6" w:space="0" w:color="auto"/>
              <w:bottom w:val="single" w:sz="6"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Расходы</w:t>
            </w:r>
          </w:p>
        </w:tc>
        <w:tc>
          <w:tcPr>
            <w:tcW w:w="198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427 718,1</w:t>
            </w:r>
          </w:p>
        </w:tc>
        <w:tc>
          <w:tcPr>
            <w:tcW w:w="1275" w:type="dxa"/>
            <w:gridSpan w:val="2"/>
            <w:tcBorders>
              <w:top w:val="single" w:sz="6" w:space="0" w:color="auto"/>
              <w:left w:val="single" w:sz="6" w:space="0" w:color="auto"/>
              <w:bottom w:val="single" w:sz="6" w:space="0" w:color="auto"/>
              <w:right w:val="single" w:sz="6" w:space="0" w:color="auto"/>
            </w:tcBorders>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439 146,1</w:t>
            </w:r>
          </w:p>
        </w:tc>
        <w:tc>
          <w:tcPr>
            <w:tcW w:w="1843" w:type="dxa"/>
            <w:gridSpan w:val="4"/>
            <w:tcBorders>
              <w:top w:val="single" w:sz="6" w:space="0" w:color="auto"/>
              <w:left w:val="single" w:sz="6" w:space="0" w:color="auto"/>
              <w:bottom w:val="single" w:sz="6" w:space="0" w:color="auto"/>
              <w:right w:val="single" w:sz="6" w:space="0" w:color="auto"/>
            </w:tcBorders>
          </w:tcPr>
          <w:p w:rsidR="00D1096F" w:rsidRPr="00AC4C45"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AC4C45">
              <w:rPr>
                <w:rFonts w:ascii="Times New Roman" w:hAnsi="Times New Roman"/>
                <w:b/>
                <w:bCs/>
                <w:color w:val="000000"/>
                <w:sz w:val="16"/>
                <w:szCs w:val="16"/>
              </w:rPr>
              <w:t>445 191,0</w:t>
            </w:r>
          </w:p>
        </w:tc>
      </w:tr>
      <w:tr w:rsidR="00D1096F" w:rsidRPr="00D1096F" w:rsidTr="00AC4C45">
        <w:trPr>
          <w:trHeight w:val="370"/>
        </w:trPr>
        <w:tc>
          <w:tcPr>
            <w:tcW w:w="1873" w:type="dxa"/>
            <w:tcBorders>
              <w:top w:val="single" w:sz="6" w:space="0" w:color="auto"/>
              <w:left w:val="single" w:sz="6" w:space="0" w:color="auto"/>
              <w:bottom w:val="single" w:sz="4"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rPr>
                <w:rFonts w:ascii="Times New Roman" w:hAnsi="Times New Roman"/>
                <w:b/>
                <w:bCs/>
                <w:color w:val="000000"/>
                <w:sz w:val="16"/>
                <w:szCs w:val="16"/>
              </w:rPr>
            </w:pPr>
            <w:r w:rsidRPr="00D1096F">
              <w:rPr>
                <w:rFonts w:ascii="Times New Roman" w:hAnsi="Times New Roman"/>
                <w:b/>
                <w:bCs/>
                <w:color w:val="000000"/>
                <w:sz w:val="16"/>
                <w:szCs w:val="16"/>
              </w:rPr>
              <w:t>Дефицит (-), профицит (+)</w:t>
            </w:r>
          </w:p>
        </w:tc>
        <w:tc>
          <w:tcPr>
            <w:tcW w:w="1985" w:type="dxa"/>
            <w:gridSpan w:val="2"/>
            <w:tcBorders>
              <w:top w:val="single" w:sz="6" w:space="0" w:color="auto"/>
              <w:left w:val="single" w:sz="6" w:space="0" w:color="auto"/>
              <w:bottom w:val="single" w:sz="4"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0,0</w:t>
            </w:r>
          </w:p>
        </w:tc>
        <w:tc>
          <w:tcPr>
            <w:tcW w:w="1275" w:type="dxa"/>
            <w:gridSpan w:val="2"/>
            <w:tcBorders>
              <w:top w:val="single" w:sz="6" w:space="0" w:color="auto"/>
              <w:left w:val="single" w:sz="6" w:space="0" w:color="auto"/>
              <w:bottom w:val="single" w:sz="4" w:space="0" w:color="auto"/>
              <w:right w:val="single" w:sz="6" w:space="0" w:color="auto"/>
            </w:tcBorders>
            <w:shd w:val="solid" w:color="FFFFFF" w:fill="auto"/>
          </w:tcPr>
          <w:p w:rsidR="00D1096F" w:rsidRPr="00D1096F"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D1096F">
              <w:rPr>
                <w:rFonts w:ascii="Times New Roman" w:hAnsi="Times New Roman"/>
                <w:b/>
                <w:bCs/>
                <w:color w:val="000000"/>
                <w:sz w:val="16"/>
                <w:szCs w:val="16"/>
              </w:rPr>
              <w:t>0,0</w:t>
            </w:r>
          </w:p>
        </w:tc>
        <w:tc>
          <w:tcPr>
            <w:tcW w:w="1843" w:type="dxa"/>
            <w:gridSpan w:val="4"/>
            <w:tcBorders>
              <w:top w:val="single" w:sz="6" w:space="0" w:color="auto"/>
              <w:left w:val="single" w:sz="6" w:space="0" w:color="auto"/>
              <w:bottom w:val="single" w:sz="4" w:space="0" w:color="auto"/>
              <w:right w:val="single" w:sz="6" w:space="0" w:color="auto"/>
            </w:tcBorders>
            <w:shd w:val="solid" w:color="FFFFFF" w:fill="auto"/>
          </w:tcPr>
          <w:p w:rsidR="00D1096F" w:rsidRPr="00AC4C45" w:rsidRDefault="00D1096F" w:rsidP="00D1096F">
            <w:pPr>
              <w:autoSpaceDE w:val="0"/>
              <w:autoSpaceDN w:val="0"/>
              <w:adjustRightInd w:val="0"/>
              <w:spacing w:after="0" w:line="240" w:lineRule="auto"/>
              <w:jc w:val="right"/>
              <w:rPr>
                <w:rFonts w:ascii="Times New Roman" w:hAnsi="Times New Roman"/>
                <w:b/>
                <w:bCs/>
                <w:color w:val="000000"/>
                <w:sz w:val="16"/>
                <w:szCs w:val="16"/>
              </w:rPr>
            </w:pPr>
            <w:r w:rsidRPr="00AC4C45">
              <w:rPr>
                <w:rFonts w:ascii="Times New Roman" w:hAnsi="Times New Roman"/>
                <w:b/>
                <w:bCs/>
                <w:color w:val="000000"/>
                <w:sz w:val="16"/>
                <w:szCs w:val="16"/>
              </w:rPr>
              <w:t>0,0</w:t>
            </w:r>
          </w:p>
        </w:tc>
      </w:tr>
      <w:tr w:rsidR="00AC4C45" w:rsidRPr="00D1096F" w:rsidTr="00AC4C45">
        <w:trPr>
          <w:trHeight w:val="585"/>
        </w:trPr>
        <w:tc>
          <w:tcPr>
            <w:tcW w:w="6976" w:type="dxa"/>
            <w:gridSpan w:val="9"/>
            <w:tcBorders>
              <w:top w:val="single" w:sz="4" w:space="0" w:color="auto"/>
              <w:left w:val="single" w:sz="4" w:space="0" w:color="auto"/>
              <w:bottom w:val="single" w:sz="4" w:space="0" w:color="auto"/>
              <w:right w:val="single" w:sz="4" w:space="0" w:color="auto"/>
            </w:tcBorders>
          </w:tcPr>
          <w:p w:rsidR="00AC4C45" w:rsidRPr="00D1096F" w:rsidRDefault="00AC4C45" w:rsidP="00D1096F">
            <w:pPr>
              <w:autoSpaceDE w:val="0"/>
              <w:autoSpaceDN w:val="0"/>
              <w:adjustRightInd w:val="0"/>
              <w:spacing w:after="0" w:line="240" w:lineRule="auto"/>
              <w:rPr>
                <w:rFonts w:ascii="Times New Roman" w:hAnsi="Times New Roman"/>
                <w:color w:val="000000"/>
                <w:sz w:val="16"/>
                <w:szCs w:val="16"/>
              </w:rPr>
            </w:pPr>
            <w:r w:rsidRPr="00D1096F">
              <w:rPr>
                <w:rFonts w:ascii="Times New Roman" w:hAnsi="Times New Roman"/>
                <w:color w:val="000000"/>
                <w:sz w:val="16"/>
                <w:szCs w:val="16"/>
              </w:rPr>
              <w:t>Начальник Управления финансов</w:t>
            </w:r>
          </w:p>
          <w:p w:rsidR="00AC4C45" w:rsidRPr="00AC4C45" w:rsidRDefault="00AC4C45" w:rsidP="00D1096F">
            <w:pPr>
              <w:autoSpaceDE w:val="0"/>
              <w:autoSpaceDN w:val="0"/>
              <w:adjustRightInd w:val="0"/>
              <w:spacing w:after="0" w:line="240" w:lineRule="auto"/>
              <w:jc w:val="right"/>
              <w:rPr>
                <w:rFonts w:ascii="Times New Roman" w:hAnsi="Times New Roman"/>
                <w:color w:val="000000"/>
                <w:sz w:val="16"/>
                <w:szCs w:val="16"/>
              </w:rPr>
            </w:pPr>
            <w:r w:rsidRPr="00AC4C45">
              <w:rPr>
                <w:rFonts w:ascii="Times New Roman" w:hAnsi="Times New Roman"/>
                <w:color w:val="000000"/>
                <w:sz w:val="16"/>
                <w:szCs w:val="16"/>
              </w:rPr>
              <w:t>О.Г.Овчарук</w:t>
            </w:r>
          </w:p>
        </w:tc>
      </w:tr>
    </w:tbl>
    <w:p w:rsidR="00C02CA0" w:rsidRDefault="00C02CA0" w:rsidP="00C02CA0">
      <w:pPr>
        <w:pStyle w:val="ae"/>
        <w:contextualSpacing/>
        <w:jc w:val="center"/>
        <w:rPr>
          <w:b/>
          <w:bCs/>
          <w:sz w:val="16"/>
          <w:szCs w:val="16"/>
        </w:rPr>
      </w:pPr>
    </w:p>
    <w:p w:rsidR="00C02CA0" w:rsidRPr="00C02CA0" w:rsidRDefault="00C02CA0" w:rsidP="00C02CA0">
      <w:pPr>
        <w:pStyle w:val="ae"/>
        <w:contextualSpacing/>
        <w:jc w:val="center"/>
        <w:rPr>
          <w:sz w:val="16"/>
          <w:szCs w:val="16"/>
        </w:rPr>
      </w:pPr>
      <w:r w:rsidRPr="00C02CA0">
        <w:rPr>
          <w:b/>
          <w:bCs/>
          <w:sz w:val="16"/>
          <w:szCs w:val="16"/>
        </w:rPr>
        <w:t>ПОЯСНИТЕЛЬНАЯ</w:t>
      </w:r>
      <w:r w:rsidRPr="00C02CA0">
        <w:rPr>
          <w:sz w:val="16"/>
          <w:szCs w:val="16"/>
        </w:rPr>
        <w:t xml:space="preserve"> </w:t>
      </w:r>
      <w:r w:rsidRPr="00C02CA0">
        <w:rPr>
          <w:b/>
          <w:bCs/>
          <w:sz w:val="16"/>
          <w:szCs w:val="16"/>
        </w:rPr>
        <w:t>ЗАПИСКА</w:t>
      </w:r>
    </w:p>
    <w:p w:rsidR="00C02CA0" w:rsidRPr="00C02CA0" w:rsidRDefault="00C02CA0" w:rsidP="00C02CA0">
      <w:pPr>
        <w:pStyle w:val="ae"/>
        <w:spacing w:after="120"/>
        <w:contextualSpacing/>
        <w:jc w:val="center"/>
        <w:rPr>
          <w:b/>
          <w:bCs/>
          <w:sz w:val="16"/>
          <w:szCs w:val="16"/>
        </w:rPr>
      </w:pPr>
      <w:r w:rsidRPr="00C02CA0">
        <w:rPr>
          <w:b/>
          <w:bCs/>
          <w:sz w:val="16"/>
          <w:szCs w:val="16"/>
        </w:rPr>
        <w:t xml:space="preserve">к проекту решения «О бюджете МО «Сюмсинский район» на 2022 год и на плановый период 2023 и 2024 годов» </w:t>
      </w:r>
    </w:p>
    <w:p w:rsidR="00C02CA0" w:rsidRPr="00C02CA0" w:rsidRDefault="00C02CA0" w:rsidP="00C02CA0">
      <w:pPr>
        <w:pStyle w:val="ae"/>
        <w:spacing w:after="120"/>
        <w:contextualSpacing/>
        <w:jc w:val="center"/>
        <w:rPr>
          <w:sz w:val="16"/>
          <w:szCs w:val="16"/>
        </w:rPr>
      </w:pPr>
    </w:p>
    <w:p w:rsidR="00C02CA0" w:rsidRPr="00C02CA0" w:rsidRDefault="00C02CA0" w:rsidP="00C02CA0">
      <w:pPr>
        <w:pStyle w:val="ae"/>
        <w:spacing w:after="120"/>
        <w:ind w:firstLine="709"/>
        <w:contextualSpacing/>
        <w:rPr>
          <w:sz w:val="16"/>
          <w:szCs w:val="16"/>
        </w:rPr>
      </w:pPr>
      <w:r w:rsidRPr="00C02CA0">
        <w:rPr>
          <w:sz w:val="16"/>
          <w:szCs w:val="16"/>
        </w:rPr>
        <w:t>В целях обеспечения прозрачности и открытости бюджетного планирования, в соответствии с требованиями Бюджетного кодекса Российской Федерации сформирована пояснительная записка к проекту решения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2022 год и на плановый период 2023 и 2024 годов» (далее – пояснительная записка).</w:t>
      </w:r>
    </w:p>
    <w:p w:rsidR="00C02CA0" w:rsidRPr="00C02CA0" w:rsidRDefault="00C02CA0" w:rsidP="00C02CA0">
      <w:pPr>
        <w:pStyle w:val="ae"/>
        <w:ind w:firstLine="709"/>
        <w:contextualSpacing/>
        <w:rPr>
          <w:sz w:val="16"/>
          <w:szCs w:val="16"/>
        </w:rPr>
      </w:pPr>
      <w:r w:rsidRPr="00C02CA0">
        <w:rPr>
          <w:sz w:val="16"/>
          <w:szCs w:val="16"/>
        </w:rPr>
        <w:t>Пояснительная записка содержит информацию о нормативных правовых основах, условиях</w:t>
      </w:r>
      <w:r w:rsidRPr="00C02CA0">
        <w:rPr>
          <w:b/>
          <w:bCs/>
          <w:sz w:val="16"/>
          <w:szCs w:val="16"/>
        </w:rPr>
        <w:t xml:space="preserve"> </w:t>
      </w:r>
      <w:r w:rsidRPr="00C02CA0">
        <w:rPr>
          <w:sz w:val="16"/>
          <w:szCs w:val="16"/>
        </w:rPr>
        <w:t xml:space="preserve">и подходах к формированию доходной и расходной частей проекта бюджета муниципального образования «Муниципальный округ Сюмсинский район Удмуртской Республики» на 2022 год и на плановый период 2023 и 2024 годов, основных характеристиках проекта бюджета, об объемах и видах доходных источников, направлениях расходования бюджетных средств, источниках финансирования дефицита бюджета и взаимоотношениях между уровнями бюджетной системы Удмуртской Республики. </w:t>
      </w:r>
    </w:p>
    <w:p w:rsidR="00C02CA0" w:rsidRPr="00C02CA0" w:rsidRDefault="00C02CA0" w:rsidP="00C02CA0">
      <w:pPr>
        <w:pStyle w:val="ae"/>
        <w:spacing w:after="120"/>
        <w:ind w:firstLine="709"/>
        <w:contextualSpacing/>
        <w:jc w:val="center"/>
        <w:rPr>
          <w:b/>
          <w:bCs/>
          <w:sz w:val="16"/>
          <w:szCs w:val="16"/>
        </w:rPr>
      </w:pPr>
    </w:p>
    <w:p w:rsidR="00C02CA0" w:rsidRPr="00C02CA0" w:rsidRDefault="00C02CA0" w:rsidP="00C02CA0">
      <w:pPr>
        <w:pStyle w:val="ae"/>
        <w:spacing w:after="120"/>
        <w:ind w:firstLine="709"/>
        <w:contextualSpacing/>
        <w:jc w:val="center"/>
        <w:rPr>
          <w:b/>
          <w:bCs/>
          <w:sz w:val="16"/>
          <w:szCs w:val="16"/>
        </w:rPr>
      </w:pPr>
      <w:r w:rsidRPr="00C02CA0">
        <w:rPr>
          <w:b/>
          <w:bCs/>
          <w:sz w:val="16"/>
          <w:szCs w:val="16"/>
          <w:lang w:val="en-US"/>
        </w:rPr>
        <w:t>I</w:t>
      </w:r>
      <w:r w:rsidRPr="00C02CA0">
        <w:rPr>
          <w:b/>
          <w:bCs/>
          <w:sz w:val="16"/>
          <w:szCs w:val="16"/>
        </w:rPr>
        <w:t>.</w:t>
      </w:r>
      <w:r w:rsidRPr="00C02CA0">
        <w:rPr>
          <w:sz w:val="16"/>
          <w:szCs w:val="16"/>
        </w:rPr>
        <w:t xml:space="preserve">    </w:t>
      </w:r>
      <w:r w:rsidRPr="00C02CA0">
        <w:rPr>
          <w:b/>
          <w:bCs/>
          <w:sz w:val="16"/>
          <w:szCs w:val="16"/>
        </w:rPr>
        <w:t>Нормативная правовая основа формирования проекта решения</w:t>
      </w:r>
      <w:r w:rsidRPr="00C02CA0">
        <w:rPr>
          <w:sz w:val="16"/>
          <w:szCs w:val="16"/>
        </w:rPr>
        <w:t xml:space="preserve"> </w:t>
      </w:r>
      <w:r w:rsidRPr="00C02CA0">
        <w:rPr>
          <w:b/>
          <w:sz w:val="16"/>
          <w:szCs w:val="16"/>
        </w:rPr>
        <w:t>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2022 год и на плановый период 2023 и 2024 годов»</w:t>
      </w:r>
    </w:p>
    <w:p w:rsidR="00C02CA0" w:rsidRPr="00C02CA0" w:rsidRDefault="00C02CA0" w:rsidP="00C02CA0">
      <w:pPr>
        <w:pStyle w:val="ae"/>
        <w:spacing w:after="120"/>
        <w:ind w:firstLine="709"/>
        <w:contextualSpacing/>
        <w:rPr>
          <w:sz w:val="16"/>
          <w:szCs w:val="16"/>
        </w:rPr>
      </w:pPr>
      <w:r w:rsidRPr="00C02CA0">
        <w:rPr>
          <w:sz w:val="16"/>
          <w:szCs w:val="16"/>
        </w:rPr>
        <w:t xml:space="preserve">Проект решения муниципального образования «Муниципальный округ Сюмсинский район Удмуртской Республики» «О бюджете муниципального образования «Муниципальный </w:t>
      </w:r>
      <w:r w:rsidRPr="00C02CA0">
        <w:rPr>
          <w:sz w:val="16"/>
          <w:szCs w:val="16"/>
        </w:rPr>
        <w:lastRenderedPageBreak/>
        <w:t>округ Сюмсинский район Удмуртской Республики» на 2022 год и на плановый период 2023 и 2024 годов» (далее – проект решения о бюджете) подготовлен в соответствии с требованиями Бюджетного кодекса Российской Федерации, решения Совета депутатов «О бюджетном процессе в муниципальном образовании «Сюмсинский район».</w:t>
      </w:r>
    </w:p>
    <w:p w:rsidR="00C02CA0" w:rsidRPr="00C02CA0" w:rsidRDefault="00C02CA0" w:rsidP="00C02CA0">
      <w:pPr>
        <w:pStyle w:val="ConsTitle"/>
        <w:ind w:firstLine="709"/>
        <w:contextualSpacing/>
        <w:jc w:val="both"/>
        <w:rPr>
          <w:rFonts w:ascii="Times New Roman" w:hAnsi="Times New Roman" w:cs="Times New Roman"/>
          <w:b w:val="0"/>
          <w:bCs w:val="0"/>
          <w:spacing w:val="-2"/>
          <w:highlight w:val="yellow"/>
        </w:rPr>
      </w:pPr>
      <w:r w:rsidRPr="00C02CA0">
        <w:rPr>
          <w:rFonts w:ascii="Times New Roman" w:hAnsi="Times New Roman" w:cs="Times New Roman"/>
          <w:b w:val="0"/>
          <w:bCs w:val="0"/>
          <w:spacing w:val="-2"/>
        </w:rPr>
        <w:t>В основу формирования проекта бюджета положены следующие программные документы и нормативные правовые акты Российской Федерации, Удмуртской Республики, органа местного самоуправления:</w:t>
      </w:r>
      <w:r w:rsidRPr="00C02CA0">
        <w:rPr>
          <w:rFonts w:ascii="Times New Roman" w:hAnsi="Times New Roman" w:cs="Times New Roman"/>
          <w:b w:val="0"/>
          <w:bCs w:val="0"/>
          <w:spacing w:val="-2"/>
          <w:highlight w:val="yellow"/>
        </w:rPr>
        <w:t xml:space="preserve"> </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b w:val="0"/>
          <w:spacing w:val="-2"/>
        </w:rPr>
      </w:pPr>
      <w:r w:rsidRPr="00C02CA0">
        <w:rPr>
          <w:rFonts w:ascii="Times New Roman" w:hAnsi="Times New Roman" w:cs="Times New Roman"/>
          <w:b w:val="0"/>
          <w:bCs w:val="0"/>
          <w:spacing w:val="-2"/>
        </w:rPr>
        <w:t xml:space="preserve">- </w:t>
      </w:r>
      <w:r w:rsidRPr="00C02CA0">
        <w:rPr>
          <w:rFonts w:ascii="Times New Roman" w:hAnsi="Times New Roman"/>
          <w:b w:val="0"/>
          <w:spacing w:val="-2"/>
        </w:rPr>
        <w:t>Послание Президента Российской Федерации Федеральному Собранию Российской Федерации от 21 апреля 2021 года;</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b w:val="0"/>
          <w:spacing w:val="-2"/>
        </w:rPr>
      </w:pPr>
      <w:r w:rsidRPr="00C02CA0">
        <w:rPr>
          <w:rFonts w:ascii="Times New Roman" w:hAnsi="Times New Roman"/>
          <w:b w:val="0"/>
          <w:spacing w:val="-2"/>
        </w:rPr>
        <w:t xml:space="preserve">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Pr="00C02CA0">
        <w:rPr>
          <w:rFonts w:ascii="Times New Roman" w:hAnsi="Times New Roman"/>
          <w:b w:val="0"/>
        </w:rPr>
        <w:t>(с изменениями, внесенными Указом Президента Российской Федерации от 21 июля 2020 года № 474 «О национальных целях развития Российской Федерации на период до 2030 года) (далее – Указ Президента Российской Федерации № 204)</w:t>
      </w:r>
      <w:r w:rsidRPr="00C02CA0">
        <w:rPr>
          <w:rFonts w:ascii="Times New Roman" w:hAnsi="Times New Roman"/>
          <w:b w:val="0"/>
          <w:spacing w:val="-2"/>
        </w:rPr>
        <w:t>;</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b w:val="0"/>
          <w:spacing w:val="-2"/>
        </w:rPr>
      </w:pPr>
      <w:r w:rsidRPr="00C02CA0">
        <w:rPr>
          <w:rFonts w:ascii="Times New Roman" w:hAnsi="Times New Roman"/>
          <w:b w:val="0"/>
          <w:spacing w:val="-2"/>
        </w:rPr>
        <w:t>Указы Президента Российской Федерации от 7 мая 2012 года № 596-606, от 1 июня 2012 года №761, от 28 декабря 2012 года № 1688 (далее – Указы Президента Российской Федерации от 7 мая 2012 года);</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 xml:space="preserve">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Федеральный закон от 6 октября 2003 года № 131-ФЗ «Об общих принципах организации местного самоуправления в Российской Федерации»;</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b w:val="0"/>
          <w:spacing w:val="-2"/>
        </w:rPr>
      </w:pPr>
      <w:r w:rsidRPr="00C02CA0">
        <w:rPr>
          <w:rFonts w:ascii="Times New Roman" w:hAnsi="Times New Roman"/>
          <w:b w:val="0"/>
          <w:spacing w:val="-2"/>
        </w:rPr>
        <w:t>Сценарные условия, основные параметры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2022 год и на плановый период 2023 и 2024 годов, разработанные Министерством экономического развития Российской Федерации;</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Закон Удмуртской Республики от 21 ноября 2006 года №52-РЗ «О регулировании межбюджетных отношений в Удмуртской Республике;</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Постановление Администрации от 3.09.2021 года № 345 «Об основных направлениях бюджетной и налоговой политики  муниципального образования «</w:t>
      </w:r>
      <w:r w:rsidRPr="00C02CA0">
        <w:rPr>
          <w:rFonts w:ascii="Times New Roman" w:hAnsi="Times New Roman" w:cs="Times New Roman"/>
          <w:b w:val="0"/>
        </w:rPr>
        <w:t>Муниципальный округ Сюмсинский район Удмуртской Республики» на 2022 год и на плановый период 2023 и 2024 годов;</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Постановления Администрации от 12 ноября 2021 года «О Прогнозе социально-экономического развития муниципального образования «Сюмсинский район» на 2022 - 2024 годы»;</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Решение Совета депутатов МО «Сюмсинский район» от 21.06.2018 года №25 «О бюджетном процессе в МО «Сюмсинский район»;</w:t>
      </w:r>
    </w:p>
    <w:p w:rsidR="00C02CA0" w:rsidRPr="00C02CA0" w:rsidRDefault="00C02CA0" w:rsidP="009F1F34">
      <w:pPr>
        <w:pStyle w:val="ConsTitle"/>
        <w:numPr>
          <w:ilvl w:val="0"/>
          <w:numId w:val="1"/>
        </w:numPr>
        <w:tabs>
          <w:tab w:val="left" w:pos="993"/>
        </w:tabs>
        <w:ind w:left="0"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Постановление Администрации от 12.07.2016г.№342 «Об утверждении Порядка составления проекта бюджета МО «Сюмсинский район» на очередной год и плановый период».</w:t>
      </w:r>
    </w:p>
    <w:p w:rsidR="00C02CA0" w:rsidRPr="00C02CA0" w:rsidRDefault="00C02CA0" w:rsidP="00C02CA0">
      <w:pPr>
        <w:pStyle w:val="ae"/>
        <w:spacing w:after="120"/>
        <w:ind w:firstLine="709"/>
        <w:contextualSpacing/>
        <w:rPr>
          <w:sz w:val="16"/>
          <w:szCs w:val="16"/>
        </w:rPr>
      </w:pPr>
      <w:r w:rsidRPr="00C02CA0">
        <w:rPr>
          <w:sz w:val="16"/>
          <w:szCs w:val="16"/>
        </w:rPr>
        <w:t>Структура и содержание проекта решения о бюджете соответствуют требованиям бюджетного законодательства Российской Федерации и Удмуртской Республики. Проектом решения о бюджете предлагается утвердить:</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прогнозируемый общий объем доходов на 2022 и плановый период 2023 и 2024 годов согласно классификации доходов бюджетов Российской Федерации (приложение 1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источники внутреннего финансирования  дефицита бюджета на 2022 год и на плановый период 2023 и 2024 годов (приложение 2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 xml:space="preserve">ведомственная структура расходов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год и на плановый период 2023 и 2024 годов (приложение 3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w:t>
      </w:r>
      <w:r w:rsidRPr="00C02CA0">
        <w:rPr>
          <w:sz w:val="16"/>
          <w:szCs w:val="16"/>
        </w:rPr>
        <w:lastRenderedPageBreak/>
        <w:t xml:space="preserve">и подгруппам) видов расходов классификации расходов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год и на плановый период 2023 и 2024 годов (приложение 4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w:t>
      </w:r>
      <w:r w:rsidRPr="00C02CA0">
        <w:rPr>
          <w:b/>
          <w:sz w:val="16"/>
          <w:szCs w:val="16"/>
        </w:rPr>
        <w:t xml:space="preserve"> </w:t>
      </w:r>
      <w:r w:rsidRPr="00C02CA0">
        <w:rPr>
          <w:sz w:val="16"/>
          <w:szCs w:val="16"/>
        </w:rPr>
        <w:t xml:space="preserve"> на 2022 год и на плановый период 2023 и 2024 годов (приложение 5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распределение бюджетных ассигнований, направляемых на исполнение публичных нормативных обязательств на 2022 год и на плановый период 2023 и 2024 годов (приложение 6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распределение бюджетных ассигнований, направляемых на государственную поддержку семьи и детей на 2022 год и на плановый период 2022 и 2023 годов (приложение 7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 xml:space="preserve">объем бюджетных ассигнований дорожного фонда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год и на плановый период 2023 и 2024 годов (приложение 8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 xml:space="preserve">Программа муниципальных внутренних заимствований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год и на плановый период 2023 и 2024 годов (приложение 9 к проекту решения о бюджете);</w:t>
      </w:r>
    </w:p>
    <w:p w:rsidR="00C02CA0" w:rsidRPr="00C02CA0" w:rsidRDefault="00C02CA0" w:rsidP="009F1F34">
      <w:pPr>
        <w:pStyle w:val="2b"/>
        <w:numPr>
          <w:ilvl w:val="0"/>
          <w:numId w:val="11"/>
        </w:numPr>
        <w:ind w:left="0" w:firstLine="1080"/>
        <w:contextualSpacing/>
        <w:jc w:val="both"/>
        <w:rPr>
          <w:sz w:val="16"/>
          <w:szCs w:val="16"/>
        </w:rPr>
      </w:pPr>
      <w:r w:rsidRPr="00C02CA0">
        <w:rPr>
          <w:sz w:val="16"/>
          <w:szCs w:val="16"/>
        </w:rPr>
        <w:t xml:space="preserve">Программа муниципальных гарантий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год и на плановый период 2023 и 2024 годов (приложение 10 к проекту решения о бюджете).</w:t>
      </w:r>
    </w:p>
    <w:p w:rsidR="00C02CA0" w:rsidRPr="00C02CA0" w:rsidRDefault="00C02CA0" w:rsidP="00C02CA0">
      <w:pPr>
        <w:spacing w:line="240" w:lineRule="auto"/>
        <w:ind w:firstLine="709"/>
        <w:contextualSpacing/>
        <w:jc w:val="both"/>
        <w:rPr>
          <w:rFonts w:ascii="Times New Roman" w:hAnsi="Times New Roman"/>
          <w:spacing w:val="-2"/>
          <w:sz w:val="16"/>
          <w:szCs w:val="16"/>
        </w:rPr>
      </w:pPr>
      <w:r w:rsidRPr="00C02CA0">
        <w:rPr>
          <w:rFonts w:ascii="Times New Roman" w:hAnsi="Times New Roman"/>
          <w:spacing w:val="-2"/>
          <w:sz w:val="16"/>
          <w:szCs w:val="16"/>
        </w:rPr>
        <w:t xml:space="preserve">В соответствии с пунктом 4 статьи 169 Бюджетного кодекса Российской Федерации проект закона о бюджете содержит показатели бюджета на </w:t>
      </w:r>
      <w:r w:rsidRPr="00C02CA0">
        <w:rPr>
          <w:rFonts w:ascii="Times New Roman" w:hAnsi="Times New Roman"/>
          <w:sz w:val="16"/>
          <w:szCs w:val="16"/>
        </w:rPr>
        <w:t>2022 год и на плановый период 2023 и 2024</w:t>
      </w:r>
      <w:r w:rsidRPr="00C02CA0">
        <w:rPr>
          <w:rFonts w:ascii="Times New Roman" w:hAnsi="Times New Roman"/>
          <w:spacing w:val="-2"/>
          <w:sz w:val="16"/>
          <w:szCs w:val="16"/>
        </w:rPr>
        <w:t xml:space="preserve"> годов.</w:t>
      </w:r>
    </w:p>
    <w:p w:rsidR="00C02CA0" w:rsidRPr="00C02CA0" w:rsidRDefault="00C02CA0" w:rsidP="00C02CA0">
      <w:pPr>
        <w:spacing w:line="240" w:lineRule="auto"/>
        <w:ind w:firstLine="709"/>
        <w:contextualSpacing/>
        <w:jc w:val="both"/>
        <w:rPr>
          <w:rFonts w:ascii="Times New Roman" w:hAnsi="Times New Roman"/>
          <w:sz w:val="16"/>
          <w:szCs w:val="16"/>
        </w:rPr>
      </w:pPr>
      <w:r w:rsidRPr="00C02CA0">
        <w:rPr>
          <w:rFonts w:ascii="Times New Roman" w:hAnsi="Times New Roman"/>
          <w:sz w:val="16"/>
          <w:szCs w:val="16"/>
        </w:rPr>
        <w:t xml:space="preserve">Проектом решения о бюджете устанавливаются особенности использования бюджетных ассигнований на обеспечение деятельности органов местного самоуправления и казенных учреждений </w:t>
      </w:r>
      <w:r w:rsidRPr="00C02CA0">
        <w:rPr>
          <w:rFonts w:ascii="Times New Roman" w:hAnsi="Times New Roman"/>
          <w:bCs/>
          <w:spacing w:val="-2"/>
          <w:sz w:val="16"/>
          <w:szCs w:val="16"/>
        </w:rPr>
        <w:t>муниципального образования «</w:t>
      </w:r>
      <w:r w:rsidRPr="00C02CA0">
        <w:rPr>
          <w:rFonts w:ascii="Times New Roman" w:hAnsi="Times New Roman"/>
          <w:sz w:val="16"/>
          <w:szCs w:val="16"/>
        </w:rPr>
        <w:t xml:space="preserve">Муниципальный округ Сюмсинский район Удмуртской Республики», использования средств, получаемых бюджетными и автономными учреждениями, особенности использования в 2022 году средств, получаемых отдельными юридическими лицами из бюджета </w:t>
      </w:r>
      <w:r w:rsidRPr="00C02CA0">
        <w:rPr>
          <w:rFonts w:ascii="Times New Roman" w:hAnsi="Times New Roman"/>
          <w:bCs/>
          <w:spacing w:val="-2"/>
          <w:sz w:val="16"/>
          <w:szCs w:val="16"/>
        </w:rPr>
        <w:t>муниципального образования «</w:t>
      </w:r>
      <w:r w:rsidRPr="00C02CA0">
        <w:rPr>
          <w:rFonts w:ascii="Times New Roman" w:hAnsi="Times New Roman"/>
          <w:sz w:val="16"/>
          <w:szCs w:val="16"/>
        </w:rPr>
        <w:t xml:space="preserve">Муниципальный округ Сюмсинский район Удмуртской Республики», Порядок заключения и оплаты муниципальными органами, муниципальными учреждениями </w:t>
      </w:r>
      <w:r w:rsidRPr="00C02CA0">
        <w:rPr>
          <w:rFonts w:ascii="Times New Roman" w:hAnsi="Times New Roman"/>
          <w:bCs/>
          <w:spacing w:val="-2"/>
          <w:sz w:val="16"/>
          <w:szCs w:val="16"/>
        </w:rPr>
        <w:t>муниципального образования «</w:t>
      </w:r>
      <w:r w:rsidRPr="00C02CA0">
        <w:rPr>
          <w:rFonts w:ascii="Times New Roman" w:hAnsi="Times New Roman"/>
          <w:sz w:val="16"/>
          <w:szCs w:val="16"/>
        </w:rPr>
        <w:t xml:space="preserve">Муниципальный округ Сюмсинский район Удмуртской Республики» муниципальных контрактов, договоров (соглашений), исполнение которых осуществляется за счет средств бюджета </w:t>
      </w:r>
      <w:r w:rsidRPr="00C02CA0">
        <w:rPr>
          <w:rFonts w:ascii="Times New Roman" w:hAnsi="Times New Roman"/>
          <w:bCs/>
          <w:spacing w:val="-2"/>
          <w:sz w:val="16"/>
          <w:szCs w:val="16"/>
        </w:rPr>
        <w:t>муниципального образования «</w:t>
      </w:r>
      <w:r w:rsidRPr="00C02CA0">
        <w:rPr>
          <w:rFonts w:ascii="Times New Roman" w:hAnsi="Times New Roman"/>
          <w:sz w:val="16"/>
          <w:szCs w:val="16"/>
        </w:rPr>
        <w:t xml:space="preserve">Муниципальный округ Сюмсинский район Удмуртской Республики.  </w:t>
      </w:r>
    </w:p>
    <w:p w:rsidR="00C02CA0" w:rsidRPr="00C02CA0" w:rsidRDefault="00C02CA0" w:rsidP="00C02CA0">
      <w:pPr>
        <w:pStyle w:val="ConsPlusNormal2"/>
        <w:ind w:firstLine="709"/>
        <w:contextualSpacing/>
        <w:jc w:val="both"/>
        <w:rPr>
          <w:sz w:val="16"/>
          <w:szCs w:val="16"/>
        </w:rPr>
      </w:pPr>
      <w:r w:rsidRPr="00C02CA0">
        <w:rPr>
          <w:sz w:val="16"/>
          <w:szCs w:val="16"/>
        </w:rPr>
        <w:t xml:space="preserve">Также применительно к исполнению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в 2022 году реализованы требования пункта 3 статьи 217 Бюджетного кодекса Российской Федерации, устанавливающего перечень оснований для внесения изменений в ходе исполнения бюджетов в показатели сводной бюджетной росписи. Наряду с основаниями, установленными статьей 217 Бюджетного кодекса Российской Федерации и не требующими дополнительного законодательного регулирования, в проекте решения о бюджете предусмотрены дополнительные основания для внесения изменений в сводную бюджетную роспись без внесения изменений в решение о бюджете.</w:t>
      </w:r>
    </w:p>
    <w:p w:rsidR="00C02CA0" w:rsidRPr="00C02CA0" w:rsidRDefault="00C02CA0" w:rsidP="00C02CA0">
      <w:pPr>
        <w:pStyle w:val="ConsPlusNormal2"/>
        <w:ind w:firstLine="709"/>
        <w:contextualSpacing/>
        <w:jc w:val="both"/>
        <w:rPr>
          <w:sz w:val="16"/>
          <w:szCs w:val="16"/>
        </w:rPr>
      </w:pPr>
    </w:p>
    <w:p w:rsidR="00C02CA0" w:rsidRPr="00C02CA0" w:rsidRDefault="00C02CA0" w:rsidP="00C02CA0">
      <w:pPr>
        <w:pStyle w:val="afa"/>
        <w:spacing w:line="240" w:lineRule="auto"/>
        <w:ind w:firstLine="709"/>
        <w:contextualSpacing/>
        <w:jc w:val="center"/>
        <w:rPr>
          <w:snapToGrid w:val="0"/>
          <w:spacing w:val="-2"/>
          <w:sz w:val="16"/>
          <w:szCs w:val="16"/>
        </w:rPr>
      </w:pPr>
      <w:r w:rsidRPr="00C02CA0">
        <w:rPr>
          <w:b/>
          <w:bCs/>
          <w:sz w:val="16"/>
          <w:szCs w:val="16"/>
          <w:lang w:val="en-US"/>
        </w:rPr>
        <w:t>II</w:t>
      </w:r>
      <w:r w:rsidRPr="00C02CA0">
        <w:rPr>
          <w:b/>
          <w:bCs/>
          <w:sz w:val="16"/>
          <w:szCs w:val="16"/>
        </w:rPr>
        <w:t>. Доходы проекта бюджета муниципального образования «Муниципальный округ Сюмсинский район Удмуртской Республики» на 2022 год и на плановый период 2023 и 2024 годов</w:t>
      </w:r>
    </w:p>
    <w:p w:rsidR="00C02CA0" w:rsidRPr="00C02CA0" w:rsidRDefault="00C02CA0" w:rsidP="00C02CA0">
      <w:pPr>
        <w:pStyle w:val="ae"/>
        <w:spacing w:before="120"/>
        <w:contextualSpacing/>
        <w:jc w:val="center"/>
        <w:rPr>
          <w:b/>
          <w:bCs/>
          <w:sz w:val="16"/>
          <w:szCs w:val="16"/>
        </w:rPr>
      </w:pPr>
      <w:r w:rsidRPr="00C02CA0">
        <w:rPr>
          <w:b/>
          <w:bCs/>
          <w:sz w:val="16"/>
          <w:szCs w:val="16"/>
        </w:rPr>
        <w:lastRenderedPageBreak/>
        <w:t xml:space="preserve">Основные характеристики проекта бюджета муниципального образования   « Муниципальный округ Сюмсинский район Удмуртской Республики» </w:t>
      </w:r>
      <w:r w:rsidRPr="00C02CA0">
        <w:rPr>
          <w:b/>
          <w:bCs/>
          <w:color w:val="800000"/>
          <w:sz w:val="16"/>
          <w:szCs w:val="16"/>
        </w:rPr>
        <w:t xml:space="preserve">  </w:t>
      </w:r>
      <w:r w:rsidRPr="00C02CA0">
        <w:rPr>
          <w:b/>
          <w:bCs/>
          <w:sz w:val="16"/>
          <w:szCs w:val="16"/>
        </w:rPr>
        <w:t>по доходам  на 2022 год и на плановый период 2023 и  2024 годов</w:t>
      </w:r>
    </w:p>
    <w:p w:rsidR="00C02CA0" w:rsidRPr="00C02CA0" w:rsidRDefault="00C02CA0" w:rsidP="00C02CA0">
      <w:pPr>
        <w:pStyle w:val="ae"/>
        <w:spacing w:before="120"/>
        <w:contextualSpacing/>
        <w:jc w:val="center"/>
        <w:rPr>
          <w:b/>
          <w:bCs/>
          <w:sz w:val="16"/>
          <w:szCs w:val="16"/>
        </w:rPr>
      </w:pPr>
    </w:p>
    <w:p w:rsidR="00C02CA0" w:rsidRPr="00C02CA0" w:rsidRDefault="00C02CA0" w:rsidP="00C02CA0">
      <w:pPr>
        <w:pStyle w:val="afa"/>
        <w:spacing w:line="240" w:lineRule="auto"/>
        <w:ind w:firstLine="709"/>
        <w:contextualSpacing/>
        <w:rPr>
          <w:sz w:val="16"/>
          <w:szCs w:val="16"/>
        </w:rPr>
      </w:pPr>
      <w:r w:rsidRPr="00C02CA0">
        <w:rPr>
          <w:sz w:val="16"/>
          <w:szCs w:val="16"/>
        </w:rPr>
        <w:t xml:space="preserve">В основу разработки проекта бюджета муниципального образования В целом основные показатели проекта бюджета </w:t>
      </w:r>
      <w:r w:rsidRPr="00C02CA0">
        <w:rPr>
          <w:bCs/>
          <w:spacing w:val="-2"/>
          <w:sz w:val="16"/>
          <w:szCs w:val="16"/>
        </w:rPr>
        <w:t>муниципального образования «</w:t>
      </w:r>
      <w:r w:rsidRPr="00C02CA0">
        <w:rPr>
          <w:sz w:val="16"/>
          <w:szCs w:val="16"/>
        </w:rPr>
        <w:t xml:space="preserve">Муниципальный округ Сюмсинский район Удмуртской Республики» на 2022 - 2024 годы характеризуются следующими данными: на 2022 год  положен проект Прогноза социально-экономического развития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2022 - 2024 годы, представленный отделом  экономики  Сюмсинского района.</w:t>
      </w:r>
    </w:p>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 xml:space="preserve">Прогноз основного показателя социально-экономического развития </w:t>
      </w:r>
      <w:r w:rsidRPr="00C02CA0">
        <w:rPr>
          <w:rFonts w:ascii="Times New Roman" w:hAnsi="Times New Roman"/>
          <w:bCs/>
          <w:spacing w:val="-2"/>
          <w:sz w:val="16"/>
          <w:szCs w:val="16"/>
        </w:rPr>
        <w:t>муниципального образования «</w:t>
      </w:r>
      <w:r w:rsidRPr="00C02CA0">
        <w:rPr>
          <w:rFonts w:ascii="Times New Roman" w:hAnsi="Times New Roman"/>
          <w:sz w:val="16"/>
          <w:szCs w:val="16"/>
        </w:rPr>
        <w:t xml:space="preserve">Муниципальный округ Сюмсинский район Удмуртской Республики»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134"/>
        <w:gridCol w:w="850"/>
        <w:gridCol w:w="992"/>
        <w:gridCol w:w="851"/>
      </w:tblGrid>
      <w:tr w:rsidR="00C02CA0" w:rsidRPr="00C02CA0" w:rsidTr="00C02CA0">
        <w:trPr>
          <w:trHeight w:val="1030"/>
        </w:trPr>
        <w:tc>
          <w:tcPr>
            <w:tcW w:w="19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Показатели</w:t>
            </w:r>
          </w:p>
          <w:p w:rsidR="00C02CA0" w:rsidRPr="00C02CA0" w:rsidRDefault="00C02CA0" w:rsidP="00C02CA0">
            <w:pPr>
              <w:pStyle w:val="22"/>
              <w:spacing w:line="240" w:lineRule="auto"/>
              <w:contextualSpacing/>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 xml:space="preserve">2020 год </w:t>
            </w:r>
          </w:p>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факт</w:t>
            </w:r>
          </w:p>
        </w:tc>
        <w:tc>
          <w:tcPr>
            <w:tcW w:w="1134"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ind w:firstLine="36"/>
              <w:contextualSpacing/>
              <w:jc w:val="center"/>
              <w:rPr>
                <w:rFonts w:ascii="Times New Roman" w:hAnsi="Times New Roman"/>
                <w:sz w:val="16"/>
                <w:szCs w:val="16"/>
              </w:rPr>
            </w:pPr>
            <w:r w:rsidRPr="00C02CA0">
              <w:rPr>
                <w:rFonts w:ascii="Times New Roman" w:hAnsi="Times New Roman"/>
                <w:sz w:val="16"/>
                <w:szCs w:val="16"/>
              </w:rPr>
              <w:t>2021 год оценка</w:t>
            </w:r>
          </w:p>
        </w:tc>
        <w:tc>
          <w:tcPr>
            <w:tcW w:w="85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rPr>
                <w:rFonts w:ascii="Times New Roman" w:hAnsi="Times New Roman"/>
                <w:sz w:val="16"/>
                <w:szCs w:val="16"/>
              </w:rPr>
            </w:pPr>
            <w:r w:rsidRPr="00C02CA0">
              <w:rPr>
                <w:rFonts w:ascii="Times New Roman" w:hAnsi="Times New Roman"/>
                <w:sz w:val="16"/>
                <w:szCs w:val="16"/>
              </w:rPr>
              <w:t>2022год прогноз</w:t>
            </w:r>
          </w:p>
        </w:tc>
        <w:tc>
          <w:tcPr>
            <w:tcW w:w="992"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ind w:firstLine="21"/>
              <w:contextualSpacing/>
              <w:jc w:val="center"/>
              <w:rPr>
                <w:rFonts w:ascii="Times New Roman" w:hAnsi="Times New Roman"/>
                <w:sz w:val="16"/>
                <w:szCs w:val="16"/>
              </w:rPr>
            </w:pPr>
            <w:r w:rsidRPr="00C02CA0">
              <w:rPr>
                <w:rFonts w:ascii="Times New Roman" w:hAnsi="Times New Roman"/>
                <w:sz w:val="16"/>
                <w:szCs w:val="16"/>
              </w:rPr>
              <w:t>2023 год прогноз</w:t>
            </w:r>
          </w:p>
        </w:tc>
        <w:tc>
          <w:tcPr>
            <w:tcW w:w="8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ind w:firstLine="21"/>
              <w:contextualSpacing/>
              <w:jc w:val="center"/>
              <w:rPr>
                <w:rFonts w:ascii="Times New Roman" w:hAnsi="Times New Roman"/>
                <w:sz w:val="16"/>
                <w:szCs w:val="16"/>
              </w:rPr>
            </w:pPr>
            <w:r w:rsidRPr="00C02CA0">
              <w:rPr>
                <w:rFonts w:ascii="Times New Roman" w:hAnsi="Times New Roman"/>
                <w:sz w:val="16"/>
                <w:szCs w:val="16"/>
              </w:rPr>
              <w:t>2024 год прогноз</w:t>
            </w:r>
          </w:p>
        </w:tc>
      </w:tr>
      <w:tr w:rsidR="00C02CA0" w:rsidRPr="00C02CA0" w:rsidTr="00C02CA0">
        <w:trPr>
          <w:trHeight w:val="712"/>
        </w:trPr>
        <w:tc>
          <w:tcPr>
            <w:tcW w:w="19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Фонд оплаты труда, млн. руб.</w:t>
            </w:r>
          </w:p>
        </w:tc>
        <w:tc>
          <w:tcPr>
            <w:tcW w:w="1418"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704,0</w:t>
            </w:r>
          </w:p>
        </w:tc>
        <w:tc>
          <w:tcPr>
            <w:tcW w:w="1134"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750,0</w:t>
            </w:r>
          </w:p>
        </w:tc>
        <w:tc>
          <w:tcPr>
            <w:tcW w:w="85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795,0</w:t>
            </w:r>
          </w:p>
        </w:tc>
        <w:tc>
          <w:tcPr>
            <w:tcW w:w="992"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852,7</w:t>
            </w:r>
          </w:p>
        </w:tc>
        <w:tc>
          <w:tcPr>
            <w:tcW w:w="8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913,8</w:t>
            </w:r>
          </w:p>
        </w:tc>
      </w:tr>
      <w:tr w:rsidR="00C02CA0" w:rsidRPr="00C02CA0" w:rsidTr="00C02CA0">
        <w:tc>
          <w:tcPr>
            <w:tcW w:w="19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Темп роста к предыдущему году, %</w:t>
            </w:r>
          </w:p>
        </w:tc>
        <w:tc>
          <w:tcPr>
            <w:tcW w:w="1418"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113,2</w:t>
            </w:r>
          </w:p>
        </w:tc>
        <w:tc>
          <w:tcPr>
            <w:tcW w:w="1134"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106,5</w:t>
            </w:r>
          </w:p>
        </w:tc>
        <w:tc>
          <w:tcPr>
            <w:tcW w:w="85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106,0</w:t>
            </w:r>
          </w:p>
        </w:tc>
        <w:tc>
          <w:tcPr>
            <w:tcW w:w="992"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107,3</w:t>
            </w:r>
          </w:p>
        </w:tc>
        <w:tc>
          <w:tcPr>
            <w:tcW w:w="8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107,2</w:t>
            </w:r>
          </w:p>
        </w:tc>
      </w:tr>
      <w:tr w:rsidR="00C02CA0" w:rsidRPr="00C02CA0" w:rsidTr="00C02CA0">
        <w:tc>
          <w:tcPr>
            <w:tcW w:w="19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Среднесписочная численность работников по крупным и средним организациям (тыс. чел.)</w:t>
            </w:r>
          </w:p>
        </w:tc>
        <w:tc>
          <w:tcPr>
            <w:tcW w:w="1418"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1,89</w:t>
            </w:r>
          </w:p>
        </w:tc>
        <w:tc>
          <w:tcPr>
            <w:tcW w:w="1134"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1,87</w:t>
            </w:r>
          </w:p>
        </w:tc>
        <w:tc>
          <w:tcPr>
            <w:tcW w:w="85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1,86</w:t>
            </w:r>
          </w:p>
        </w:tc>
        <w:tc>
          <w:tcPr>
            <w:tcW w:w="992"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1,87</w:t>
            </w:r>
          </w:p>
        </w:tc>
        <w:tc>
          <w:tcPr>
            <w:tcW w:w="8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pStyle w:val="22"/>
              <w:spacing w:line="240" w:lineRule="auto"/>
              <w:contextualSpacing/>
              <w:jc w:val="center"/>
              <w:rPr>
                <w:rFonts w:ascii="Times New Roman" w:hAnsi="Times New Roman"/>
                <w:sz w:val="16"/>
                <w:szCs w:val="16"/>
              </w:rPr>
            </w:pPr>
            <w:r w:rsidRPr="00C02CA0">
              <w:rPr>
                <w:rFonts w:ascii="Times New Roman" w:hAnsi="Times New Roman"/>
                <w:sz w:val="16"/>
                <w:szCs w:val="16"/>
              </w:rPr>
              <w:t>1,88</w:t>
            </w:r>
          </w:p>
        </w:tc>
      </w:tr>
    </w:tbl>
    <w:p w:rsidR="00C02CA0" w:rsidRPr="00C02CA0" w:rsidRDefault="00C02CA0" w:rsidP="00C02CA0">
      <w:pPr>
        <w:pStyle w:val="ae"/>
        <w:ind w:firstLine="709"/>
        <w:contextualSpacing/>
        <w:rPr>
          <w:color w:val="800000"/>
          <w:sz w:val="16"/>
          <w:szCs w:val="16"/>
        </w:rPr>
      </w:pPr>
    </w:p>
    <w:p w:rsidR="00C02CA0" w:rsidRPr="00C02CA0" w:rsidRDefault="00C02CA0" w:rsidP="00C02CA0">
      <w:pPr>
        <w:pStyle w:val="ae"/>
        <w:ind w:firstLine="709"/>
        <w:contextualSpacing/>
        <w:rPr>
          <w:sz w:val="16"/>
          <w:szCs w:val="16"/>
        </w:rPr>
      </w:pPr>
      <w:r w:rsidRPr="00C02CA0">
        <w:rPr>
          <w:sz w:val="16"/>
          <w:szCs w:val="16"/>
        </w:rPr>
        <w:t xml:space="preserve">По проекту бюджета </w:t>
      </w:r>
      <w:r w:rsidRPr="00C02CA0">
        <w:rPr>
          <w:bCs/>
          <w:spacing w:val="-2"/>
          <w:sz w:val="16"/>
          <w:szCs w:val="16"/>
        </w:rPr>
        <w:t>муниципального образования «</w:t>
      </w:r>
      <w:r w:rsidRPr="00C02CA0">
        <w:rPr>
          <w:sz w:val="16"/>
          <w:szCs w:val="16"/>
        </w:rPr>
        <w:t xml:space="preserve">Муниципальный округ Сюмсинский район Удмуртской Республики»  доходы на 2022 год определены в сумме  459 499,0 </w:t>
      </w:r>
      <w:r w:rsidRPr="00C02CA0">
        <w:rPr>
          <w:spacing w:val="-2"/>
          <w:sz w:val="16"/>
          <w:szCs w:val="16"/>
        </w:rPr>
        <w:t>тыс. руб</w:t>
      </w:r>
      <w:r w:rsidRPr="00C02CA0">
        <w:rPr>
          <w:sz w:val="16"/>
          <w:szCs w:val="16"/>
        </w:rPr>
        <w:t>лей.</w:t>
      </w:r>
    </w:p>
    <w:p w:rsidR="00C02CA0" w:rsidRPr="00C02CA0" w:rsidRDefault="00C02CA0" w:rsidP="00C02CA0">
      <w:pPr>
        <w:pStyle w:val="ae"/>
        <w:ind w:firstLine="709"/>
        <w:contextualSpacing/>
        <w:rPr>
          <w:sz w:val="16"/>
          <w:szCs w:val="16"/>
        </w:rPr>
      </w:pPr>
      <w:r w:rsidRPr="00C02CA0">
        <w:rPr>
          <w:sz w:val="16"/>
          <w:szCs w:val="16"/>
        </w:rPr>
        <w:t xml:space="preserve">В структуре доходов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год  предусматриваются: налоговые и неналоговые доходы в сумме 124 479,0 тыс. рублей, безвозмездные поступления из бюджета Удмуртской Республики в сумме 335 020,0 тыс. рублей.</w:t>
      </w:r>
    </w:p>
    <w:p w:rsidR="00C02CA0" w:rsidRPr="00C02CA0" w:rsidRDefault="00C02CA0" w:rsidP="00C02CA0">
      <w:pPr>
        <w:pStyle w:val="ae"/>
        <w:ind w:firstLine="709"/>
        <w:contextualSpacing/>
        <w:rPr>
          <w:sz w:val="16"/>
          <w:szCs w:val="16"/>
        </w:rPr>
      </w:pPr>
      <w:r w:rsidRPr="00C02CA0">
        <w:rPr>
          <w:sz w:val="16"/>
          <w:szCs w:val="16"/>
        </w:rPr>
        <w:t xml:space="preserve">На 2023 год доходы  прогнозируются в сумме  451 972,6 тыс. рублей, в том числе налоговые и неналоговые доходы 130 070,0 тыс. рублей, безвозмездные поступления  из бюджета Удмуртской Республики в сумме 321 902,6   тыс. рублей.    </w:t>
      </w:r>
    </w:p>
    <w:p w:rsidR="00C02CA0" w:rsidRPr="00C02CA0" w:rsidRDefault="00C02CA0" w:rsidP="00C02CA0">
      <w:pPr>
        <w:pStyle w:val="ae"/>
        <w:ind w:firstLine="709"/>
        <w:contextualSpacing/>
        <w:rPr>
          <w:sz w:val="16"/>
          <w:szCs w:val="16"/>
        </w:rPr>
      </w:pPr>
      <w:r w:rsidRPr="00C02CA0">
        <w:rPr>
          <w:sz w:val="16"/>
          <w:szCs w:val="16"/>
        </w:rPr>
        <w:t>На 2024 год  доходы  прогнозируются в сумме  493 771,5 тыс. рублей, в том числе налоговые и неналоговые доходы  136 641,0 тыс. рублей, безвозмездные поступления  из бюджета Удмуртской Республики в сумме  357 130,5  тыс. рублей.</w:t>
      </w:r>
    </w:p>
    <w:p w:rsidR="00C02CA0" w:rsidRPr="00C02CA0" w:rsidRDefault="00C02CA0" w:rsidP="00C02CA0">
      <w:pPr>
        <w:pStyle w:val="ae"/>
        <w:ind w:firstLine="709"/>
        <w:contextualSpacing/>
        <w:rPr>
          <w:color w:val="800000"/>
          <w:spacing w:val="-2"/>
          <w:sz w:val="16"/>
          <w:szCs w:val="16"/>
        </w:rPr>
      </w:pPr>
    </w:p>
    <w:p w:rsidR="00C02CA0" w:rsidRPr="00C02CA0" w:rsidRDefault="00C02CA0" w:rsidP="00C02CA0">
      <w:pPr>
        <w:spacing w:after="240"/>
        <w:ind w:firstLine="720"/>
        <w:contextualSpacing/>
        <w:jc w:val="center"/>
        <w:rPr>
          <w:rFonts w:ascii="Times New Roman" w:hAnsi="Times New Roman"/>
          <w:b/>
          <w:bCs/>
          <w:sz w:val="16"/>
          <w:szCs w:val="16"/>
        </w:rPr>
      </w:pPr>
      <w:r w:rsidRPr="00C02CA0">
        <w:rPr>
          <w:rFonts w:ascii="Times New Roman" w:hAnsi="Times New Roman"/>
          <w:b/>
          <w:bCs/>
          <w:sz w:val="16"/>
          <w:szCs w:val="16"/>
        </w:rPr>
        <w:t>Особенности расчетов поступлений платежей в бюджет муниципального образования «Муниципальный округ Сюмсинский район Удмуртской Республики»</w:t>
      </w:r>
      <w:r w:rsidRPr="00C02CA0">
        <w:rPr>
          <w:rFonts w:ascii="Times New Roman" w:hAnsi="Times New Roman"/>
          <w:b/>
          <w:bCs/>
          <w:spacing w:val="-2"/>
          <w:sz w:val="16"/>
          <w:szCs w:val="16"/>
        </w:rPr>
        <w:t xml:space="preserve"> по основным доходным источникам</w:t>
      </w:r>
    </w:p>
    <w:p w:rsidR="00C02CA0" w:rsidRPr="00C02CA0" w:rsidRDefault="00C02CA0" w:rsidP="00C02CA0">
      <w:pPr>
        <w:pStyle w:val="ae"/>
        <w:spacing w:before="120" w:after="120"/>
        <w:contextualSpacing/>
        <w:jc w:val="center"/>
        <w:rPr>
          <w:b/>
          <w:bCs/>
          <w:sz w:val="16"/>
          <w:szCs w:val="16"/>
        </w:rPr>
      </w:pPr>
      <w:r w:rsidRPr="00C02CA0">
        <w:rPr>
          <w:b/>
          <w:bCs/>
          <w:sz w:val="16"/>
          <w:szCs w:val="16"/>
        </w:rPr>
        <w:t>Налог на доходы физических лиц</w:t>
      </w:r>
    </w:p>
    <w:p w:rsidR="00C02CA0" w:rsidRPr="00C02CA0" w:rsidRDefault="00C02CA0" w:rsidP="00C02CA0">
      <w:pPr>
        <w:pStyle w:val="ae"/>
        <w:ind w:firstLine="709"/>
        <w:contextualSpacing/>
        <w:rPr>
          <w:sz w:val="16"/>
          <w:szCs w:val="16"/>
        </w:rPr>
      </w:pPr>
      <w:r w:rsidRPr="00C02CA0">
        <w:rPr>
          <w:sz w:val="16"/>
          <w:szCs w:val="16"/>
        </w:rPr>
        <w:t>Поступление налога на доходы физических лиц на 2022 год прогнозируется в сумме</w:t>
      </w:r>
      <w:r w:rsidRPr="00C02CA0">
        <w:rPr>
          <w:color w:val="800000"/>
          <w:sz w:val="16"/>
          <w:szCs w:val="16"/>
        </w:rPr>
        <w:t xml:space="preserve"> </w:t>
      </w:r>
      <w:r w:rsidRPr="00C02CA0">
        <w:rPr>
          <w:sz w:val="16"/>
          <w:szCs w:val="16"/>
        </w:rPr>
        <w:t>87 070,0 тыс. рублей, исходя из ожидаемой оценки за 2021 год, и  норматива отчисления в 70%, который складывается  из 15 % по БК РФ и 55% в соответствии Законом Удмуртской Республики № 52-РЗ от 21.11.2006 года  от общего поступления. На планируемые 2023 и 2024 годы поступление НДФЛ предусмотрено в суммах</w:t>
      </w:r>
      <w:r w:rsidRPr="00C02CA0">
        <w:rPr>
          <w:color w:val="800000"/>
          <w:sz w:val="16"/>
          <w:szCs w:val="16"/>
        </w:rPr>
        <w:t xml:space="preserve"> </w:t>
      </w:r>
      <w:r w:rsidRPr="00C02CA0">
        <w:rPr>
          <w:sz w:val="16"/>
          <w:szCs w:val="16"/>
        </w:rPr>
        <w:t>92 642,0 тыс. рублей и 98 941,0  тыс. рублей, с индексом роста</w:t>
      </w:r>
      <w:r w:rsidRPr="00C02CA0">
        <w:rPr>
          <w:color w:val="800000"/>
          <w:sz w:val="16"/>
          <w:szCs w:val="16"/>
        </w:rPr>
        <w:t xml:space="preserve"> </w:t>
      </w:r>
      <w:r w:rsidRPr="00C02CA0">
        <w:rPr>
          <w:sz w:val="16"/>
          <w:szCs w:val="16"/>
        </w:rPr>
        <w:t>1,06 и 1,07</w:t>
      </w:r>
      <w:r w:rsidRPr="00C02CA0">
        <w:rPr>
          <w:color w:val="800000"/>
          <w:sz w:val="16"/>
          <w:szCs w:val="16"/>
        </w:rPr>
        <w:t xml:space="preserve"> </w:t>
      </w:r>
      <w:r w:rsidRPr="00C02CA0">
        <w:rPr>
          <w:sz w:val="16"/>
          <w:szCs w:val="16"/>
        </w:rPr>
        <w:t>соответственно к уровням предыдущего года.</w:t>
      </w:r>
    </w:p>
    <w:p w:rsidR="00C02CA0" w:rsidRPr="00C02CA0" w:rsidRDefault="00C02CA0" w:rsidP="00C02CA0">
      <w:pPr>
        <w:pStyle w:val="ae"/>
        <w:ind w:firstLine="709"/>
        <w:contextualSpacing/>
        <w:rPr>
          <w:color w:val="800000"/>
          <w:sz w:val="16"/>
          <w:szCs w:val="16"/>
        </w:rPr>
      </w:pPr>
    </w:p>
    <w:p w:rsidR="00C02CA0" w:rsidRPr="00C02CA0" w:rsidRDefault="00C02CA0" w:rsidP="00C02CA0">
      <w:pPr>
        <w:pStyle w:val="ae"/>
        <w:ind w:firstLine="709"/>
        <w:contextualSpacing/>
        <w:jc w:val="center"/>
        <w:rPr>
          <w:b/>
          <w:bCs/>
          <w:sz w:val="16"/>
          <w:szCs w:val="16"/>
        </w:rPr>
      </w:pPr>
      <w:r w:rsidRPr="00C02CA0">
        <w:rPr>
          <w:b/>
          <w:bCs/>
          <w:sz w:val="16"/>
          <w:szCs w:val="16"/>
        </w:rPr>
        <w:lastRenderedPageBreak/>
        <w:t xml:space="preserve">Налоги на товары (работы, услуги), реализуемые </w:t>
      </w:r>
    </w:p>
    <w:p w:rsidR="00C02CA0" w:rsidRPr="00C02CA0" w:rsidRDefault="00C02CA0" w:rsidP="00C02CA0">
      <w:pPr>
        <w:pStyle w:val="ae"/>
        <w:ind w:firstLine="709"/>
        <w:contextualSpacing/>
        <w:jc w:val="center"/>
        <w:rPr>
          <w:b/>
          <w:bCs/>
          <w:sz w:val="16"/>
          <w:szCs w:val="16"/>
        </w:rPr>
      </w:pPr>
      <w:r w:rsidRPr="00C02CA0">
        <w:rPr>
          <w:b/>
          <w:bCs/>
          <w:sz w:val="16"/>
          <w:szCs w:val="16"/>
        </w:rPr>
        <w:t>на территории Российской Федерации</w:t>
      </w:r>
    </w:p>
    <w:p w:rsidR="00C02CA0" w:rsidRPr="00C02CA0" w:rsidRDefault="00C02CA0" w:rsidP="00C02CA0">
      <w:pPr>
        <w:pStyle w:val="ae"/>
        <w:tabs>
          <w:tab w:val="left" w:pos="993"/>
          <w:tab w:val="left" w:pos="1134"/>
        </w:tabs>
        <w:ind w:firstLine="709"/>
        <w:contextualSpacing/>
        <w:rPr>
          <w:bCs/>
          <w:sz w:val="16"/>
          <w:szCs w:val="16"/>
        </w:rPr>
      </w:pPr>
      <w:r w:rsidRPr="00C02CA0">
        <w:rPr>
          <w:bCs/>
          <w:sz w:val="16"/>
          <w:szCs w:val="16"/>
        </w:rPr>
        <w:t xml:space="preserve">Поступление акцизов на нефтепродукты прогнозируется на 2022 год в сумме 17 375,0 тыс. рублей  с учётом передачи дополнительного норматива отчислений в местные бюджеты в размере 20 процентов. </w:t>
      </w:r>
    </w:p>
    <w:p w:rsidR="00C02CA0" w:rsidRPr="00C02CA0" w:rsidRDefault="00C02CA0" w:rsidP="00C02CA0">
      <w:pPr>
        <w:pStyle w:val="ae"/>
        <w:tabs>
          <w:tab w:val="left" w:pos="993"/>
          <w:tab w:val="left" w:pos="1134"/>
        </w:tabs>
        <w:ind w:firstLine="709"/>
        <w:contextualSpacing/>
        <w:rPr>
          <w:bCs/>
          <w:sz w:val="16"/>
          <w:szCs w:val="16"/>
        </w:rPr>
      </w:pPr>
      <w:r w:rsidRPr="00C02CA0">
        <w:rPr>
          <w:bCs/>
          <w:sz w:val="16"/>
          <w:szCs w:val="16"/>
        </w:rPr>
        <w:t xml:space="preserve">На 2023 и 2024 годы поступление акцизов по подакцизным товарам прогнозируется в сумме 18 581,0 тыс. рублей и 18 581,0 тыс. рублей соответственно, </w:t>
      </w:r>
      <w:r w:rsidRPr="00C02CA0">
        <w:rPr>
          <w:sz w:val="16"/>
          <w:szCs w:val="16"/>
        </w:rPr>
        <w:t>по согласованию главного администратора дохода и МФ УР.</w:t>
      </w:r>
    </w:p>
    <w:p w:rsidR="00C02CA0" w:rsidRPr="00C02CA0" w:rsidRDefault="00C02CA0" w:rsidP="00C02CA0">
      <w:pPr>
        <w:pStyle w:val="ae"/>
        <w:ind w:firstLine="709"/>
        <w:contextualSpacing/>
        <w:rPr>
          <w:sz w:val="16"/>
          <w:szCs w:val="16"/>
        </w:rPr>
      </w:pPr>
    </w:p>
    <w:p w:rsidR="00C02CA0" w:rsidRPr="00C02CA0" w:rsidRDefault="00C02CA0" w:rsidP="00C02CA0">
      <w:pPr>
        <w:pStyle w:val="ae"/>
        <w:spacing w:before="120" w:after="120"/>
        <w:contextualSpacing/>
        <w:jc w:val="center"/>
        <w:rPr>
          <w:b/>
          <w:bCs/>
          <w:sz w:val="16"/>
          <w:szCs w:val="16"/>
        </w:rPr>
      </w:pPr>
      <w:r w:rsidRPr="00C02CA0">
        <w:rPr>
          <w:b/>
          <w:bCs/>
          <w:sz w:val="16"/>
          <w:szCs w:val="16"/>
        </w:rPr>
        <w:t>Налоги  на совокупный доход</w:t>
      </w:r>
    </w:p>
    <w:p w:rsidR="00C02CA0" w:rsidRPr="00C02CA0" w:rsidRDefault="00C02CA0" w:rsidP="00C02CA0">
      <w:pPr>
        <w:autoSpaceDE w:val="0"/>
        <w:autoSpaceDN w:val="0"/>
        <w:adjustRightInd w:val="0"/>
        <w:spacing w:line="240" w:lineRule="auto"/>
        <w:ind w:firstLine="708"/>
        <w:contextualSpacing/>
        <w:jc w:val="both"/>
        <w:rPr>
          <w:rFonts w:ascii="Times New Roman" w:hAnsi="Times New Roman"/>
          <w:sz w:val="16"/>
          <w:szCs w:val="16"/>
        </w:rPr>
      </w:pPr>
      <w:r w:rsidRPr="00C02CA0">
        <w:rPr>
          <w:rFonts w:ascii="Times New Roman" w:hAnsi="Times New Roman"/>
          <w:bCs/>
          <w:sz w:val="16"/>
          <w:szCs w:val="16"/>
        </w:rPr>
        <w:t xml:space="preserve">Налог, взимаемый в связи с применением упрощённой системы налогообложения, прогнозируется на 2022 год в сумме 1 023,0 тыс. рублей, с учётом дифференцированных нормативов отчислений в местные бюджеты. </w:t>
      </w:r>
      <w:r w:rsidRPr="00C02CA0">
        <w:rPr>
          <w:rFonts w:ascii="Times New Roman" w:hAnsi="Times New Roman"/>
          <w:sz w:val="16"/>
          <w:szCs w:val="16"/>
        </w:rPr>
        <w:t>На плановый период 2023 и 2024 годов прогнозируются в пределах суммы 2022 года.</w:t>
      </w:r>
    </w:p>
    <w:p w:rsidR="00C02CA0" w:rsidRPr="00C02CA0" w:rsidRDefault="00C02CA0" w:rsidP="00C02CA0">
      <w:pPr>
        <w:pStyle w:val="ae"/>
        <w:ind w:firstLine="709"/>
        <w:contextualSpacing/>
        <w:rPr>
          <w:sz w:val="16"/>
          <w:szCs w:val="16"/>
        </w:rPr>
      </w:pPr>
      <w:r w:rsidRPr="00C02CA0">
        <w:rPr>
          <w:sz w:val="16"/>
          <w:szCs w:val="16"/>
        </w:rPr>
        <w:t xml:space="preserve">Прогноз поступления на 2022-2024 годы Единого сельскохозяйственного налога составлял 380,0 тыс. рублей, исходя из оценки доходов предыдущего года без коэффициента роста. Налог исчислялся в соответствии с главой 26.1 НК РФ, по нормативу отчисления в бюджет </w:t>
      </w:r>
      <w:r w:rsidRPr="00C02CA0">
        <w:rPr>
          <w:bCs/>
          <w:spacing w:val="-2"/>
          <w:sz w:val="16"/>
          <w:szCs w:val="16"/>
        </w:rPr>
        <w:t>муниципального образования «</w:t>
      </w:r>
      <w:r w:rsidRPr="00C02CA0">
        <w:rPr>
          <w:sz w:val="16"/>
          <w:szCs w:val="16"/>
        </w:rPr>
        <w:t xml:space="preserve">Муниципальный округ Сюмсинский район Удмуртской Республики»   100%. </w:t>
      </w:r>
    </w:p>
    <w:p w:rsidR="00C02CA0" w:rsidRPr="00C02CA0" w:rsidRDefault="00C02CA0" w:rsidP="00C02CA0">
      <w:pPr>
        <w:pStyle w:val="ae"/>
        <w:ind w:firstLine="709"/>
        <w:contextualSpacing/>
        <w:rPr>
          <w:sz w:val="16"/>
          <w:szCs w:val="16"/>
        </w:rPr>
      </w:pPr>
      <w:r w:rsidRPr="00C02CA0">
        <w:rPr>
          <w:sz w:val="16"/>
          <w:szCs w:val="16"/>
        </w:rPr>
        <w:t xml:space="preserve">  Налог, взимаемый в связи с применением патентной системы налогообложения, зачисляемый в бюджеты муниципальных округов зачисляется в размере 100%,</w:t>
      </w:r>
      <w:r w:rsidRPr="00C02CA0">
        <w:rPr>
          <w:color w:val="800000"/>
          <w:sz w:val="16"/>
          <w:szCs w:val="16"/>
        </w:rPr>
        <w:t xml:space="preserve"> </w:t>
      </w:r>
      <w:r w:rsidRPr="00C02CA0">
        <w:rPr>
          <w:sz w:val="16"/>
          <w:szCs w:val="16"/>
        </w:rPr>
        <w:t xml:space="preserve">планируется на 2022-2024 годы в размере 1 821,0 тыс. рублей на каждый год без коэффициента роста.  </w:t>
      </w:r>
    </w:p>
    <w:p w:rsidR="00C02CA0" w:rsidRPr="00C02CA0" w:rsidRDefault="00C02CA0" w:rsidP="00C02CA0">
      <w:pPr>
        <w:pStyle w:val="ae"/>
        <w:ind w:firstLine="709"/>
        <w:contextualSpacing/>
        <w:rPr>
          <w:sz w:val="16"/>
          <w:szCs w:val="16"/>
        </w:rPr>
      </w:pPr>
    </w:p>
    <w:p w:rsidR="00C02CA0" w:rsidRPr="00C02CA0" w:rsidRDefault="00C02CA0" w:rsidP="00C02CA0">
      <w:pPr>
        <w:pStyle w:val="ae"/>
        <w:ind w:firstLine="709"/>
        <w:contextualSpacing/>
        <w:jc w:val="center"/>
        <w:rPr>
          <w:b/>
          <w:sz w:val="16"/>
          <w:szCs w:val="16"/>
        </w:rPr>
      </w:pPr>
      <w:r w:rsidRPr="00C02CA0">
        <w:rPr>
          <w:b/>
          <w:sz w:val="16"/>
          <w:szCs w:val="16"/>
        </w:rPr>
        <w:t>Имущественные налоги</w:t>
      </w:r>
    </w:p>
    <w:p w:rsidR="00C02CA0" w:rsidRPr="00C02CA0" w:rsidRDefault="00C02CA0" w:rsidP="00C02CA0">
      <w:pPr>
        <w:pStyle w:val="ae"/>
        <w:ind w:firstLine="709"/>
        <w:contextualSpacing/>
        <w:rPr>
          <w:sz w:val="16"/>
          <w:szCs w:val="16"/>
        </w:rPr>
      </w:pPr>
      <w:r w:rsidRPr="00C02CA0">
        <w:rPr>
          <w:sz w:val="16"/>
          <w:szCs w:val="16"/>
        </w:rPr>
        <w:t>В соответствии со статьей 61.6 БК РФ в бюджеты муниципальных округов зачисляются налоговые доходы от следующих местных налогов, налога на имущество физических лиц – по нормативу 100%, земельного налога – по нормативу 100%.</w:t>
      </w:r>
    </w:p>
    <w:p w:rsidR="00C02CA0" w:rsidRPr="00C02CA0" w:rsidRDefault="00C02CA0" w:rsidP="00C02CA0">
      <w:pPr>
        <w:pStyle w:val="ae"/>
        <w:ind w:firstLine="709"/>
        <w:contextualSpacing/>
        <w:rPr>
          <w:sz w:val="16"/>
          <w:szCs w:val="16"/>
        </w:rPr>
      </w:pPr>
      <w:r w:rsidRPr="00C02CA0">
        <w:rPr>
          <w:sz w:val="16"/>
          <w:szCs w:val="16"/>
        </w:rPr>
        <w:t>Налог на имущество физических лиц планируется на 2022 год   в размере 2 391 тыс. рублей исходя из данных отчета по форме № 5-МН «Отчет о налоговой базе и структуре начислений по местным налогам» за 2020, на 2023 год 955,0 тыс. рублей, на 2024 год 1 034,0 тыс. рублей.</w:t>
      </w:r>
    </w:p>
    <w:p w:rsidR="00C02CA0" w:rsidRPr="00C02CA0" w:rsidRDefault="00C02CA0" w:rsidP="00C02CA0">
      <w:pPr>
        <w:pStyle w:val="ae"/>
        <w:ind w:firstLine="709"/>
        <w:contextualSpacing/>
        <w:rPr>
          <w:sz w:val="16"/>
          <w:szCs w:val="16"/>
        </w:rPr>
      </w:pPr>
      <w:r w:rsidRPr="00C02CA0">
        <w:rPr>
          <w:sz w:val="16"/>
          <w:szCs w:val="16"/>
        </w:rPr>
        <w:t xml:space="preserve">Земельный налог планируется на 2022 год в размере 4 082,0 тыс. рублей на основе данных отчета по форме № 5-МН «Отчет о налоговой базе и структуре начислений по местным налогам» за 2020, на 2023 год 4 245 тыс. рублей, на 2024 год 4 414,0 тыс. рублей. </w:t>
      </w:r>
    </w:p>
    <w:p w:rsidR="00C02CA0" w:rsidRPr="00C02CA0" w:rsidRDefault="00C02CA0" w:rsidP="00C02CA0">
      <w:pPr>
        <w:pStyle w:val="ae"/>
        <w:ind w:firstLine="709"/>
        <w:contextualSpacing/>
        <w:jc w:val="center"/>
        <w:rPr>
          <w:b/>
          <w:bCs/>
          <w:sz w:val="16"/>
          <w:szCs w:val="16"/>
        </w:rPr>
      </w:pPr>
      <w:r w:rsidRPr="00C02CA0">
        <w:rPr>
          <w:b/>
          <w:bCs/>
          <w:sz w:val="16"/>
          <w:szCs w:val="16"/>
        </w:rPr>
        <w:t>Государственная пошлина</w:t>
      </w:r>
    </w:p>
    <w:p w:rsidR="00C02CA0" w:rsidRPr="00C02CA0" w:rsidRDefault="00C02CA0" w:rsidP="00C02CA0">
      <w:pPr>
        <w:pStyle w:val="ae"/>
        <w:ind w:firstLine="709"/>
        <w:contextualSpacing/>
        <w:rPr>
          <w:color w:val="800000"/>
          <w:sz w:val="16"/>
          <w:szCs w:val="16"/>
        </w:rPr>
      </w:pPr>
      <w:r w:rsidRPr="00C02CA0">
        <w:rPr>
          <w:sz w:val="16"/>
          <w:szCs w:val="16"/>
        </w:rPr>
        <w:t>Ожидаемая оценка поступлений по государственной пошлине на 2022  год  1 237,0 тыс. рублей, на 2023 год 1 286,0 тыс. рублей, на 2024 год 1 337,0 тыс. рублей, госпошлина планируется только из государственной пошлины по делам, рассматриваемых в судах общей юрисдикции, мировыми судьями.</w:t>
      </w:r>
      <w:r w:rsidRPr="00C02CA0">
        <w:rPr>
          <w:color w:val="800000"/>
          <w:sz w:val="16"/>
          <w:szCs w:val="16"/>
        </w:rPr>
        <w:t xml:space="preserve"> </w:t>
      </w:r>
    </w:p>
    <w:p w:rsidR="00C02CA0" w:rsidRPr="00C02CA0" w:rsidRDefault="00C02CA0" w:rsidP="00C02CA0">
      <w:pPr>
        <w:pStyle w:val="ae"/>
        <w:spacing w:before="120" w:after="120"/>
        <w:contextualSpacing/>
        <w:jc w:val="center"/>
        <w:rPr>
          <w:b/>
          <w:bCs/>
          <w:sz w:val="16"/>
          <w:szCs w:val="16"/>
        </w:rPr>
      </w:pPr>
      <w:r w:rsidRPr="00C02CA0">
        <w:rPr>
          <w:b/>
          <w:bCs/>
          <w:sz w:val="16"/>
          <w:szCs w:val="16"/>
        </w:rPr>
        <w:t>Доходы от использования имущества, находящегося</w:t>
      </w:r>
    </w:p>
    <w:p w:rsidR="00C02CA0" w:rsidRPr="00C02CA0" w:rsidRDefault="00C02CA0" w:rsidP="00C02CA0">
      <w:pPr>
        <w:pStyle w:val="ae"/>
        <w:contextualSpacing/>
        <w:jc w:val="center"/>
        <w:rPr>
          <w:b/>
          <w:bCs/>
          <w:sz w:val="16"/>
          <w:szCs w:val="16"/>
        </w:rPr>
      </w:pPr>
      <w:r w:rsidRPr="00C02CA0">
        <w:rPr>
          <w:b/>
          <w:bCs/>
          <w:sz w:val="16"/>
          <w:szCs w:val="16"/>
        </w:rPr>
        <w:t>в государственной и муниципальной собственности</w:t>
      </w:r>
    </w:p>
    <w:p w:rsidR="00C02CA0" w:rsidRPr="00C02CA0" w:rsidRDefault="00C02CA0" w:rsidP="00C02CA0">
      <w:pPr>
        <w:pStyle w:val="ae"/>
        <w:ind w:firstLine="709"/>
        <w:contextualSpacing/>
        <w:rPr>
          <w:b/>
          <w:bCs/>
          <w:color w:val="800000"/>
          <w:sz w:val="16"/>
          <w:szCs w:val="16"/>
        </w:rPr>
      </w:pPr>
    </w:p>
    <w:p w:rsidR="00C02CA0" w:rsidRPr="00C02CA0" w:rsidRDefault="00C02CA0" w:rsidP="00C02CA0">
      <w:pPr>
        <w:pStyle w:val="ae"/>
        <w:ind w:firstLine="709"/>
        <w:contextualSpacing/>
        <w:rPr>
          <w:sz w:val="16"/>
          <w:szCs w:val="16"/>
        </w:rPr>
      </w:pPr>
      <w:r w:rsidRPr="00C02CA0">
        <w:rPr>
          <w:sz w:val="16"/>
          <w:szCs w:val="16"/>
        </w:rPr>
        <w:t xml:space="preserve">Доходы от использования имущества, находящегося в муниципальной собственности планируются на 2022 год  в сумме 3 459,0 тыс. рублей, из них:  проценты, полученные от представления бюджетных кредитов  за счет средств муниципального бюджета  в сумме 6,0 тыс. рублей и доходы прогнозируемые главным администратором доходов в бюджет </w:t>
      </w:r>
      <w:r w:rsidRPr="00C02CA0">
        <w:rPr>
          <w:bCs/>
          <w:spacing w:val="-2"/>
          <w:sz w:val="16"/>
          <w:szCs w:val="16"/>
        </w:rPr>
        <w:t>муниципального образования «</w:t>
      </w:r>
      <w:r w:rsidRPr="00C02CA0">
        <w:rPr>
          <w:sz w:val="16"/>
          <w:szCs w:val="16"/>
        </w:rPr>
        <w:t xml:space="preserve">Муниципальный округ Сюмсинский район Удмуртской Республики»  –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 в сумме  3 453,0 тыс. рублей, в том числе: </w:t>
      </w:r>
    </w:p>
    <w:p w:rsidR="00C02CA0" w:rsidRPr="00C02CA0" w:rsidRDefault="00C02CA0" w:rsidP="00C02CA0">
      <w:pPr>
        <w:pStyle w:val="ae"/>
        <w:ind w:firstLine="709"/>
        <w:contextualSpacing/>
        <w:rPr>
          <w:sz w:val="16"/>
          <w:szCs w:val="16"/>
        </w:rPr>
      </w:pPr>
      <w:r w:rsidRPr="00C02CA0">
        <w:rPr>
          <w:sz w:val="16"/>
          <w:szCs w:val="16"/>
        </w:rPr>
        <w:t>- доходы в виде арендной платы за земельные участки, государственная собственность на которые не разграничена и которые расположены в границах муниципального округа на 2022 год в сумме  1550,0 тыс. рублей (по нормативу 100%). На плановый период 2023 и 2024 годов прогнозируются в пределах суммы 2022 года;</w:t>
      </w:r>
    </w:p>
    <w:p w:rsidR="00C02CA0" w:rsidRPr="00C02CA0" w:rsidRDefault="00C02CA0" w:rsidP="00C02CA0">
      <w:pPr>
        <w:pStyle w:val="ae"/>
        <w:ind w:firstLine="709"/>
        <w:contextualSpacing/>
        <w:rPr>
          <w:sz w:val="16"/>
          <w:szCs w:val="16"/>
        </w:rPr>
      </w:pPr>
      <w:r w:rsidRPr="00C02CA0">
        <w:rPr>
          <w:sz w:val="16"/>
          <w:szCs w:val="16"/>
        </w:rPr>
        <w:lastRenderedPageBreak/>
        <w:t>- доходы от сдачи в аренду, а также средства от продажи права на заключение договоров аренды за земли, находящегося в собственности муниципального округа в сумме 21,0 тыс. рублей.</w:t>
      </w:r>
      <w:r w:rsidRPr="00C02CA0">
        <w:rPr>
          <w:color w:val="800000"/>
          <w:sz w:val="16"/>
          <w:szCs w:val="16"/>
        </w:rPr>
        <w:t xml:space="preserve"> </w:t>
      </w:r>
      <w:r w:rsidRPr="00C02CA0">
        <w:rPr>
          <w:sz w:val="16"/>
          <w:szCs w:val="16"/>
        </w:rPr>
        <w:t>На плановый период 2023 и 2024 годов прогнозируются в пределах суммы 2022 года;</w:t>
      </w:r>
    </w:p>
    <w:p w:rsidR="00C02CA0" w:rsidRPr="00C02CA0" w:rsidRDefault="00C02CA0" w:rsidP="00C02CA0">
      <w:pPr>
        <w:pStyle w:val="ae"/>
        <w:ind w:firstLine="709"/>
        <w:contextualSpacing/>
        <w:rPr>
          <w:sz w:val="16"/>
          <w:szCs w:val="16"/>
        </w:rPr>
      </w:pPr>
      <w:r w:rsidRPr="00C02CA0">
        <w:rPr>
          <w:sz w:val="16"/>
          <w:szCs w:val="16"/>
        </w:rPr>
        <w:t>- доходы от сдачи в аренду имущества, находящегося в оперативном управлении органов управления муниципальных округов и созданных ими учреждений в сумме 611,0 тыс. рублей.</w:t>
      </w:r>
      <w:r w:rsidRPr="00C02CA0">
        <w:rPr>
          <w:color w:val="800000"/>
          <w:sz w:val="16"/>
          <w:szCs w:val="16"/>
        </w:rPr>
        <w:t xml:space="preserve"> </w:t>
      </w:r>
      <w:r w:rsidRPr="00C02CA0">
        <w:rPr>
          <w:sz w:val="16"/>
          <w:szCs w:val="16"/>
        </w:rPr>
        <w:t>На плановый период 2023 и 2024 годов прогнозируются в пределах суммы 2022 года;</w:t>
      </w:r>
    </w:p>
    <w:p w:rsidR="00C02CA0" w:rsidRPr="00C02CA0" w:rsidRDefault="00C02CA0" w:rsidP="00C02CA0">
      <w:pPr>
        <w:pStyle w:val="ae"/>
        <w:ind w:firstLine="709"/>
        <w:contextualSpacing/>
        <w:rPr>
          <w:sz w:val="16"/>
          <w:szCs w:val="16"/>
        </w:rPr>
      </w:pPr>
      <w:r w:rsidRPr="00C02CA0">
        <w:rPr>
          <w:sz w:val="16"/>
          <w:szCs w:val="16"/>
        </w:rPr>
        <w:t xml:space="preserve"> - доходы от сдачи в аренду имущества, составляющего казну – 110,0 тыс. рублей. На плановый период 2023 и 2024 годов прогнозируются в пределах суммы 2022 года;</w:t>
      </w:r>
    </w:p>
    <w:p w:rsidR="00C02CA0" w:rsidRPr="00C02CA0" w:rsidRDefault="00C02CA0" w:rsidP="00C02CA0">
      <w:pPr>
        <w:pStyle w:val="ae"/>
        <w:ind w:firstLine="709"/>
        <w:contextualSpacing/>
        <w:rPr>
          <w:sz w:val="16"/>
          <w:szCs w:val="16"/>
        </w:rPr>
      </w:pPr>
      <w:r w:rsidRPr="00C02CA0">
        <w:rPr>
          <w:sz w:val="16"/>
          <w:szCs w:val="16"/>
        </w:rPr>
        <w:t>- прочие поступления от использования имущества, находящихся в собственности муниципальных округов на период 2022-2024 годов прогнозируется по 1 161,0 тыс. рублей на каждый год.</w:t>
      </w:r>
    </w:p>
    <w:p w:rsidR="00C02CA0" w:rsidRPr="00C02CA0" w:rsidRDefault="00C02CA0" w:rsidP="00C02CA0">
      <w:pPr>
        <w:pStyle w:val="ae"/>
        <w:spacing w:before="120" w:after="120"/>
        <w:contextualSpacing/>
        <w:jc w:val="center"/>
        <w:rPr>
          <w:b/>
          <w:bCs/>
          <w:sz w:val="16"/>
          <w:szCs w:val="16"/>
        </w:rPr>
      </w:pPr>
      <w:r w:rsidRPr="00C02CA0">
        <w:rPr>
          <w:b/>
          <w:bCs/>
          <w:sz w:val="16"/>
          <w:szCs w:val="16"/>
        </w:rPr>
        <w:t>Платежи при пользовании природными ресурсами</w:t>
      </w:r>
    </w:p>
    <w:p w:rsidR="00C02CA0" w:rsidRPr="00C02CA0" w:rsidRDefault="00C02CA0" w:rsidP="00C02CA0">
      <w:pPr>
        <w:pStyle w:val="ae"/>
        <w:ind w:firstLine="709"/>
        <w:contextualSpacing/>
        <w:rPr>
          <w:sz w:val="16"/>
          <w:szCs w:val="16"/>
        </w:rPr>
      </w:pPr>
      <w:r w:rsidRPr="00C02CA0">
        <w:rPr>
          <w:sz w:val="16"/>
          <w:szCs w:val="16"/>
        </w:rPr>
        <w:t>Платежи за пользование природными ресурсами на 2022 год прогнозируются по данным главного администратора в сумме 62,0 тыс. рублей,</w:t>
      </w:r>
      <w:r w:rsidRPr="00C02CA0">
        <w:rPr>
          <w:color w:val="800000"/>
          <w:sz w:val="16"/>
          <w:szCs w:val="16"/>
        </w:rPr>
        <w:t xml:space="preserve"> </w:t>
      </w:r>
      <w:r w:rsidRPr="00C02CA0">
        <w:rPr>
          <w:sz w:val="16"/>
          <w:szCs w:val="16"/>
        </w:rPr>
        <w:t>которые состоят из  платы за негативное воздействие на окружающую среду.</w:t>
      </w:r>
      <w:r w:rsidRPr="00C02CA0">
        <w:rPr>
          <w:color w:val="800000"/>
          <w:sz w:val="16"/>
          <w:szCs w:val="16"/>
        </w:rPr>
        <w:t xml:space="preserve"> </w:t>
      </w:r>
      <w:r w:rsidRPr="00C02CA0">
        <w:rPr>
          <w:sz w:val="16"/>
          <w:szCs w:val="16"/>
        </w:rPr>
        <w:t>На плановый период 2023 года в сумме 64,0 тыс. рублей и на 2024 год 66,0 тыс. рублей.</w:t>
      </w:r>
    </w:p>
    <w:p w:rsidR="00C02CA0" w:rsidRPr="00C02CA0" w:rsidRDefault="00C02CA0" w:rsidP="00C02CA0">
      <w:pPr>
        <w:pStyle w:val="ae"/>
        <w:ind w:firstLine="709"/>
        <w:contextualSpacing/>
        <w:rPr>
          <w:b/>
          <w:bCs/>
          <w:sz w:val="16"/>
          <w:szCs w:val="16"/>
        </w:rPr>
      </w:pPr>
      <w:r w:rsidRPr="00C02CA0">
        <w:rPr>
          <w:b/>
          <w:bCs/>
          <w:sz w:val="16"/>
          <w:szCs w:val="16"/>
        </w:rPr>
        <w:t xml:space="preserve">  Доходы от оказания платных услуг (работ) и компенсации затрат государства</w:t>
      </w:r>
    </w:p>
    <w:p w:rsidR="00C02CA0" w:rsidRPr="00C02CA0" w:rsidRDefault="00C02CA0" w:rsidP="00C02CA0">
      <w:pPr>
        <w:pStyle w:val="ae"/>
        <w:ind w:firstLine="709"/>
        <w:contextualSpacing/>
        <w:rPr>
          <w:sz w:val="16"/>
          <w:szCs w:val="16"/>
        </w:rPr>
      </w:pPr>
      <w:r w:rsidRPr="00C02CA0">
        <w:rPr>
          <w:sz w:val="16"/>
          <w:szCs w:val="16"/>
        </w:rPr>
        <w:t>По данной группе неналоговых платежей запланировано поступление родительской платы по дошкольным учреждениям по данным главного администратора доходов  бюджета - Управления образования администрации муниципального образования «Муниципальный округ Сюмсинский район Удмуртской Республики» в 2022 году и на плановый период 2023 и 2024 годов в размере 4195,0 тыс. рублей ежегодно.</w:t>
      </w:r>
    </w:p>
    <w:p w:rsidR="00C02CA0" w:rsidRPr="00C02CA0" w:rsidRDefault="00C02CA0" w:rsidP="00C02CA0">
      <w:pPr>
        <w:pStyle w:val="ae"/>
        <w:spacing w:before="120" w:after="120"/>
        <w:contextualSpacing/>
        <w:jc w:val="center"/>
        <w:rPr>
          <w:b/>
          <w:bCs/>
          <w:sz w:val="16"/>
          <w:szCs w:val="16"/>
        </w:rPr>
      </w:pPr>
      <w:r w:rsidRPr="00C02CA0">
        <w:rPr>
          <w:b/>
          <w:bCs/>
          <w:sz w:val="16"/>
          <w:szCs w:val="16"/>
        </w:rPr>
        <w:t>Доходы от продажи материальных и нематериальных активов</w:t>
      </w:r>
    </w:p>
    <w:p w:rsidR="00C02CA0" w:rsidRPr="00C02CA0" w:rsidRDefault="00C02CA0" w:rsidP="00C02CA0">
      <w:pPr>
        <w:pStyle w:val="ae"/>
        <w:ind w:firstLine="709"/>
        <w:contextualSpacing/>
        <w:rPr>
          <w:sz w:val="16"/>
          <w:szCs w:val="16"/>
        </w:rPr>
      </w:pPr>
      <w:r w:rsidRPr="00C02CA0">
        <w:rPr>
          <w:sz w:val="16"/>
          <w:szCs w:val="16"/>
        </w:rPr>
        <w:t>По данной группе неналоговых платежей в 2022 году запланировано поступление  в сумме 120,0 тыс. рублей, из них: доходов от продажи земельных участков, государственная собственность на которые не разграничена и которые расположены в границах муниципального округа   в сумме 100,0 тыс. рублей (по нормативу отчисления 100%) и доходы от реализации иного имущества в сумме 20 тыс. рублей. По данным главного администратора доходов на плановые периоды 2023 и 2024 годы запланировано на уровне 2022 года по 100,0 тыс. рублей от продажи земельных участков.</w:t>
      </w:r>
    </w:p>
    <w:p w:rsidR="00C02CA0" w:rsidRPr="00C02CA0" w:rsidRDefault="00C02CA0" w:rsidP="00C02CA0">
      <w:pPr>
        <w:pStyle w:val="ae"/>
        <w:spacing w:before="120" w:after="120"/>
        <w:contextualSpacing/>
        <w:jc w:val="center"/>
        <w:rPr>
          <w:b/>
          <w:bCs/>
          <w:sz w:val="16"/>
          <w:szCs w:val="16"/>
        </w:rPr>
      </w:pPr>
      <w:r w:rsidRPr="00C02CA0">
        <w:rPr>
          <w:b/>
          <w:bCs/>
          <w:sz w:val="16"/>
          <w:szCs w:val="16"/>
        </w:rPr>
        <w:t>Штрафы, санкции, возмещение ущерба.</w:t>
      </w:r>
    </w:p>
    <w:p w:rsidR="00C02CA0" w:rsidRPr="00C02CA0" w:rsidRDefault="00C02CA0" w:rsidP="00C02CA0">
      <w:pPr>
        <w:pStyle w:val="ae"/>
        <w:ind w:firstLine="709"/>
        <w:contextualSpacing/>
        <w:rPr>
          <w:sz w:val="16"/>
          <w:szCs w:val="16"/>
        </w:rPr>
      </w:pPr>
      <w:r w:rsidRPr="00C02CA0">
        <w:rPr>
          <w:sz w:val="16"/>
          <w:szCs w:val="16"/>
        </w:rPr>
        <w:t>Прогноз на 2022 год составляет 264,0 тыс. рублей, на 2023 год 285,0 тыс. рублей, на 2024 год 296,0 тыс. рублей.</w:t>
      </w:r>
    </w:p>
    <w:p w:rsidR="00C02CA0" w:rsidRPr="00C02CA0" w:rsidRDefault="00C02CA0" w:rsidP="00C02CA0">
      <w:pPr>
        <w:pStyle w:val="ae"/>
        <w:ind w:firstLine="709"/>
        <w:contextualSpacing/>
        <w:jc w:val="center"/>
        <w:rPr>
          <w:b/>
          <w:sz w:val="16"/>
          <w:szCs w:val="16"/>
        </w:rPr>
      </w:pPr>
      <w:r w:rsidRPr="00C02CA0">
        <w:rPr>
          <w:b/>
          <w:sz w:val="16"/>
          <w:szCs w:val="16"/>
        </w:rPr>
        <w:t>Прочие неналоговые доходы</w:t>
      </w:r>
    </w:p>
    <w:p w:rsidR="00C02CA0" w:rsidRPr="00C02CA0" w:rsidRDefault="00C02CA0" w:rsidP="00C02CA0">
      <w:pPr>
        <w:pStyle w:val="ae"/>
        <w:ind w:firstLine="709"/>
        <w:contextualSpacing/>
        <w:rPr>
          <w:sz w:val="16"/>
          <w:szCs w:val="16"/>
        </w:rPr>
      </w:pPr>
      <w:r w:rsidRPr="00C02CA0">
        <w:rPr>
          <w:sz w:val="16"/>
          <w:szCs w:val="16"/>
        </w:rPr>
        <w:t xml:space="preserve">Прогноз на 2022 год составляет 1 000,0 тыс. рублей,  на плановый период 2023 и 2024 годы прогнозируется  на уровне 2022 года. Прочие неналоговые доходы составляют добровольные пожертвования физических лиц – населения и юридических лиц (индивидуальных предпринимателей, крестьянских (фермерских) хозяйств) на реализацию проекта развития общественной инфраструктуры, основанных на местных инициативах а также средства самообложения граждан. </w:t>
      </w:r>
    </w:p>
    <w:p w:rsidR="00C02CA0" w:rsidRPr="00C02CA0" w:rsidRDefault="00C02CA0" w:rsidP="00C02CA0">
      <w:pPr>
        <w:pStyle w:val="ae"/>
        <w:ind w:firstLine="709"/>
        <w:contextualSpacing/>
        <w:jc w:val="center"/>
        <w:rPr>
          <w:b/>
          <w:sz w:val="16"/>
          <w:szCs w:val="16"/>
        </w:rPr>
      </w:pPr>
    </w:p>
    <w:p w:rsidR="00C02CA0" w:rsidRPr="00C02CA0" w:rsidRDefault="00C02CA0" w:rsidP="00C02CA0">
      <w:pPr>
        <w:pStyle w:val="ae"/>
        <w:spacing w:before="120" w:after="120"/>
        <w:contextualSpacing/>
        <w:jc w:val="center"/>
        <w:rPr>
          <w:b/>
          <w:bCs/>
          <w:sz w:val="16"/>
          <w:szCs w:val="16"/>
        </w:rPr>
      </w:pPr>
      <w:r w:rsidRPr="00C02CA0">
        <w:rPr>
          <w:b/>
          <w:bCs/>
          <w:sz w:val="16"/>
          <w:szCs w:val="16"/>
        </w:rPr>
        <w:t>Безвозмездные поступления</w:t>
      </w:r>
    </w:p>
    <w:p w:rsidR="00C02CA0" w:rsidRPr="00C02CA0" w:rsidRDefault="00C02CA0" w:rsidP="00C02CA0">
      <w:pPr>
        <w:pStyle w:val="ae"/>
        <w:ind w:firstLine="709"/>
        <w:contextualSpacing/>
        <w:rPr>
          <w:sz w:val="16"/>
          <w:szCs w:val="16"/>
        </w:rPr>
      </w:pPr>
      <w:r w:rsidRPr="00C02CA0">
        <w:rPr>
          <w:sz w:val="16"/>
          <w:szCs w:val="16"/>
        </w:rPr>
        <w:t>Безвозмездные поступления в бюджет муниципального образования «Муниципальный округ Сюмсинский район Удмуртской Республики»</w:t>
      </w:r>
      <w:r w:rsidRPr="00C02CA0">
        <w:rPr>
          <w:b/>
          <w:bCs/>
          <w:spacing w:val="-2"/>
          <w:sz w:val="16"/>
          <w:szCs w:val="16"/>
        </w:rPr>
        <w:t xml:space="preserve"> </w:t>
      </w:r>
      <w:r w:rsidRPr="00C02CA0">
        <w:rPr>
          <w:sz w:val="16"/>
          <w:szCs w:val="16"/>
        </w:rPr>
        <w:t xml:space="preserve"> на 2022 год прогнозируются в объеме    335 020,0 тыс. рублей из бюджета  Удмуртской Республики.</w:t>
      </w:r>
    </w:p>
    <w:p w:rsidR="00C02CA0" w:rsidRPr="00C02CA0" w:rsidRDefault="00C02CA0" w:rsidP="00C02CA0">
      <w:pPr>
        <w:pStyle w:val="ae"/>
        <w:contextualSpacing/>
        <w:rPr>
          <w:color w:val="800000"/>
          <w:sz w:val="16"/>
          <w:szCs w:val="16"/>
        </w:rPr>
      </w:pPr>
    </w:p>
    <w:p w:rsidR="00C02CA0" w:rsidRPr="00C02CA0" w:rsidRDefault="00C02CA0" w:rsidP="00C02CA0">
      <w:pPr>
        <w:pStyle w:val="ae"/>
        <w:ind w:firstLine="709"/>
        <w:contextualSpacing/>
        <w:rPr>
          <w:sz w:val="16"/>
          <w:szCs w:val="16"/>
        </w:rPr>
      </w:pPr>
      <w:r w:rsidRPr="00C02CA0">
        <w:rPr>
          <w:sz w:val="16"/>
          <w:szCs w:val="16"/>
        </w:rPr>
        <w:t>Анализ безвозмездных поступлений представлен в таблице:</w:t>
      </w:r>
    </w:p>
    <w:p w:rsidR="00C02CA0" w:rsidRPr="00C02CA0" w:rsidRDefault="00C02CA0" w:rsidP="00C02CA0">
      <w:pPr>
        <w:pStyle w:val="ae"/>
        <w:ind w:firstLine="709"/>
        <w:contextualSpacing/>
        <w:jc w:val="right"/>
        <w:rPr>
          <w:sz w:val="16"/>
          <w:szCs w:val="16"/>
        </w:rPr>
      </w:pPr>
      <w:r w:rsidRPr="00C02CA0">
        <w:rPr>
          <w:sz w:val="16"/>
          <w:szCs w:val="16"/>
        </w:rPr>
        <w:t>(тыс. рублей)</w:t>
      </w:r>
    </w:p>
    <w:p w:rsidR="00C02CA0" w:rsidRPr="00C02CA0" w:rsidRDefault="00C02CA0" w:rsidP="00C02CA0">
      <w:pPr>
        <w:pStyle w:val="22"/>
        <w:spacing w:line="240" w:lineRule="auto"/>
        <w:contextualSpacing/>
        <w:jc w:val="center"/>
        <w:rPr>
          <w:rFonts w:ascii="Times New Roman" w:hAnsi="Times New Roman"/>
          <w:b/>
          <w:bCs/>
          <w:color w:val="8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9"/>
        <w:gridCol w:w="1419"/>
        <w:gridCol w:w="956"/>
        <w:gridCol w:w="956"/>
        <w:gridCol w:w="956"/>
      </w:tblGrid>
      <w:tr w:rsidR="00C02CA0" w:rsidRPr="00C02CA0" w:rsidTr="00E25704">
        <w:tc>
          <w:tcPr>
            <w:tcW w:w="4810"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z w:val="16"/>
                <w:szCs w:val="16"/>
              </w:rPr>
            </w:pPr>
          </w:p>
          <w:p w:rsidR="00C02CA0" w:rsidRPr="00C02CA0" w:rsidRDefault="00C02CA0" w:rsidP="00C02CA0">
            <w:pPr>
              <w:spacing w:line="240" w:lineRule="auto"/>
              <w:contextualSpacing/>
              <w:jc w:val="center"/>
              <w:rPr>
                <w:rFonts w:ascii="Times New Roman" w:hAnsi="Times New Roman"/>
                <w:b/>
                <w:bCs/>
                <w:sz w:val="16"/>
                <w:szCs w:val="16"/>
              </w:rPr>
            </w:pPr>
          </w:p>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b/>
                <w:bCs/>
                <w:sz w:val="16"/>
                <w:szCs w:val="16"/>
              </w:rPr>
              <w:t>Наименование</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both"/>
              <w:rPr>
                <w:rFonts w:ascii="Times New Roman" w:hAnsi="Times New Roman"/>
                <w:spacing w:val="-2"/>
                <w:sz w:val="16"/>
                <w:szCs w:val="16"/>
              </w:rPr>
            </w:pPr>
            <w:r w:rsidRPr="00C02CA0">
              <w:rPr>
                <w:rFonts w:ascii="Times New Roman" w:hAnsi="Times New Roman"/>
                <w:b/>
                <w:bCs/>
                <w:sz w:val="16"/>
                <w:szCs w:val="16"/>
              </w:rPr>
              <w:t xml:space="preserve">Утверждено решением "О бюджете МО «Сюмсинский район» на 2021 </w:t>
            </w:r>
            <w:r w:rsidRPr="00C02CA0">
              <w:rPr>
                <w:rFonts w:ascii="Times New Roman" w:hAnsi="Times New Roman"/>
                <w:b/>
                <w:bCs/>
                <w:sz w:val="16"/>
                <w:szCs w:val="16"/>
              </w:rPr>
              <w:lastRenderedPageBreak/>
              <w:t>год"</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lastRenderedPageBreak/>
              <w:t xml:space="preserve">Проект на  </w:t>
            </w:r>
          </w:p>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b/>
                <w:bCs/>
                <w:spacing w:val="-2"/>
                <w:sz w:val="16"/>
                <w:szCs w:val="16"/>
              </w:rPr>
              <w:t>2022 год</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Проект на</w:t>
            </w:r>
          </w:p>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b/>
                <w:bCs/>
                <w:spacing w:val="-2"/>
                <w:sz w:val="16"/>
                <w:szCs w:val="16"/>
              </w:rPr>
              <w:t>2023 год</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b/>
                <w:bCs/>
                <w:spacing w:val="-2"/>
                <w:sz w:val="16"/>
                <w:szCs w:val="16"/>
              </w:rPr>
              <w:t>Проект на 2024 год</w:t>
            </w:r>
          </w:p>
        </w:tc>
      </w:tr>
      <w:tr w:rsidR="00C02CA0" w:rsidRPr="00C02CA0" w:rsidTr="00E25704">
        <w:tc>
          <w:tcPr>
            <w:tcW w:w="481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spacing w:line="240" w:lineRule="auto"/>
              <w:contextualSpacing/>
              <w:rPr>
                <w:rFonts w:ascii="Times New Roman" w:hAnsi="Times New Roman"/>
                <w:b/>
                <w:bCs/>
                <w:sz w:val="16"/>
                <w:szCs w:val="16"/>
              </w:rPr>
            </w:pPr>
            <w:r w:rsidRPr="00C02CA0">
              <w:rPr>
                <w:rFonts w:ascii="Times New Roman" w:hAnsi="Times New Roman"/>
                <w:b/>
                <w:bCs/>
                <w:sz w:val="16"/>
                <w:szCs w:val="16"/>
              </w:rPr>
              <w:lastRenderedPageBreak/>
              <w:t>Безвозмездные поступления от других бюджетов бюджетной системы Российской Федерации</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351989,6</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335 020,0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321 902,6</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357 130,5</w:t>
            </w:r>
          </w:p>
        </w:tc>
      </w:tr>
      <w:tr w:rsidR="00C02CA0" w:rsidRPr="00C02CA0" w:rsidTr="00E25704">
        <w:tc>
          <w:tcPr>
            <w:tcW w:w="481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spacing w:line="240" w:lineRule="auto"/>
              <w:contextualSpacing/>
              <w:rPr>
                <w:rFonts w:ascii="Times New Roman" w:hAnsi="Times New Roman"/>
                <w:b/>
                <w:bCs/>
                <w:sz w:val="16"/>
                <w:szCs w:val="16"/>
              </w:rPr>
            </w:pPr>
            <w:r w:rsidRPr="00C02CA0">
              <w:rPr>
                <w:rFonts w:ascii="Times New Roman" w:hAnsi="Times New Roman"/>
                <w:b/>
                <w:bCs/>
                <w:sz w:val="16"/>
                <w:szCs w:val="16"/>
              </w:rPr>
              <w:t>Безвозмездные поступления из  бюджета Удмуртской Республики</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329240,8</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335 020,0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321 902,6</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bCs/>
                <w:spacing w:val="-2"/>
                <w:sz w:val="16"/>
                <w:szCs w:val="16"/>
              </w:rPr>
            </w:pPr>
            <w:r w:rsidRPr="00C02CA0">
              <w:rPr>
                <w:rFonts w:ascii="Times New Roman" w:hAnsi="Times New Roman"/>
                <w:b/>
                <w:bCs/>
                <w:spacing w:val="-2"/>
                <w:sz w:val="16"/>
                <w:szCs w:val="16"/>
              </w:rPr>
              <w:t>357 130,5</w:t>
            </w:r>
          </w:p>
        </w:tc>
      </w:tr>
      <w:tr w:rsidR="00C02CA0" w:rsidRPr="00C02CA0" w:rsidTr="00E25704">
        <w:tc>
          <w:tcPr>
            <w:tcW w:w="481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Дотации бюджетам на выравнивание бюджетной обеспеченности</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z w:val="16"/>
                <w:szCs w:val="16"/>
              </w:rPr>
              <w:t>123 525,0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123 525,0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123 525,0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123 525,0</w:t>
            </w:r>
          </w:p>
        </w:tc>
      </w:tr>
      <w:tr w:rsidR="00C02CA0" w:rsidRPr="00C02CA0" w:rsidTr="00E25704">
        <w:tc>
          <w:tcPr>
            <w:tcW w:w="481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 xml:space="preserve">Дотации бюджетам на поддержку мер по обеспечению сбалансированности бюджетов </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z w:val="16"/>
                <w:szCs w:val="16"/>
              </w:rPr>
            </w:pPr>
            <w:r w:rsidRPr="00C02CA0">
              <w:rPr>
                <w:rFonts w:ascii="Times New Roman" w:hAnsi="Times New Roman"/>
                <w:sz w:val="16"/>
                <w:szCs w:val="16"/>
              </w:rPr>
              <w:t>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745,0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745,0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745,0</w:t>
            </w:r>
          </w:p>
        </w:tc>
      </w:tr>
      <w:tr w:rsidR="00C02CA0" w:rsidRPr="00C02CA0" w:rsidTr="00E25704">
        <w:tc>
          <w:tcPr>
            <w:tcW w:w="4810"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Прочие субсидии</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31858,9</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52 823,3</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33 140,9</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61 403,1</w:t>
            </w:r>
          </w:p>
        </w:tc>
      </w:tr>
      <w:tr w:rsidR="00C02CA0" w:rsidRPr="00C02CA0" w:rsidTr="00E25704">
        <w:tc>
          <w:tcPr>
            <w:tcW w:w="4810"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C02CA0">
            <w:pPr>
              <w:spacing w:line="240" w:lineRule="auto"/>
              <w:contextualSpacing/>
              <w:rPr>
                <w:rFonts w:ascii="Times New Roman" w:hAnsi="Times New Roman"/>
                <w:sz w:val="16"/>
                <w:szCs w:val="16"/>
              </w:rPr>
            </w:pPr>
            <w:r w:rsidRPr="00C02CA0">
              <w:rPr>
                <w:rFonts w:ascii="Times New Roman" w:hAnsi="Times New Roman"/>
                <w:sz w:val="16"/>
                <w:szCs w:val="16"/>
              </w:rPr>
              <w:t>Субвенции из Фонда компенсаций УР</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173856,9</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157 926,7</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164 491,7</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spacing w:val="-2"/>
                <w:sz w:val="16"/>
                <w:szCs w:val="16"/>
              </w:rPr>
            </w:pPr>
            <w:r w:rsidRPr="00C02CA0">
              <w:rPr>
                <w:rFonts w:ascii="Times New Roman" w:hAnsi="Times New Roman"/>
                <w:spacing w:val="-2"/>
                <w:sz w:val="16"/>
                <w:szCs w:val="16"/>
              </w:rPr>
              <w:t>171 457,4</w:t>
            </w:r>
          </w:p>
        </w:tc>
      </w:tr>
      <w:tr w:rsidR="00C02CA0" w:rsidRPr="00C02CA0" w:rsidTr="00E25704">
        <w:tc>
          <w:tcPr>
            <w:tcW w:w="4810"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C02CA0">
            <w:pPr>
              <w:spacing w:line="240" w:lineRule="auto"/>
              <w:contextualSpacing/>
              <w:rPr>
                <w:rFonts w:ascii="Times New Roman" w:hAnsi="Times New Roman"/>
                <w:b/>
                <w:sz w:val="16"/>
                <w:szCs w:val="16"/>
              </w:rPr>
            </w:pPr>
            <w:r w:rsidRPr="00C02CA0">
              <w:rPr>
                <w:rFonts w:ascii="Times New Roman" w:hAnsi="Times New Roman"/>
                <w:b/>
                <w:sz w:val="16"/>
                <w:szCs w:val="16"/>
              </w:rPr>
              <w:t>Межбюджетные трансферты на переданные полномочия по соглашениям с поселениями</w:t>
            </w:r>
          </w:p>
        </w:tc>
        <w:tc>
          <w:tcPr>
            <w:tcW w:w="1799"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spacing w:val="-2"/>
                <w:sz w:val="16"/>
                <w:szCs w:val="16"/>
              </w:rPr>
            </w:pPr>
            <w:r w:rsidRPr="00C02CA0">
              <w:rPr>
                <w:rFonts w:ascii="Times New Roman" w:hAnsi="Times New Roman"/>
                <w:b/>
                <w:spacing w:val="-2"/>
                <w:sz w:val="16"/>
                <w:szCs w:val="16"/>
              </w:rPr>
              <w:t>22 748,8</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jc w:val="center"/>
              <w:rPr>
                <w:rFonts w:ascii="Times New Roman" w:hAnsi="Times New Roman"/>
                <w:b/>
                <w:spacing w:val="-2"/>
                <w:sz w:val="16"/>
                <w:szCs w:val="16"/>
              </w:rPr>
            </w:pPr>
            <w:r w:rsidRPr="00C02CA0">
              <w:rPr>
                <w:rFonts w:ascii="Times New Roman" w:hAnsi="Times New Roman"/>
                <w:b/>
                <w:spacing w:val="-2"/>
                <w:sz w:val="16"/>
                <w:szCs w:val="16"/>
              </w:rPr>
              <w:t>0,0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b/>
                <w:sz w:val="16"/>
                <w:szCs w:val="16"/>
              </w:rPr>
            </w:pPr>
            <w:r w:rsidRPr="00C02CA0">
              <w:rPr>
                <w:rFonts w:ascii="Times New Roman" w:hAnsi="Times New Roman"/>
                <w:b/>
                <w:sz w:val="16"/>
                <w:szCs w:val="16"/>
              </w:rPr>
              <w:t>0,0</w:t>
            </w:r>
          </w:p>
        </w:tc>
        <w:tc>
          <w:tcPr>
            <w:tcW w:w="1176" w:type="dxa"/>
            <w:tcBorders>
              <w:top w:val="single" w:sz="4" w:space="0" w:color="auto"/>
              <w:left w:val="single" w:sz="4" w:space="0" w:color="auto"/>
              <w:bottom w:val="single" w:sz="4" w:space="0" w:color="auto"/>
              <w:right w:val="single" w:sz="4" w:space="0" w:color="auto"/>
            </w:tcBorders>
          </w:tcPr>
          <w:p w:rsidR="00C02CA0" w:rsidRPr="00C02CA0" w:rsidRDefault="00C02CA0" w:rsidP="00C02CA0">
            <w:pPr>
              <w:spacing w:line="240" w:lineRule="auto"/>
              <w:contextualSpacing/>
              <w:rPr>
                <w:rFonts w:ascii="Times New Roman" w:hAnsi="Times New Roman"/>
                <w:b/>
                <w:sz w:val="16"/>
                <w:szCs w:val="16"/>
              </w:rPr>
            </w:pPr>
            <w:r w:rsidRPr="00C02CA0">
              <w:rPr>
                <w:rFonts w:ascii="Times New Roman" w:hAnsi="Times New Roman"/>
                <w:b/>
                <w:sz w:val="16"/>
                <w:szCs w:val="16"/>
              </w:rPr>
              <w:t>0,0</w:t>
            </w:r>
          </w:p>
        </w:tc>
      </w:tr>
    </w:tbl>
    <w:p w:rsidR="00C02CA0" w:rsidRPr="00C02CA0" w:rsidRDefault="00C02CA0" w:rsidP="00C02CA0">
      <w:pPr>
        <w:pStyle w:val="afa"/>
        <w:spacing w:line="240" w:lineRule="auto"/>
        <w:ind w:firstLine="709"/>
        <w:contextualSpacing/>
        <w:rPr>
          <w:color w:val="800000"/>
          <w:sz w:val="16"/>
          <w:szCs w:val="16"/>
        </w:rPr>
      </w:pPr>
    </w:p>
    <w:p w:rsidR="00C02CA0" w:rsidRPr="00C02CA0" w:rsidRDefault="00C02CA0" w:rsidP="00C02CA0">
      <w:pPr>
        <w:pStyle w:val="afa"/>
        <w:spacing w:line="240" w:lineRule="auto"/>
        <w:ind w:firstLine="709"/>
        <w:contextualSpacing/>
        <w:rPr>
          <w:sz w:val="16"/>
          <w:szCs w:val="16"/>
        </w:rPr>
      </w:pPr>
      <w:r w:rsidRPr="00C02CA0">
        <w:rPr>
          <w:sz w:val="16"/>
          <w:szCs w:val="16"/>
        </w:rPr>
        <w:t xml:space="preserve">В целом основные показатели проекта бюджета </w:t>
      </w:r>
      <w:r w:rsidRPr="00C02CA0">
        <w:rPr>
          <w:bCs/>
          <w:spacing w:val="-2"/>
          <w:sz w:val="16"/>
          <w:szCs w:val="16"/>
        </w:rPr>
        <w:t>муниципального образования «</w:t>
      </w:r>
      <w:r w:rsidRPr="00C02CA0">
        <w:rPr>
          <w:sz w:val="16"/>
          <w:szCs w:val="16"/>
        </w:rPr>
        <w:t>Муниципальный округ Сюмсинский район Удмуртской Республики»  на 2022 - 2024 годы характеризуются следующими данными:</w:t>
      </w:r>
    </w:p>
    <w:p w:rsidR="00C02CA0" w:rsidRPr="00C02CA0" w:rsidRDefault="00C02CA0" w:rsidP="00C02CA0">
      <w:pPr>
        <w:pStyle w:val="afa"/>
        <w:spacing w:line="240" w:lineRule="auto"/>
        <w:ind w:firstLine="709"/>
        <w:contextualSpacing/>
        <w:jc w:val="center"/>
        <w:rPr>
          <w:b/>
          <w:bCs/>
          <w:sz w:val="16"/>
          <w:szCs w:val="16"/>
        </w:rPr>
      </w:pPr>
      <w:r w:rsidRPr="00C02CA0">
        <w:rPr>
          <w:b/>
          <w:bCs/>
          <w:sz w:val="16"/>
          <w:szCs w:val="16"/>
        </w:rPr>
        <w:t>Основные характеристики проекта бюджета муниципального образования «Муниципальный округ Сюмсинский район Удмуртской Республики» на 2022 год и на плановый период 2023 и 2024 годов</w:t>
      </w:r>
    </w:p>
    <w:p w:rsidR="00C02CA0" w:rsidRPr="00C02CA0" w:rsidRDefault="00C02CA0" w:rsidP="00C02CA0">
      <w:pPr>
        <w:pStyle w:val="afa"/>
        <w:spacing w:line="240" w:lineRule="auto"/>
        <w:ind w:firstLine="709"/>
        <w:contextualSpacing/>
        <w:jc w:val="center"/>
        <w:rPr>
          <w:sz w:val="16"/>
          <w:szCs w:val="16"/>
        </w:rPr>
      </w:pPr>
      <w:r w:rsidRPr="00C02CA0">
        <w:rPr>
          <w:b/>
          <w:bCs/>
          <w:sz w:val="16"/>
          <w:szCs w:val="16"/>
        </w:rPr>
        <w:t xml:space="preserve">                                                                                                          </w:t>
      </w:r>
      <w:r w:rsidRPr="00C02CA0">
        <w:rPr>
          <w:sz w:val="16"/>
          <w:szCs w:val="16"/>
        </w:rPr>
        <w:t>(тыс.руб.)</w:t>
      </w:r>
    </w:p>
    <w:tbl>
      <w:tblPr>
        <w:tblW w:w="10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1"/>
        <w:gridCol w:w="1693"/>
        <w:gridCol w:w="1685"/>
        <w:gridCol w:w="1921"/>
        <w:gridCol w:w="1515"/>
      </w:tblGrid>
      <w:tr w:rsidR="00C02CA0" w:rsidRPr="00C02CA0" w:rsidTr="00E25704">
        <w:tc>
          <w:tcPr>
            <w:tcW w:w="345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Показатель</w:t>
            </w:r>
          </w:p>
        </w:tc>
        <w:tc>
          <w:tcPr>
            <w:tcW w:w="1693"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b/>
                <w:bCs/>
                <w:sz w:val="16"/>
                <w:szCs w:val="16"/>
              </w:rPr>
            </w:pPr>
            <w:r w:rsidRPr="00C02CA0">
              <w:rPr>
                <w:b/>
                <w:bCs/>
                <w:sz w:val="16"/>
                <w:szCs w:val="16"/>
              </w:rPr>
              <w:t xml:space="preserve"> 2021 год (решение)</w:t>
            </w:r>
          </w:p>
        </w:tc>
        <w:tc>
          <w:tcPr>
            <w:tcW w:w="168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b/>
                <w:bCs/>
                <w:sz w:val="16"/>
                <w:szCs w:val="16"/>
              </w:rPr>
            </w:pPr>
            <w:r w:rsidRPr="00C02CA0">
              <w:rPr>
                <w:b/>
                <w:bCs/>
                <w:sz w:val="16"/>
                <w:szCs w:val="16"/>
              </w:rPr>
              <w:t xml:space="preserve"> 2022 год (проект)</w:t>
            </w:r>
          </w:p>
        </w:tc>
        <w:tc>
          <w:tcPr>
            <w:tcW w:w="1921"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b/>
                <w:bCs/>
                <w:sz w:val="16"/>
                <w:szCs w:val="16"/>
              </w:rPr>
            </w:pPr>
            <w:r w:rsidRPr="00C02CA0">
              <w:rPr>
                <w:b/>
                <w:bCs/>
                <w:sz w:val="16"/>
                <w:szCs w:val="16"/>
              </w:rPr>
              <w:t xml:space="preserve"> 2023 год (проект)</w:t>
            </w:r>
          </w:p>
        </w:tc>
        <w:tc>
          <w:tcPr>
            <w:tcW w:w="151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b/>
                <w:bCs/>
                <w:sz w:val="16"/>
                <w:szCs w:val="16"/>
              </w:rPr>
            </w:pPr>
            <w:r w:rsidRPr="00C02CA0">
              <w:rPr>
                <w:b/>
                <w:bCs/>
                <w:sz w:val="16"/>
                <w:szCs w:val="16"/>
              </w:rPr>
              <w:t>2024 год (проект)</w:t>
            </w:r>
          </w:p>
        </w:tc>
      </w:tr>
      <w:tr w:rsidR="00C02CA0" w:rsidRPr="00C02CA0" w:rsidTr="00E25704">
        <w:tc>
          <w:tcPr>
            <w:tcW w:w="3451"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E25704">
            <w:pPr>
              <w:pStyle w:val="afa"/>
              <w:spacing w:line="240" w:lineRule="auto"/>
              <w:ind w:firstLine="0"/>
              <w:contextualSpacing/>
              <w:jc w:val="left"/>
              <w:rPr>
                <w:sz w:val="16"/>
                <w:szCs w:val="16"/>
              </w:rPr>
            </w:pPr>
            <w:r w:rsidRPr="00C02CA0">
              <w:rPr>
                <w:sz w:val="16"/>
                <w:szCs w:val="16"/>
              </w:rPr>
              <w:t>Общий объем доходов</w:t>
            </w:r>
          </w:p>
        </w:tc>
        <w:tc>
          <w:tcPr>
            <w:tcW w:w="1693"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446 816,0</w:t>
            </w:r>
          </w:p>
        </w:tc>
        <w:tc>
          <w:tcPr>
            <w:tcW w:w="168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459 499,0</w:t>
            </w:r>
          </w:p>
        </w:tc>
        <w:tc>
          <w:tcPr>
            <w:tcW w:w="1921"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451 972,6</w:t>
            </w:r>
          </w:p>
        </w:tc>
        <w:tc>
          <w:tcPr>
            <w:tcW w:w="151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493 771,5</w:t>
            </w:r>
          </w:p>
        </w:tc>
      </w:tr>
      <w:tr w:rsidR="00C02CA0" w:rsidRPr="00C02CA0" w:rsidTr="00E25704">
        <w:tc>
          <w:tcPr>
            <w:tcW w:w="3451"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E25704">
            <w:pPr>
              <w:pStyle w:val="afa"/>
              <w:spacing w:line="240" w:lineRule="auto"/>
              <w:ind w:firstLine="0"/>
              <w:contextualSpacing/>
              <w:jc w:val="left"/>
              <w:rPr>
                <w:sz w:val="16"/>
                <w:szCs w:val="16"/>
              </w:rPr>
            </w:pPr>
            <w:r w:rsidRPr="00C02CA0">
              <w:rPr>
                <w:sz w:val="16"/>
                <w:szCs w:val="16"/>
              </w:rPr>
              <w:t>Общий объем расходов,</w:t>
            </w:r>
          </w:p>
        </w:tc>
        <w:tc>
          <w:tcPr>
            <w:tcW w:w="1693"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446 816,0</w:t>
            </w:r>
          </w:p>
        </w:tc>
        <w:tc>
          <w:tcPr>
            <w:tcW w:w="168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459 499,0</w:t>
            </w:r>
          </w:p>
        </w:tc>
        <w:tc>
          <w:tcPr>
            <w:tcW w:w="1921"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451 972,6</w:t>
            </w:r>
          </w:p>
        </w:tc>
        <w:tc>
          <w:tcPr>
            <w:tcW w:w="151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pStyle w:val="afa"/>
              <w:spacing w:line="240" w:lineRule="auto"/>
              <w:ind w:firstLine="0"/>
              <w:contextualSpacing/>
              <w:jc w:val="center"/>
              <w:rPr>
                <w:sz w:val="16"/>
                <w:szCs w:val="16"/>
              </w:rPr>
            </w:pPr>
            <w:r w:rsidRPr="00C02CA0">
              <w:rPr>
                <w:sz w:val="16"/>
                <w:szCs w:val="16"/>
              </w:rPr>
              <w:t>493 771,5</w:t>
            </w:r>
          </w:p>
        </w:tc>
      </w:tr>
      <w:tr w:rsidR="00C02CA0" w:rsidRPr="00C02CA0" w:rsidTr="00E25704">
        <w:tc>
          <w:tcPr>
            <w:tcW w:w="3451"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E25704">
            <w:pPr>
              <w:pStyle w:val="afa"/>
              <w:spacing w:line="240" w:lineRule="auto"/>
              <w:ind w:firstLine="0"/>
              <w:contextualSpacing/>
              <w:jc w:val="left"/>
              <w:rPr>
                <w:i/>
                <w:iCs/>
                <w:sz w:val="16"/>
                <w:szCs w:val="16"/>
              </w:rPr>
            </w:pPr>
            <w:r w:rsidRPr="00C02CA0">
              <w:rPr>
                <w:i/>
                <w:iCs/>
                <w:sz w:val="16"/>
                <w:szCs w:val="16"/>
              </w:rPr>
              <w:t xml:space="preserve">в том числе </w:t>
            </w:r>
            <w:r w:rsidRPr="00C02CA0">
              <w:rPr>
                <w:i/>
                <w:iCs/>
                <w:spacing w:val="-2"/>
                <w:sz w:val="16"/>
                <w:szCs w:val="16"/>
              </w:rPr>
              <w:t>условно утвержденные</w:t>
            </w:r>
          </w:p>
        </w:tc>
        <w:tc>
          <w:tcPr>
            <w:tcW w:w="1693"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c>
          <w:tcPr>
            <w:tcW w:w="1685"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c>
          <w:tcPr>
            <w:tcW w:w="192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c>
          <w:tcPr>
            <w:tcW w:w="1515"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r>
      <w:tr w:rsidR="00C02CA0" w:rsidRPr="00C02CA0" w:rsidTr="00E25704">
        <w:tc>
          <w:tcPr>
            <w:tcW w:w="3451"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E25704">
            <w:pPr>
              <w:pStyle w:val="afa"/>
              <w:spacing w:line="240" w:lineRule="auto"/>
              <w:ind w:firstLine="0"/>
              <w:contextualSpacing/>
              <w:jc w:val="left"/>
              <w:rPr>
                <w:sz w:val="16"/>
                <w:szCs w:val="16"/>
              </w:rPr>
            </w:pPr>
            <w:r w:rsidRPr="00C02CA0">
              <w:rPr>
                <w:sz w:val="16"/>
                <w:szCs w:val="16"/>
              </w:rPr>
              <w:t>Верхний предел муниципального долга МО «Сюмсинский район»</w:t>
            </w:r>
          </w:p>
        </w:tc>
        <w:tc>
          <w:tcPr>
            <w:tcW w:w="1693"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47548,5</w:t>
            </w:r>
          </w:p>
        </w:tc>
        <w:tc>
          <w:tcPr>
            <w:tcW w:w="168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contextualSpacing/>
              <w:jc w:val="center"/>
              <w:rPr>
                <w:sz w:val="16"/>
                <w:szCs w:val="16"/>
              </w:rPr>
            </w:pPr>
          </w:p>
          <w:p w:rsidR="00C02CA0" w:rsidRPr="00C02CA0" w:rsidRDefault="00C02CA0" w:rsidP="00E25704">
            <w:pPr>
              <w:contextualSpacing/>
              <w:jc w:val="center"/>
              <w:rPr>
                <w:sz w:val="16"/>
                <w:szCs w:val="16"/>
              </w:rPr>
            </w:pPr>
            <w:r w:rsidRPr="00C02CA0">
              <w:rPr>
                <w:sz w:val="16"/>
                <w:szCs w:val="16"/>
              </w:rPr>
              <w:t>47548,5</w:t>
            </w:r>
          </w:p>
        </w:tc>
        <w:tc>
          <w:tcPr>
            <w:tcW w:w="1921"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contextualSpacing/>
              <w:jc w:val="center"/>
              <w:rPr>
                <w:sz w:val="16"/>
                <w:szCs w:val="16"/>
              </w:rPr>
            </w:pPr>
          </w:p>
          <w:p w:rsidR="00C02CA0" w:rsidRPr="00C02CA0" w:rsidRDefault="00C02CA0" w:rsidP="00E25704">
            <w:pPr>
              <w:contextualSpacing/>
              <w:jc w:val="center"/>
              <w:rPr>
                <w:sz w:val="16"/>
                <w:szCs w:val="16"/>
              </w:rPr>
            </w:pPr>
            <w:r w:rsidRPr="00C02CA0">
              <w:rPr>
                <w:sz w:val="16"/>
                <w:szCs w:val="16"/>
              </w:rPr>
              <w:t>47548,5</w:t>
            </w:r>
          </w:p>
        </w:tc>
        <w:tc>
          <w:tcPr>
            <w:tcW w:w="1515" w:type="dxa"/>
            <w:tcBorders>
              <w:top w:val="single" w:sz="4" w:space="0" w:color="auto"/>
              <w:left w:val="single" w:sz="4" w:space="0" w:color="auto"/>
              <w:bottom w:val="single" w:sz="4" w:space="0" w:color="auto"/>
              <w:right w:val="single" w:sz="4" w:space="0" w:color="auto"/>
            </w:tcBorders>
          </w:tcPr>
          <w:p w:rsidR="00C02CA0" w:rsidRPr="00C02CA0" w:rsidRDefault="00C02CA0" w:rsidP="00E25704">
            <w:pPr>
              <w:contextualSpacing/>
              <w:jc w:val="center"/>
              <w:rPr>
                <w:sz w:val="16"/>
                <w:szCs w:val="16"/>
              </w:rPr>
            </w:pPr>
          </w:p>
          <w:p w:rsidR="00C02CA0" w:rsidRPr="00C02CA0" w:rsidRDefault="00C02CA0" w:rsidP="00E25704">
            <w:pPr>
              <w:contextualSpacing/>
              <w:jc w:val="center"/>
              <w:rPr>
                <w:sz w:val="16"/>
                <w:szCs w:val="16"/>
              </w:rPr>
            </w:pPr>
            <w:r w:rsidRPr="00C02CA0">
              <w:rPr>
                <w:sz w:val="16"/>
                <w:szCs w:val="16"/>
              </w:rPr>
              <w:t>47548,5</w:t>
            </w:r>
          </w:p>
        </w:tc>
      </w:tr>
      <w:tr w:rsidR="00C02CA0" w:rsidRPr="00C02CA0" w:rsidTr="00E25704">
        <w:tc>
          <w:tcPr>
            <w:tcW w:w="3451" w:type="dxa"/>
            <w:tcBorders>
              <w:top w:val="single" w:sz="4" w:space="0" w:color="auto"/>
              <w:left w:val="single" w:sz="4" w:space="0" w:color="auto"/>
              <w:bottom w:val="single" w:sz="4" w:space="0" w:color="auto"/>
              <w:right w:val="single" w:sz="4" w:space="0" w:color="auto"/>
            </w:tcBorders>
            <w:vAlign w:val="bottom"/>
          </w:tcPr>
          <w:p w:rsidR="00C02CA0" w:rsidRPr="00C02CA0" w:rsidRDefault="00C02CA0" w:rsidP="00E25704">
            <w:pPr>
              <w:pStyle w:val="afa"/>
              <w:spacing w:line="240" w:lineRule="auto"/>
              <w:ind w:firstLine="0"/>
              <w:contextualSpacing/>
              <w:jc w:val="left"/>
              <w:rPr>
                <w:sz w:val="16"/>
                <w:szCs w:val="16"/>
              </w:rPr>
            </w:pPr>
            <w:r w:rsidRPr="00C02CA0">
              <w:rPr>
                <w:sz w:val="16"/>
                <w:szCs w:val="16"/>
              </w:rPr>
              <w:t xml:space="preserve">Дефицит (-),(профицит (+) бюджета МО «Сюмсинский район» </w:t>
            </w:r>
          </w:p>
        </w:tc>
        <w:tc>
          <w:tcPr>
            <w:tcW w:w="1693"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c>
          <w:tcPr>
            <w:tcW w:w="1685"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c>
          <w:tcPr>
            <w:tcW w:w="1921"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c>
          <w:tcPr>
            <w:tcW w:w="1515"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pStyle w:val="afa"/>
              <w:spacing w:line="240" w:lineRule="auto"/>
              <w:ind w:firstLine="0"/>
              <w:contextualSpacing/>
              <w:jc w:val="center"/>
              <w:rPr>
                <w:sz w:val="16"/>
                <w:szCs w:val="16"/>
              </w:rPr>
            </w:pPr>
            <w:r w:rsidRPr="00C02CA0">
              <w:rPr>
                <w:sz w:val="16"/>
                <w:szCs w:val="16"/>
              </w:rPr>
              <w:t>0,0</w:t>
            </w:r>
          </w:p>
        </w:tc>
      </w:tr>
    </w:tbl>
    <w:p w:rsidR="00C02CA0" w:rsidRPr="00C02CA0" w:rsidRDefault="00C02CA0" w:rsidP="00C02CA0">
      <w:pPr>
        <w:ind w:firstLine="720"/>
        <w:contextualSpacing/>
        <w:jc w:val="both"/>
        <w:rPr>
          <w:spacing w:val="-2"/>
          <w:sz w:val="16"/>
          <w:szCs w:val="16"/>
        </w:rPr>
      </w:pPr>
    </w:p>
    <w:p w:rsidR="00C02CA0" w:rsidRPr="00C02CA0" w:rsidRDefault="00C02CA0" w:rsidP="00C02CA0">
      <w:pPr>
        <w:pStyle w:val="afa"/>
        <w:spacing w:line="240" w:lineRule="auto"/>
        <w:ind w:firstLine="709"/>
        <w:contextualSpacing/>
        <w:jc w:val="center"/>
        <w:rPr>
          <w:b/>
          <w:bCs/>
          <w:sz w:val="16"/>
          <w:szCs w:val="16"/>
        </w:rPr>
      </w:pPr>
      <w:r w:rsidRPr="00C02CA0">
        <w:rPr>
          <w:b/>
          <w:bCs/>
          <w:sz w:val="16"/>
          <w:szCs w:val="16"/>
          <w:lang w:val="en-US"/>
        </w:rPr>
        <w:t>III</w:t>
      </w:r>
      <w:r w:rsidRPr="00C02CA0">
        <w:rPr>
          <w:b/>
          <w:bCs/>
          <w:sz w:val="16"/>
          <w:szCs w:val="16"/>
        </w:rPr>
        <w:t>. Расходы проекта бюджета муниципального образования «Муниципальный округ Сюмсинский район Удмуртской Республики» на 2022 год и на плановый период 2023 и 2024 годов</w:t>
      </w:r>
    </w:p>
    <w:p w:rsidR="00C02CA0" w:rsidRPr="00C02CA0" w:rsidRDefault="00C02CA0" w:rsidP="00C02CA0">
      <w:pPr>
        <w:pStyle w:val="ConsTitle"/>
        <w:ind w:firstLine="709"/>
        <w:contextualSpacing/>
        <w:jc w:val="both"/>
        <w:rPr>
          <w:b w:val="0"/>
          <w:bCs w:val="0"/>
        </w:rPr>
      </w:pPr>
      <w:r w:rsidRPr="00C02CA0">
        <w:rPr>
          <w:rFonts w:ascii="Times New Roman" w:hAnsi="Times New Roman"/>
          <w:b w:val="0"/>
          <w:spacing w:val="-2"/>
        </w:rPr>
        <w:t xml:space="preserve">Формирование объема и структуры расходной части проекта  бюджета муниципального образования </w:t>
      </w:r>
      <w:r w:rsidRPr="00C02CA0">
        <w:rPr>
          <w:rFonts w:ascii="Times New Roman" w:hAnsi="Times New Roman" w:cs="Times New Roman"/>
          <w:b w:val="0"/>
          <w:spacing w:val="-2"/>
        </w:rPr>
        <w:t>«</w:t>
      </w:r>
      <w:r w:rsidRPr="00C02CA0">
        <w:rPr>
          <w:rFonts w:ascii="Times New Roman" w:hAnsi="Times New Roman" w:cs="Times New Roman"/>
          <w:b w:val="0"/>
          <w:bCs w:val="0"/>
        </w:rPr>
        <w:t>Муниципальный округ Сюмсинский район Удмуртской Республики</w:t>
      </w:r>
      <w:r w:rsidRPr="00C02CA0">
        <w:rPr>
          <w:rFonts w:ascii="Times New Roman" w:hAnsi="Times New Roman" w:cs="Times New Roman"/>
          <w:b w:val="0"/>
          <w:spacing w:val="-2"/>
        </w:rPr>
        <w:t>» осуществлялось</w:t>
      </w:r>
      <w:r w:rsidRPr="00C02CA0">
        <w:rPr>
          <w:rFonts w:ascii="Times New Roman" w:hAnsi="Times New Roman"/>
          <w:b w:val="0"/>
          <w:spacing w:val="-2"/>
        </w:rPr>
        <w:t xml:space="preserve"> </w:t>
      </w:r>
      <w:r w:rsidRPr="00C02CA0">
        <w:rPr>
          <w:rFonts w:ascii="Times New Roman" w:hAnsi="Times New Roman"/>
          <w:b w:val="0"/>
        </w:rPr>
        <w:t>в соответствии с требованиями Бюджетного кодекса Российской Федерации, Законом Удмуртской Республики от 22 мая 2008 года №18-РЗ «О бюджетном процессе в Удмуртской Республике», решением Совета депутатов муниципального образования «</w:t>
      </w:r>
      <w:r w:rsidRPr="00C02CA0">
        <w:rPr>
          <w:rFonts w:ascii="Times New Roman" w:hAnsi="Times New Roman" w:cs="Times New Roman"/>
          <w:b w:val="0"/>
          <w:bCs w:val="0"/>
        </w:rPr>
        <w:t>Муниципальный округ Сюмсинский район Удмуртской Республики</w:t>
      </w:r>
      <w:r w:rsidRPr="00C02CA0">
        <w:rPr>
          <w:rFonts w:ascii="Times New Roman" w:hAnsi="Times New Roman"/>
          <w:b w:val="0"/>
        </w:rPr>
        <w:t>» от 21 июня 2018 года № 25 «О бюджетном процессе в муниципальном образовании «</w:t>
      </w:r>
      <w:r w:rsidRPr="00C02CA0">
        <w:rPr>
          <w:rFonts w:ascii="Times New Roman" w:hAnsi="Times New Roman" w:cs="Times New Roman"/>
          <w:b w:val="0"/>
          <w:bCs w:val="0"/>
        </w:rPr>
        <w:t>Муниципальный округ Сюмсинский район Удмуртской Республики</w:t>
      </w:r>
      <w:r w:rsidRPr="00C02CA0">
        <w:rPr>
          <w:rFonts w:ascii="Times New Roman" w:hAnsi="Times New Roman"/>
          <w:b w:val="0"/>
        </w:rPr>
        <w:t>», Порядком составления проекта бюджета муниципального образования «Сюмсинский район» на очередной финансовый год и плановый период, утвержденным постановлением Администрации муниципального образования «Сюмсинский район» от 12 июля 2016 года №342,</w:t>
      </w:r>
      <w:r w:rsidRPr="00C02CA0">
        <w:rPr>
          <w:rFonts w:ascii="Times New Roman" w:hAnsi="Times New Roman"/>
          <w:b w:val="0"/>
          <w:spacing w:val="-2"/>
        </w:rPr>
        <w:t xml:space="preserve"> с использованием следующих основных подходов:</w:t>
      </w:r>
    </w:p>
    <w:p w:rsidR="00C02CA0" w:rsidRPr="00C02CA0" w:rsidRDefault="00C02CA0" w:rsidP="00C02CA0">
      <w:pPr>
        <w:pStyle w:val="2b"/>
        <w:ind w:left="0" w:firstLine="709"/>
        <w:contextualSpacing/>
        <w:jc w:val="both"/>
        <w:rPr>
          <w:sz w:val="16"/>
          <w:szCs w:val="16"/>
        </w:rPr>
      </w:pPr>
      <w:r w:rsidRPr="00C02CA0">
        <w:rPr>
          <w:rStyle w:val="af"/>
          <w:sz w:val="16"/>
          <w:szCs w:val="16"/>
        </w:rPr>
        <w:t xml:space="preserve">1. Сохранение </w:t>
      </w:r>
      <w:r w:rsidRPr="00C02CA0">
        <w:rPr>
          <w:sz w:val="16"/>
          <w:szCs w:val="16"/>
        </w:rPr>
        <w:t xml:space="preserve">достигнутых соотношений средней заработной платы отдельным категориям работников бюджетной сферы к среднемесячному доходу от трудовой деятельности, закрепленных в </w:t>
      </w:r>
      <w:r w:rsidRPr="00C02CA0">
        <w:rPr>
          <w:spacing w:val="-2"/>
          <w:sz w:val="16"/>
          <w:szCs w:val="16"/>
        </w:rPr>
        <w:t>Указах Президента Российской Федерации от 7 мая 2012 года,</w:t>
      </w:r>
      <w:r w:rsidRPr="00C02CA0">
        <w:rPr>
          <w:sz w:val="16"/>
          <w:szCs w:val="16"/>
        </w:rPr>
        <w:t xml:space="preserve"> исходя из прогноза </w:t>
      </w:r>
      <w:r w:rsidRPr="00C02CA0">
        <w:rPr>
          <w:sz w:val="16"/>
          <w:szCs w:val="16"/>
        </w:rPr>
        <w:lastRenderedPageBreak/>
        <w:t>размера среднемесячного дохода от трудовой деятельности в Удмуртской Республике (на 2022 год – 35112,0 рублей, на 2023 год – 37465,0 рубля, на 2024 год – 39937,0 рублей),  среднесписочной численности работников, с учетом мероприятий по актуализации бюджетной сети, реализуемых в рамках Программы оздоровления государственных финансов Удмуртской Республики, средств от приносящей доход деятельности;</w:t>
      </w:r>
    </w:p>
    <w:p w:rsidR="00C02CA0" w:rsidRPr="00C02CA0" w:rsidRDefault="00C02CA0" w:rsidP="00C02CA0">
      <w:pPr>
        <w:pStyle w:val="2b"/>
        <w:ind w:left="0" w:firstLine="709"/>
        <w:contextualSpacing/>
        <w:jc w:val="both"/>
        <w:rPr>
          <w:rStyle w:val="af"/>
          <w:sz w:val="16"/>
          <w:szCs w:val="16"/>
        </w:rPr>
      </w:pPr>
      <w:r w:rsidRPr="00C02CA0">
        <w:rPr>
          <w:rStyle w:val="af"/>
          <w:sz w:val="16"/>
          <w:szCs w:val="16"/>
        </w:rPr>
        <w:t xml:space="preserve">2. Индексация с 1 октября 2022, 2023, 2024 годов оплаты труда прочим категориям работников, «непоименованным» в указах Президента Российской Федерации от 7 мая 2012 года, на прогнозный уровень инфляции (на 4 процента) и увеличение минимального размера оплаты труда до величины, устанавливаемой федеральным законом в текущем году и исчисляемой исходя из величины медианной заработной платы, рассчитанной Федеральной службой государственной статистики за предыдущий год (для Удмуртии МРОТ на 2022 год - 15 659,55 рублей с учетом уральского коэффициента), с учетом мероприятий по актуализации бюджетной сети, реализуемых в рамках Программы оздоровления муниципальных финансов </w:t>
      </w:r>
      <w:r w:rsidRPr="00C02CA0">
        <w:rPr>
          <w:sz w:val="16"/>
          <w:szCs w:val="16"/>
        </w:rPr>
        <w:t>муниципального образования «</w:t>
      </w:r>
      <w:r w:rsidRPr="00C02CA0">
        <w:rPr>
          <w:b/>
          <w:bCs/>
          <w:sz w:val="16"/>
          <w:szCs w:val="16"/>
        </w:rPr>
        <w:t xml:space="preserve"> </w:t>
      </w:r>
      <w:r w:rsidRPr="00C02CA0">
        <w:rPr>
          <w:bCs/>
          <w:sz w:val="16"/>
          <w:szCs w:val="16"/>
        </w:rPr>
        <w:t>Муниципальный округ Сюмсинский район Удмуртской Республики</w:t>
      </w:r>
      <w:r w:rsidRPr="00C02CA0">
        <w:rPr>
          <w:sz w:val="16"/>
          <w:szCs w:val="16"/>
        </w:rPr>
        <w:t>»</w:t>
      </w:r>
      <w:r w:rsidRPr="00C02CA0">
        <w:rPr>
          <w:rStyle w:val="af"/>
          <w:sz w:val="16"/>
          <w:szCs w:val="16"/>
        </w:rPr>
        <w:t>, средств от приносящей доход деятельности, исходя из среднесписочной численности работников;</w:t>
      </w:r>
    </w:p>
    <w:p w:rsidR="00C02CA0" w:rsidRPr="00C02CA0" w:rsidRDefault="00C02CA0" w:rsidP="00C02CA0">
      <w:pPr>
        <w:pStyle w:val="2b"/>
        <w:ind w:left="0" w:firstLine="709"/>
        <w:contextualSpacing/>
        <w:jc w:val="both"/>
        <w:rPr>
          <w:rStyle w:val="af"/>
          <w:sz w:val="16"/>
          <w:szCs w:val="16"/>
        </w:rPr>
      </w:pPr>
      <w:r w:rsidRPr="00C02CA0">
        <w:rPr>
          <w:rStyle w:val="af"/>
          <w:sz w:val="16"/>
          <w:szCs w:val="16"/>
        </w:rPr>
        <w:t>3. Сохранение тарифов страховых взносов в государственные внебюджетные фонды в размере 30,2%;</w:t>
      </w:r>
    </w:p>
    <w:p w:rsidR="00C02CA0" w:rsidRPr="00C02CA0" w:rsidRDefault="00C02CA0" w:rsidP="00C02CA0">
      <w:pPr>
        <w:pStyle w:val="2b"/>
        <w:ind w:left="0" w:firstLine="709"/>
        <w:contextualSpacing/>
        <w:jc w:val="both"/>
        <w:rPr>
          <w:rStyle w:val="af"/>
          <w:sz w:val="16"/>
          <w:szCs w:val="16"/>
        </w:rPr>
      </w:pPr>
      <w:r w:rsidRPr="00C02CA0">
        <w:rPr>
          <w:rStyle w:val="af"/>
          <w:sz w:val="16"/>
          <w:szCs w:val="16"/>
        </w:rPr>
        <w:t>4. Обеспечение в 2022 году расходных обязательств муниципального образования «</w:t>
      </w:r>
      <w:r w:rsidRPr="00C02CA0">
        <w:rPr>
          <w:bCs/>
          <w:sz w:val="16"/>
          <w:szCs w:val="16"/>
        </w:rPr>
        <w:t>Муниципальный округ Сюмсинский район Удмуртской Республики</w:t>
      </w:r>
      <w:r w:rsidRPr="00C02CA0">
        <w:rPr>
          <w:rStyle w:val="af"/>
          <w:sz w:val="16"/>
          <w:szCs w:val="16"/>
        </w:rPr>
        <w:t xml:space="preserve">», софинансируемых из федерального бюджета и бюджета Удмуртской Республики, исходя из </w:t>
      </w:r>
      <w:hyperlink w:anchor="P21" w:history="1">
        <w:r w:rsidRPr="00C02CA0">
          <w:rPr>
            <w:rStyle w:val="af"/>
            <w:sz w:val="16"/>
            <w:szCs w:val="16"/>
          </w:rPr>
          <w:t>предельного уровня</w:t>
        </w:r>
      </w:hyperlink>
      <w:r w:rsidRPr="00C02CA0">
        <w:rPr>
          <w:rStyle w:val="af"/>
          <w:sz w:val="16"/>
          <w:szCs w:val="16"/>
        </w:rPr>
        <w:t xml:space="preserve"> софинансирования расходного обязательства, установленного распоряжением Правительства Российской Федерации от 18 октября 2019 года №2468-р и необходимости достижения установленных соглашением значений показателей результативности использования субсидий;</w:t>
      </w:r>
    </w:p>
    <w:p w:rsidR="00C02CA0" w:rsidRPr="00C02CA0" w:rsidRDefault="00C02CA0" w:rsidP="00C02CA0">
      <w:pPr>
        <w:pStyle w:val="2b"/>
        <w:ind w:left="0" w:firstLine="709"/>
        <w:contextualSpacing/>
        <w:jc w:val="both"/>
        <w:rPr>
          <w:rStyle w:val="af"/>
          <w:sz w:val="16"/>
          <w:szCs w:val="16"/>
        </w:rPr>
      </w:pPr>
      <w:r w:rsidRPr="00C02CA0">
        <w:rPr>
          <w:rStyle w:val="af"/>
          <w:sz w:val="16"/>
          <w:szCs w:val="16"/>
        </w:rPr>
        <w:t>5. Приостановление индексации на прогнозируемый уровень инфляции мер социальной поддержки, по которым законодательством не предусмотрена ежегодная индексация;</w:t>
      </w:r>
    </w:p>
    <w:p w:rsidR="00C02CA0" w:rsidRPr="00C02CA0" w:rsidRDefault="00C02CA0" w:rsidP="00C02CA0">
      <w:pPr>
        <w:pStyle w:val="ConsTitle"/>
        <w:ind w:firstLine="709"/>
        <w:contextualSpacing/>
        <w:jc w:val="both"/>
        <w:rPr>
          <w:rFonts w:ascii="Times New Roman" w:hAnsi="Times New Roman" w:cs="Times New Roman"/>
          <w:b w:val="0"/>
          <w:bCs w:val="0"/>
          <w:spacing w:val="-2"/>
        </w:rPr>
      </w:pPr>
      <w:r w:rsidRPr="00C02CA0">
        <w:rPr>
          <w:rStyle w:val="af"/>
          <w:b w:val="0"/>
          <w:bCs w:val="0"/>
          <w:sz w:val="16"/>
        </w:rPr>
        <w:t>С учетом вышеназванных подходов</w:t>
      </w:r>
      <w:r w:rsidRPr="00C02CA0">
        <w:rPr>
          <w:rStyle w:val="af"/>
          <w:sz w:val="16"/>
        </w:rPr>
        <w:t xml:space="preserve"> </w:t>
      </w:r>
      <w:r w:rsidRPr="00C02CA0">
        <w:rPr>
          <w:rFonts w:ascii="Times New Roman" w:hAnsi="Times New Roman" w:cs="Times New Roman"/>
          <w:b w:val="0"/>
          <w:bCs w:val="0"/>
          <w:spacing w:val="-2"/>
        </w:rPr>
        <w:t>расходная часть проекта бюджета МО «</w:t>
      </w:r>
      <w:r w:rsidRPr="00C02CA0">
        <w:rPr>
          <w:rFonts w:ascii="Times New Roman" w:hAnsi="Times New Roman" w:cs="Times New Roman"/>
          <w:b w:val="0"/>
          <w:bCs w:val="0"/>
        </w:rPr>
        <w:t>Муниципальный округ Сюмсинский район Удмуртской Республики</w:t>
      </w:r>
      <w:r w:rsidRPr="00C02CA0">
        <w:rPr>
          <w:rFonts w:ascii="Times New Roman" w:hAnsi="Times New Roman" w:cs="Times New Roman"/>
          <w:b w:val="0"/>
          <w:bCs w:val="0"/>
          <w:spacing w:val="-2"/>
        </w:rPr>
        <w:t>»  предусмотрена в объеме:</w:t>
      </w:r>
    </w:p>
    <w:p w:rsidR="00C02CA0" w:rsidRPr="00C02CA0" w:rsidRDefault="00C02CA0" w:rsidP="00C02CA0">
      <w:pPr>
        <w:pStyle w:val="ConsTitle"/>
        <w:ind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2022  год  –   459 499,0 тыс. рублей;</w:t>
      </w:r>
    </w:p>
    <w:p w:rsidR="00C02CA0" w:rsidRPr="00C02CA0" w:rsidRDefault="00C02CA0" w:rsidP="00C02CA0">
      <w:pPr>
        <w:pStyle w:val="ConsTitle"/>
        <w:ind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2023 год – 451 972,6 тыс. рублей, в том числе: условно утвержденные расходы  в сумме   0,0 тыс. рублей;</w:t>
      </w:r>
    </w:p>
    <w:p w:rsidR="00C02CA0" w:rsidRPr="00C02CA0" w:rsidRDefault="00C02CA0" w:rsidP="00C02CA0">
      <w:pPr>
        <w:pStyle w:val="ConsTitle"/>
        <w:ind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2024 год – 493 771,5 тыс. рублей, в том числе: условно утвержденные расходы  в сумме  0,0 тыс. рублей.</w:t>
      </w:r>
    </w:p>
    <w:p w:rsidR="00C02CA0" w:rsidRPr="00C02CA0" w:rsidRDefault="00C02CA0" w:rsidP="00C02CA0">
      <w:pPr>
        <w:pStyle w:val="2b"/>
        <w:ind w:left="0" w:firstLine="709"/>
        <w:contextualSpacing/>
        <w:jc w:val="center"/>
        <w:rPr>
          <w:sz w:val="16"/>
          <w:szCs w:val="16"/>
          <w:highlight w:val="green"/>
        </w:rPr>
      </w:pPr>
      <w:r w:rsidRPr="00C02CA0">
        <w:rPr>
          <w:rStyle w:val="af"/>
          <w:b/>
          <w:bCs/>
          <w:sz w:val="16"/>
          <w:szCs w:val="16"/>
          <w:lang w:val="en-US"/>
        </w:rPr>
        <w:t>III</w:t>
      </w:r>
      <w:r w:rsidRPr="00C02CA0">
        <w:rPr>
          <w:rStyle w:val="af"/>
          <w:b/>
          <w:bCs/>
          <w:sz w:val="16"/>
          <w:szCs w:val="16"/>
        </w:rPr>
        <w:t>.</w:t>
      </w:r>
      <w:r w:rsidRPr="00C02CA0">
        <w:rPr>
          <w:rStyle w:val="af"/>
          <w:b/>
          <w:bCs/>
          <w:sz w:val="16"/>
          <w:szCs w:val="16"/>
          <w:lang w:val="en-US"/>
        </w:rPr>
        <w:t>I</w:t>
      </w:r>
      <w:r w:rsidRPr="00C02CA0">
        <w:rPr>
          <w:rStyle w:val="af"/>
          <w:b/>
          <w:bCs/>
          <w:sz w:val="16"/>
          <w:szCs w:val="16"/>
        </w:rPr>
        <w:t xml:space="preserve">. Программная структура проекта бюджета </w:t>
      </w:r>
      <w:r w:rsidRPr="00C02CA0">
        <w:rPr>
          <w:b/>
          <w:bCs/>
          <w:sz w:val="16"/>
          <w:szCs w:val="16"/>
        </w:rPr>
        <w:t>муниципального образования</w:t>
      </w:r>
      <w:r w:rsidRPr="00C02CA0">
        <w:rPr>
          <w:rStyle w:val="af"/>
          <w:b/>
          <w:bCs/>
          <w:sz w:val="16"/>
          <w:szCs w:val="16"/>
        </w:rPr>
        <w:t xml:space="preserve"> «</w:t>
      </w:r>
      <w:r w:rsidRPr="00C02CA0">
        <w:rPr>
          <w:b/>
          <w:bCs/>
          <w:sz w:val="16"/>
          <w:szCs w:val="16"/>
        </w:rPr>
        <w:t>Муниципальный округ Сюмсинский район Удмуртской Республики</w:t>
      </w:r>
      <w:r w:rsidRPr="00C02CA0">
        <w:rPr>
          <w:rStyle w:val="af"/>
          <w:b/>
          <w:bCs/>
          <w:sz w:val="16"/>
          <w:szCs w:val="16"/>
        </w:rPr>
        <w:t xml:space="preserve">» </w:t>
      </w:r>
    </w:p>
    <w:p w:rsidR="00C02CA0" w:rsidRPr="00C02CA0" w:rsidRDefault="00C02CA0" w:rsidP="00C02CA0">
      <w:pPr>
        <w:pStyle w:val="afa"/>
        <w:spacing w:line="240" w:lineRule="auto"/>
        <w:ind w:firstLine="709"/>
        <w:contextualSpacing/>
        <w:rPr>
          <w:sz w:val="16"/>
          <w:szCs w:val="16"/>
        </w:rPr>
      </w:pPr>
      <w:r w:rsidRPr="00C02CA0">
        <w:rPr>
          <w:sz w:val="16"/>
          <w:szCs w:val="16"/>
        </w:rPr>
        <w:t>В соответствии с положениями Бюджетного Кодекса Российской Федерации бюджет муниципального образования «</w:t>
      </w:r>
      <w:r w:rsidRPr="00C02CA0">
        <w:rPr>
          <w:bCs/>
          <w:sz w:val="16"/>
          <w:szCs w:val="16"/>
        </w:rPr>
        <w:t>Муниципальный округ Сюмсинский район Удмуртской Республики</w:t>
      </w:r>
      <w:r w:rsidRPr="00C02CA0">
        <w:rPr>
          <w:sz w:val="16"/>
          <w:szCs w:val="16"/>
        </w:rPr>
        <w:t>» формируется в структуре муниципальных программ.</w:t>
      </w:r>
    </w:p>
    <w:p w:rsidR="00C02CA0" w:rsidRPr="00C02CA0" w:rsidRDefault="00C02CA0" w:rsidP="00C02CA0">
      <w:pPr>
        <w:pStyle w:val="afa"/>
        <w:spacing w:line="240" w:lineRule="auto"/>
        <w:ind w:firstLine="709"/>
        <w:contextualSpacing/>
        <w:rPr>
          <w:sz w:val="16"/>
          <w:szCs w:val="16"/>
        </w:rPr>
      </w:pPr>
      <w:r w:rsidRPr="00C02CA0">
        <w:rPr>
          <w:sz w:val="16"/>
          <w:szCs w:val="16"/>
        </w:rPr>
        <w:t>Проект бюджета на 2022 год и на плановый период 2023 и  2024 годов сформирован на основе 12 утвержденных Администрацией района  муниципальных программ МО «</w:t>
      </w:r>
      <w:r w:rsidRPr="00C02CA0">
        <w:rPr>
          <w:bCs/>
          <w:sz w:val="16"/>
          <w:szCs w:val="16"/>
        </w:rPr>
        <w:t>Муниципальный округ Сюмсинский район Удмуртской Республики</w:t>
      </w:r>
      <w:r w:rsidRPr="00C02CA0">
        <w:rPr>
          <w:sz w:val="16"/>
          <w:szCs w:val="16"/>
        </w:rPr>
        <w:t>», охватывающих основные сферы (направления) деятельности структурных органов местного самоуправления.</w:t>
      </w:r>
    </w:p>
    <w:p w:rsidR="00C02CA0" w:rsidRPr="00C02CA0" w:rsidRDefault="00C02CA0" w:rsidP="00C02CA0">
      <w:pPr>
        <w:pStyle w:val="afa"/>
        <w:spacing w:line="240" w:lineRule="auto"/>
        <w:ind w:firstLine="709"/>
        <w:contextualSpacing/>
        <w:rPr>
          <w:sz w:val="16"/>
          <w:szCs w:val="16"/>
        </w:rPr>
      </w:pPr>
      <w:r w:rsidRPr="00C02CA0">
        <w:rPr>
          <w:rStyle w:val="af"/>
          <w:sz w:val="16"/>
          <w:szCs w:val="16"/>
        </w:rPr>
        <w:t>Структура расходной части проекта бюджета МО «</w:t>
      </w:r>
      <w:r w:rsidRPr="00C02CA0">
        <w:rPr>
          <w:bCs/>
          <w:sz w:val="16"/>
          <w:szCs w:val="16"/>
        </w:rPr>
        <w:t>Муниципальный округ Сюмсинский район Удмуртской Республики</w:t>
      </w:r>
      <w:r w:rsidRPr="00C02CA0">
        <w:rPr>
          <w:rStyle w:val="af"/>
          <w:sz w:val="16"/>
          <w:szCs w:val="16"/>
        </w:rPr>
        <w:t>» в разрезе муниципальных программ</w:t>
      </w:r>
      <w:r w:rsidRPr="00C02CA0">
        <w:rPr>
          <w:sz w:val="16"/>
          <w:szCs w:val="16"/>
        </w:rPr>
        <w:t xml:space="preserve"> приведена в  следующей таблице:</w:t>
      </w:r>
    </w:p>
    <w:p w:rsidR="00C02CA0" w:rsidRDefault="00C02CA0" w:rsidP="00C02CA0">
      <w:pPr>
        <w:autoSpaceDE w:val="0"/>
        <w:autoSpaceDN w:val="0"/>
        <w:adjustRightInd w:val="0"/>
        <w:ind w:firstLine="539"/>
        <w:contextualSpacing/>
        <w:jc w:val="right"/>
        <w:outlineLvl w:val="0"/>
        <w:rPr>
          <w:sz w:val="16"/>
          <w:szCs w:val="16"/>
        </w:rPr>
      </w:pPr>
      <w:r w:rsidRPr="00C02CA0">
        <w:rPr>
          <w:sz w:val="16"/>
          <w:szCs w:val="16"/>
        </w:rPr>
        <w:t>тыс. руб.</w:t>
      </w:r>
    </w:p>
    <w:p w:rsidR="00C02CA0" w:rsidRDefault="00C02CA0" w:rsidP="00C02CA0">
      <w:pPr>
        <w:autoSpaceDE w:val="0"/>
        <w:autoSpaceDN w:val="0"/>
        <w:adjustRightInd w:val="0"/>
        <w:ind w:firstLine="539"/>
        <w:contextualSpacing/>
        <w:jc w:val="right"/>
        <w:outlineLvl w:val="0"/>
        <w:rPr>
          <w:sz w:val="16"/>
          <w:szCs w:val="16"/>
        </w:rPr>
      </w:pPr>
    </w:p>
    <w:p w:rsidR="00C02CA0" w:rsidRDefault="00C02CA0" w:rsidP="00C02CA0">
      <w:pPr>
        <w:autoSpaceDE w:val="0"/>
        <w:autoSpaceDN w:val="0"/>
        <w:adjustRightInd w:val="0"/>
        <w:ind w:firstLine="539"/>
        <w:contextualSpacing/>
        <w:jc w:val="right"/>
        <w:outlineLvl w:val="0"/>
        <w:rPr>
          <w:sz w:val="16"/>
          <w:szCs w:val="16"/>
        </w:rPr>
      </w:pPr>
    </w:p>
    <w:p w:rsidR="00C02CA0" w:rsidRDefault="00C02CA0" w:rsidP="00C02CA0">
      <w:pPr>
        <w:autoSpaceDE w:val="0"/>
        <w:autoSpaceDN w:val="0"/>
        <w:adjustRightInd w:val="0"/>
        <w:ind w:firstLine="539"/>
        <w:contextualSpacing/>
        <w:jc w:val="right"/>
        <w:outlineLvl w:val="0"/>
        <w:rPr>
          <w:sz w:val="16"/>
          <w:szCs w:val="16"/>
        </w:rPr>
      </w:pPr>
    </w:p>
    <w:p w:rsidR="00C02CA0" w:rsidRPr="00C02CA0" w:rsidRDefault="00C02CA0" w:rsidP="00C02CA0">
      <w:pPr>
        <w:autoSpaceDE w:val="0"/>
        <w:autoSpaceDN w:val="0"/>
        <w:adjustRightInd w:val="0"/>
        <w:ind w:firstLine="539"/>
        <w:contextualSpacing/>
        <w:jc w:val="right"/>
        <w:outlineLvl w:val="0"/>
        <w:rPr>
          <w:sz w:val="16"/>
          <w:szCs w:val="16"/>
        </w:rPr>
      </w:pPr>
    </w:p>
    <w:tbl>
      <w:tblPr>
        <w:tblW w:w="6663" w:type="dxa"/>
        <w:tblInd w:w="30" w:type="dxa"/>
        <w:tblLayout w:type="fixed"/>
        <w:tblCellMar>
          <w:left w:w="30" w:type="dxa"/>
          <w:right w:w="30" w:type="dxa"/>
        </w:tblCellMar>
        <w:tblLook w:val="0000"/>
      </w:tblPr>
      <w:tblGrid>
        <w:gridCol w:w="567"/>
        <w:gridCol w:w="2410"/>
        <w:gridCol w:w="851"/>
        <w:gridCol w:w="992"/>
        <w:gridCol w:w="850"/>
        <w:gridCol w:w="993"/>
      </w:tblGrid>
      <w:tr w:rsidR="00C02CA0" w:rsidRPr="00C02CA0" w:rsidTr="00C02CA0">
        <w:trPr>
          <w:trHeight w:val="246"/>
          <w:tblHeader/>
        </w:trPr>
        <w:tc>
          <w:tcPr>
            <w:tcW w:w="567" w:type="dxa"/>
            <w:tcBorders>
              <w:top w:val="single" w:sz="4" w:space="0" w:color="auto"/>
              <w:left w:val="single" w:sz="4" w:space="0" w:color="auto"/>
              <w:right w:val="single" w:sz="4" w:space="0" w:color="auto"/>
            </w:tcBorders>
            <w:vAlign w:val="center"/>
          </w:tcPr>
          <w:p w:rsidR="00C02CA0" w:rsidRPr="00C02CA0" w:rsidRDefault="00C02CA0" w:rsidP="00E25704">
            <w:pPr>
              <w:pStyle w:val="ae"/>
              <w:contextualSpacing/>
              <w:jc w:val="center"/>
              <w:rPr>
                <w:b/>
                <w:bCs/>
                <w:sz w:val="16"/>
                <w:szCs w:val="16"/>
              </w:rPr>
            </w:pPr>
          </w:p>
        </w:tc>
        <w:tc>
          <w:tcPr>
            <w:tcW w:w="2410" w:type="dxa"/>
            <w:vMerge w:val="restart"/>
            <w:tcBorders>
              <w:top w:val="single" w:sz="4" w:space="0" w:color="auto"/>
              <w:left w:val="single" w:sz="4" w:space="0" w:color="auto"/>
              <w:right w:val="single" w:sz="4" w:space="0" w:color="auto"/>
            </w:tcBorders>
            <w:vAlign w:val="center"/>
          </w:tcPr>
          <w:p w:rsidR="00C02CA0" w:rsidRPr="00C02CA0" w:rsidRDefault="00C02CA0" w:rsidP="00E25704">
            <w:pPr>
              <w:pStyle w:val="ae"/>
              <w:contextualSpacing/>
              <w:jc w:val="center"/>
              <w:rPr>
                <w:b/>
                <w:bCs/>
                <w:sz w:val="16"/>
                <w:szCs w:val="16"/>
              </w:rPr>
            </w:pPr>
            <w:r w:rsidRPr="00C02CA0">
              <w:rPr>
                <w:b/>
                <w:bCs/>
                <w:sz w:val="16"/>
                <w:szCs w:val="16"/>
              </w:rPr>
              <w:t xml:space="preserve">Наименование муниципальной программы </w:t>
            </w:r>
          </w:p>
        </w:tc>
        <w:tc>
          <w:tcPr>
            <w:tcW w:w="851" w:type="dxa"/>
            <w:vMerge w:val="restart"/>
            <w:tcBorders>
              <w:top w:val="single" w:sz="4" w:space="0" w:color="auto"/>
              <w:left w:val="single" w:sz="4" w:space="0" w:color="auto"/>
              <w:right w:val="single" w:sz="4" w:space="0" w:color="auto"/>
            </w:tcBorders>
          </w:tcPr>
          <w:p w:rsidR="00C02CA0" w:rsidRPr="00C02CA0" w:rsidRDefault="00C02CA0" w:rsidP="00E25704">
            <w:pPr>
              <w:contextualSpacing/>
              <w:jc w:val="center"/>
              <w:rPr>
                <w:b/>
                <w:bCs/>
                <w:sz w:val="16"/>
                <w:szCs w:val="16"/>
              </w:rPr>
            </w:pPr>
            <w:r w:rsidRPr="00C02CA0">
              <w:rPr>
                <w:b/>
                <w:bCs/>
                <w:sz w:val="16"/>
                <w:szCs w:val="16"/>
              </w:rPr>
              <w:t xml:space="preserve">Решение о бюджете МО «Сюмсинский район» на 2021 год </w:t>
            </w:r>
          </w:p>
        </w:tc>
        <w:tc>
          <w:tcPr>
            <w:tcW w:w="2835" w:type="dxa"/>
            <w:gridSpan w:val="3"/>
            <w:tcBorders>
              <w:top w:val="single" w:sz="4" w:space="0" w:color="auto"/>
              <w:left w:val="single" w:sz="4" w:space="0" w:color="auto"/>
              <w:bottom w:val="single" w:sz="4" w:space="0" w:color="auto"/>
              <w:right w:val="single" w:sz="6" w:space="0" w:color="auto"/>
            </w:tcBorders>
            <w:vAlign w:val="center"/>
          </w:tcPr>
          <w:p w:rsidR="00C02CA0" w:rsidRPr="00C02CA0" w:rsidRDefault="00C02CA0" w:rsidP="00E25704">
            <w:pPr>
              <w:contextualSpacing/>
              <w:jc w:val="center"/>
              <w:rPr>
                <w:b/>
                <w:bCs/>
                <w:sz w:val="16"/>
                <w:szCs w:val="16"/>
              </w:rPr>
            </w:pPr>
            <w:r w:rsidRPr="00C02CA0">
              <w:rPr>
                <w:b/>
                <w:bCs/>
                <w:sz w:val="16"/>
                <w:szCs w:val="16"/>
              </w:rPr>
              <w:t xml:space="preserve">Проект бюджета МО «Муниципальный округ Сюмсинский район Удмуртской Республики»  </w:t>
            </w:r>
          </w:p>
        </w:tc>
      </w:tr>
      <w:tr w:rsidR="00C02CA0" w:rsidRPr="00C02CA0" w:rsidTr="00C02CA0">
        <w:trPr>
          <w:trHeight w:val="1860"/>
          <w:tblHeader/>
        </w:trPr>
        <w:tc>
          <w:tcPr>
            <w:tcW w:w="567" w:type="dxa"/>
            <w:tcBorders>
              <w:left w:val="single" w:sz="4" w:space="0" w:color="auto"/>
              <w:bottom w:val="single" w:sz="4" w:space="0" w:color="auto"/>
              <w:right w:val="single" w:sz="4" w:space="0" w:color="auto"/>
            </w:tcBorders>
            <w:vAlign w:val="center"/>
          </w:tcPr>
          <w:p w:rsidR="00C02CA0" w:rsidRPr="00C02CA0" w:rsidRDefault="00C02CA0" w:rsidP="00E25704">
            <w:pPr>
              <w:pStyle w:val="ae"/>
              <w:contextualSpacing/>
              <w:jc w:val="center"/>
              <w:rPr>
                <w:b/>
                <w:bCs/>
                <w:snapToGrid w:val="0"/>
                <w:sz w:val="16"/>
                <w:szCs w:val="16"/>
                <w:lang w:eastAsia="en-US"/>
              </w:rPr>
            </w:pPr>
            <w:r w:rsidRPr="00C02CA0">
              <w:rPr>
                <w:b/>
                <w:bCs/>
                <w:snapToGrid w:val="0"/>
                <w:sz w:val="16"/>
                <w:szCs w:val="16"/>
                <w:lang w:eastAsia="en-US"/>
              </w:rPr>
              <w:t>Код МП</w:t>
            </w:r>
          </w:p>
        </w:tc>
        <w:tc>
          <w:tcPr>
            <w:tcW w:w="2410" w:type="dxa"/>
            <w:vMerge/>
            <w:tcBorders>
              <w:left w:val="single" w:sz="4" w:space="0" w:color="auto"/>
              <w:bottom w:val="single" w:sz="4" w:space="0" w:color="auto"/>
              <w:right w:val="single" w:sz="4" w:space="0" w:color="auto"/>
            </w:tcBorders>
            <w:vAlign w:val="center"/>
          </w:tcPr>
          <w:p w:rsidR="00C02CA0" w:rsidRPr="00C02CA0" w:rsidRDefault="00C02CA0" w:rsidP="00E25704">
            <w:pPr>
              <w:pStyle w:val="ae"/>
              <w:contextualSpacing/>
              <w:jc w:val="center"/>
              <w:rPr>
                <w:b/>
                <w:bCs/>
                <w:snapToGrid w:val="0"/>
                <w:sz w:val="16"/>
                <w:szCs w:val="16"/>
                <w:lang w:eastAsia="en-US"/>
              </w:rPr>
            </w:pPr>
          </w:p>
        </w:tc>
        <w:tc>
          <w:tcPr>
            <w:tcW w:w="851" w:type="dxa"/>
            <w:vMerge/>
            <w:tcBorders>
              <w:left w:val="single" w:sz="4" w:space="0" w:color="auto"/>
              <w:bottom w:val="single" w:sz="4" w:space="0" w:color="auto"/>
              <w:right w:val="single" w:sz="4" w:space="0" w:color="auto"/>
            </w:tcBorders>
          </w:tcPr>
          <w:p w:rsidR="00C02CA0" w:rsidRPr="00C02CA0" w:rsidRDefault="00C02CA0" w:rsidP="00E25704">
            <w:pPr>
              <w:contextualSpacing/>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contextualSpacing/>
              <w:jc w:val="center"/>
              <w:rPr>
                <w:b/>
                <w:bCs/>
                <w:sz w:val="16"/>
                <w:szCs w:val="16"/>
              </w:rPr>
            </w:pPr>
            <w:r w:rsidRPr="00C02CA0">
              <w:rPr>
                <w:b/>
                <w:bCs/>
                <w:sz w:val="16"/>
                <w:szCs w:val="16"/>
              </w:rPr>
              <w:t xml:space="preserve">2022 год </w:t>
            </w:r>
          </w:p>
        </w:tc>
        <w:tc>
          <w:tcPr>
            <w:tcW w:w="850" w:type="dxa"/>
            <w:tcBorders>
              <w:top w:val="single" w:sz="4" w:space="0" w:color="auto"/>
              <w:left w:val="single" w:sz="4" w:space="0" w:color="auto"/>
              <w:bottom w:val="single" w:sz="4" w:space="0" w:color="auto"/>
              <w:right w:val="single" w:sz="4" w:space="0" w:color="auto"/>
            </w:tcBorders>
            <w:vAlign w:val="center"/>
          </w:tcPr>
          <w:p w:rsidR="00C02CA0" w:rsidRPr="00C02CA0" w:rsidRDefault="00C02CA0" w:rsidP="00E25704">
            <w:pPr>
              <w:contextualSpacing/>
              <w:jc w:val="center"/>
              <w:rPr>
                <w:b/>
                <w:bCs/>
                <w:sz w:val="16"/>
                <w:szCs w:val="16"/>
              </w:rPr>
            </w:pPr>
            <w:r w:rsidRPr="00C02CA0">
              <w:rPr>
                <w:b/>
                <w:bCs/>
                <w:sz w:val="16"/>
                <w:szCs w:val="16"/>
              </w:rPr>
              <w:t xml:space="preserve">2023 год </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b/>
                <w:bCs/>
                <w:sz w:val="16"/>
                <w:szCs w:val="16"/>
              </w:rPr>
            </w:pPr>
            <w:r w:rsidRPr="00C02CA0">
              <w:rPr>
                <w:b/>
                <w:bCs/>
                <w:sz w:val="16"/>
                <w:szCs w:val="16"/>
              </w:rPr>
              <w:t xml:space="preserve">2024 год </w:t>
            </w:r>
          </w:p>
        </w:tc>
      </w:tr>
      <w:tr w:rsidR="00C02CA0" w:rsidRPr="00C02CA0" w:rsidTr="00C02CA0">
        <w:trPr>
          <w:trHeight w:val="359"/>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01</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Развитие образования и воспитание</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253650,7</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255113,7</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263350,0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272628,9</w:t>
            </w:r>
          </w:p>
        </w:tc>
      </w:tr>
      <w:tr w:rsidR="00C02CA0" w:rsidRPr="00C02CA0" w:rsidTr="00C02CA0">
        <w:trPr>
          <w:trHeight w:val="131"/>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02</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Охрана здоровья и формирование здорового образа жизни населения</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424,0</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600,0</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600,0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600,0</w:t>
            </w:r>
          </w:p>
        </w:tc>
      </w:tr>
      <w:tr w:rsidR="00C02CA0" w:rsidRPr="00C02CA0" w:rsidTr="00C02CA0">
        <w:trPr>
          <w:trHeight w:val="552"/>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03</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Развитие культуры</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39472,2</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42431,7</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48971,4</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48024,2</w:t>
            </w:r>
          </w:p>
        </w:tc>
      </w:tr>
      <w:tr w:rsidR="00C02CA0" w:rsidRPr="00C02CA0" w:rsidTr="00C02CA0">
        <w:trPr>
          <w:trHeight w:val="177"/>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04</w:t>
            </w:r>
          </w:p>
        </w:tc>
        <w:tc>
          <w:tcPr>
            <w:tcW w:w="241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Социальная поддержка населения</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17664,4</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4688,9</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4698,8</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4708,6</w:t>
            </w:r>
          </w:p>
        </w:tc>
      </w:tr>
      <w:tr w:rsidR="00C02CA0" w:rsidRPr="00C02CA0" w:rsidTr="00C02CA0">
        <w:trPr>
          <w:trHeight w:val="246"/>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05</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Создание условий для устойчивого экономического развития</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1480,0</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1433,0</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1433,0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1433,0</w:t>
            </w:r>
          </w:p>
        </w:tc>
      </w:tr>
      <w:tr w:rsidR="00C02CA0" w:rsidRPr="00C02CA0" w:rsidTr="00C02CA0">
        <w:trPr>
          <w:trHeight w:val="246"/>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06</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Безопасность</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235,0</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788,0</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788,0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791,0</w:t>
            </w:r>
          </w:p>
        </w:tc>
      </w:tr>
      <w:tr w:rsidR="00C02CA0" w:rsidRPr="00C02CA0" w:rsidTr="00C02CA0">
        <w:trPr>
          <w:trHeight w:val="246"/>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07</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Содержание и развитие муниципального хозяйства</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37118,4</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65489,9</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42013,2</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75072,9</w:t>
            </w:r>
          </w:p>
        </w:tc>
      </w:tr>
      <w:tr w:rsidR="00C02CA0" w:rsidRPr="00C02CA0" w:rsidTr="00C02CA0">
        <w:trPr>
          <w:trHeight w:val="230"/>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08</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Энергосбережение и повышение энергетической эффективности</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793,2</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349,9</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370,0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370,0</w:t>
            </w:r>
          </w:p>
        </w:tc>
      </w:tr>
      <w:tr w:rsidR="00C02CA0" w:rsidRPr="00C02CA0" w:rsidTr="00C02CA0">
        <w:trPr>
          <w:trHeight w:val="246"/>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09</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Муниципальное управление</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54889,1</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75285,2</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76462,9</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76841,5</w:t>
            </w:r>
          </w:p>
        </w:tc>
      </w:tr>
      <w:tr w:rsidR="00C02CA0" w:rsidRPr="00C02CA0" w:rsidTr="00C02CA0">
        <w:trPr>
          <w:trHeight w:val="65"/>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10</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Управление муниципальными финансами</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39116,8</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9230,0</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9230,0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9230,0</w:t>
            </w:r>
          </w:p>
        </w:tc>
      </w:tr>
      <w:tr w:rsidR="00C02CA0" w:rsidRPr="00C02CA0" w:rsidTr="00C02CA0">
        <w:trPr>
          <w:trHeight w:val="65"/>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11</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Противодействие незаконному обороту наркотических средств, профилактика наркомании</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15,0</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50,0</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50,0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50,0</w:t>
            </w:r>
          </w:p>
        </w:tc>
      </w:tr>
      <w:tr w:rsidR="00C02CA0" w:rsidRPr="00C02CA0" w:rsidTr="00C02CA0">
        <w:trPr>
          <w:trHeight w:val="65"/>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12</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Укрепление общественного здоровья</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5,0</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5,0</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5,0</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5,0</w:t>
            </w:r>
          </w:p>
        </w:tc>
      </w:tr>
      <w:tr w:rsidR="00C02CA0" w:rsidRPr="00C02CA0" w:rsidTr="00C02CA0">
        <w:trPr>
          <w:trHeight w:val="246"/>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r w:rsidRPr="00C02CA0">
              <w:rPr>
                <w:snapToGrid w:val="0"/>
                <w:sz w:val="16"/>
                <w:szCs w:val="16"/>
                <w:lang w:eastAsia="en-US"/>
              </w:rPr>
              <w:t>99</w:t>
            </w:r>
          </w:p>
        </w:tc>
        <w:tc>
          <w:tcPr>
            <w:tcW w:w="2410" w:type="dxa"/>
            <w:tcBorders>
              <w:top w:val="single" w:sz="6" w:space="0" w:color="auto"/>
              <w:left w:val="single" w:sz="6" w:space="0" w:color="auto"/>
              <w:bottom w:val="single" w:sz="6" w:space="0" w:color="auto"/>
              <w:right w:val="single" w:sz="6" w:space="0" w:color="auto"/>
            </w:tcBorders>
          </w:tcPr>
          <w:p w:rsidR="00C02CA0" w:rsidRPr="00C02CA0" w:rsidRDefault="00C02CA0" w:rsidP="00E25704">
            <w:pPr>
              <w:pStyle w:val="ae"/>
              <w:contextualSpacing/>
              <w:jc w:val="left"/>
              <w:rPr>
                <w:snapToGrid w:val="0"/>
                <w:sz w:val="16"/>
                <w:szCs w:val="16"/>
                <w:lang w:eastAsia="en-US"/>
              </w:rPr>
            </w:pPr>
            <w:r w:rsidRPr="00C02CA0">
              <w:rPr>
                <w:snapToGrid w:val="0"/>
                <w:sz w:val="16"/>
                <w:szCs w:val="16"/>
                <w:lang w:eastAsia="en-US"/>
              </w:rPr>
              <w:t>Непрограммные направления деятельности</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1952,2</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4033,7</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4000,3</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4016,4</w:t>
            </w:r>
          </w:p>
        </w:tc>
      </w:tr>
      <w:tr w:rsidR="00C02CA0" w:rsidRPr="00C02CA0" w:rsidTr="00C02CA0">
        <w:trPr>
          <w:trHeight w:val="246"/>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p>
        </w:tc>
        <w:tc>
          <w:tcPr>
            <w:tcW w:w="241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left"/>
              <w:rPr>
                <w:b/>
                <w:bCs/>
                <w:snapToGrid w:val="0"/>
                <w:sz w:val="16"/>
                <w:szCs w:val="16"/>
                <w:lang w:eastAsia="en-US"/>
              </w:rPr>
            </w:pPr>
            <w:r w:rsidRPr="00C02CA0">
              <w:rPr>
                <w:b/>
                <w:bCs/>
                <w:snapToGrid w:val="0"/>
                <w:sz w:val="16"/>
                <w:szCs w:val="16"/>
                <w:lang w:eastAsia="en-US"/>
              </w:rPr>
              <w:t>Итого расходов</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b/>
                <w:bCs/>
                <w:sz w:val="16"/>
                <w:szCs w:val="16"/>
              </w:rPr>
            </w:pPr>
            <w:r w:rsidRPr="00C02CA0">
              <w:rPr>
                <w:b/>
                <w:bCs/>
                <w:sz w:val="16"/>
                <w:szCs w:val="16"/>
              </w:rPr>
              <w:t>446816,0</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b/>
                <w:bCs/>
                <w:sz w:val="16"/>
                <w:szCs w:val="16"/>
              </w:rPr>
            </w:pPr>
            <w:r w:rsidRPr="00C02CA0">
              <w:rPr>
                <w:b/>
                <w:bCs/>
                <w:sz w:val="16"/>
                <w:szCs w:val="16"/>
              </w:rPr>
              <w:t>459499,0</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b/>
                <w:bCs/>
                <w:sz w:val="16"/>
                <w:szCs w:val="16"/>
              </w:rPr>
            </w:pPr>
            <w:r w:rsidRPr="00C02CA0">
              <w:rPr>
                <w:b/>
                <w:bCs/>
                <w:sz w:val="16"/>
                <w:szCs w:val="16"/>
              </w:rPr>
              <w:t>451972,6</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b/>
                <w:bCs/>
                <w:sz w:val="16"/>
                <w:szCs w:val="16"/>
              </w:rPr>
            </w:pPr>
            <w:r w:rsidRPr="00C02CA0">
              <w:rPr>
                <w:b/>
                <w:bCs/>
                <w:sz w:val="16"/>
                <w:szCs w:val="16"/>
              </w:rPr>
              <w:t>493771,5</w:t>
            </w:r>
          </w:p>
        </w:tc>
      </w:tr>
      <w:tr w:rsidR="00C02CA0" w:rsidRPr="00C02CA0" w:rsidTr="00C02CA0">
        <w:trPr>
          <w:trHeight w:val="246"/>
        </w:trPr>
        <w:tc>
          <w:tcPr>
            <w:tcW w:w="567"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center"/>
              <w:rPr>
                <w:snapToGrid w:val="0"/>
                <w:sz w:val="16"/>
                <w:szCs w:val="16"/>
                <w:lang w:eastAsia="en-US"/>
              </w:rPr>
            </w:pPr>
          </w:p>
        </w:tc>
        <w:tc>
          <w:tcPr>
            <w:tcW w:w="241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pStyle w:val="ae"/>
              <w:contextualSpacing/>
              <w:jc w:val="left"/>
              <w:rPr>
                <w:b/>
                <w:bCs/>
                <w:snapToGrid w:val="0"/>
                <w:sz w:val="16"/>
                <w:szCs w:val="16"/>
                <w:lang w:eastAsia="en-US"/>
              </w:rPr>
            </w:pPr>
            <w:r w:rsidRPr="00C02CA0">
              <w:rPr>
                <w:b/>
                <w:bCs/>
                <w:snapToGrid w:val="0"/>
                <w:sz w:val="16"/>
                <w:szCs w:val="16"/>
                <w:lang w:eastAsia="en-US"/>
              </w:rPr>
              <w:t>Удельный вес расходов, формируемых программно-целевым методом</w:t>
            </w:r>
          </w:p>
        </w:tc>
        <w:tc>
          <w:tcPr>
            <w:tcW w:w="851"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99,6</w:t>
            </w:r>
          </w:p>
        </w:tc>
        <w:tc>
          <w:tcPr>
            <w:tcW w:w="992"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99,1</w:t>
            </w:r>
          </w:p>
        </w:tc>
        <w:tc>
          <w:tcPr>
            <w:tcW w:w="850"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99,1</w:t>
            </w:r>
          </w:p>
        </w:tc>
        <w:tc>
          <w:tcPr>
            <w:tcW w:w="993" w:type="dxa"/>
            <w:tcBorders>
              <w:top w:val="single" w:sz="6" w:space="0" w:color="auto"/>
              <w:left w:val="single" w:sz="6" w:space="0" w:color="auto"/>
              <w:bottom w:val="single" w:sz="6" w:space="0" w:color="auto"/>
              <w:right w:val="single" w:sz="6" w:space="0" w:color="auto"/>
            </w:tcBorders>
            <w:vAlign w:val="center"/>
          </w:tcPr>
          <w:p w:rsidR="00C02CA0" w:rsidRPr="00C02CA0" w:rsidRDefault="00C02CA0" w:rsidP="00E25704">
            <w:pPr>
              <w:contextualSpacing/>
              <w:jc w:val="center"/>
              <w:rPr>
                <w:sz w:val="16"/>
                <w:szCs w:val="16"/>
              </w:rPr>
            </w:pPr>
            <w:r w:rsidRPr="00C02CA0">
              <w:rPr>
                <w:sz w:val="16"/>
                <w:szCs w:val="16"/>
              </w:rPr>
              <w:t>99,1</w:t>
            </w:r>
          </w:p>
        </w:tc>
      </w:tr>
    </w:tbl>
    <w:p w:rsidR="00C02CA0" w:rsidRPr="00C02CA0" w:rsidRDefault="00C02CA0" w:rsidP="00C02CA0">
      <w:pPr>
        <w:autoSpaceDE w:val="0"/>
        <w:autoSpaceDN w:val="0"/>
        <w:adjustRightInd w:val="0"/>
        <w:ind w:left="539"/>
        <w:contextualSpacing/>
        <w:jc w:val="both"/>
        <w:outlineLvl w:val="0"/>
        <w:rPr>
          <w:sz w:val="16"/>
          <w:szCs w:val="16"/>
        </w:rPr>
      </w:pPr>
    </w:p>
    <w:p w:rsidR="00C02CA0" w:rsidRPr="00C02CA0" w:rsidRDefault="00C02CA0" w:rsidP="00C02CA0">
      <w:pPr>
        <w:pStyle w:val="ae"/>
        <w:ind w:firstLine="709"/>
        <w:contextualSpacing/>
        <w:rPr>
          <w:sz w:val="16"/>
          <w:szCs w:val="16"/>
        </w:rPr>
      </w:pPr>
      <w:r w:rsidRPr="00C02CA0">
        <w:rPr>
          <w:sz w:val="16"/>
          <w:szCs w:val="16"/>
        </w:rPr>
        <w:t xml:space="preserve">В целом удельный вес расходов бюджета, формируемых в рамках муниципальных программ, составляет в проекте бюджета МО «Муниципальный округ Сюмсинский район Удмуртской Республики» на 2022 -2024 годы свыше 99  процентов расходов. </w:t>
      </w:r>
    </w:p>
    <w:p w:rsidR="00C02CA0" w:rsidRPr="00C02CA0" w:rsidRDefault="00C02CA0" w:rsidP="00C02CA0">
      <w:pPr>
        <w:spacing w:after="120"/>
        <w:ind w:firstLine="709"/>
        <w:contextualSpacing/>
        <w:jc w:val="both"/>
        <w:rPr>
          <w:rFonts w:ascii="Times New Roman" w:hAnsi="Times New Roman"/>
          <w:sz w:val="16"/>
          <w:szCs w:val="16"/>
        </w:rPr>
      </w:pPr>
      <w:r w:rsidRPr="00C02CA0">
        <w:rPr>
          <w:rFonts w:ascii="Times New Roman" w:hAnsi="Times New Roman"/>
          <w:sz w:val="16"/>
          <w:szCs w:val="16"/>
        </w:rPr>
        <w:t>Пояснения к формированию бюджетных ассигнований в разрезе муниципальных программ МО «Муниципальный округ Сюмсинский район Удмуртской Республики», входящих в их состав подпрограмм, и непрограммных направлений деятельности приведены далее.</w:t>
      </w:r>
    </w:p>
    <w:p w:rsidR="00C02CA0" w:rsidRPr="00C02CA0" w:rsidRDefault="00C02CA0" w:rsidP="00C02CA0">
      <w:pPr>
        <w:pStyle w:val="ae"/>
        <w:spacing w:after="120"/>
        <w:ind w:left="851"/>
        <w:contextualSpacing/>
        <w:rPr>
          <w:sz w:val="16"/>
          <w:szCs w:val="16"/>
        </w:rPr>
      </w:pPr>
      <w:r w:rsidRPr="00C02CA0">
        <w:rPr>
          <w:b/>
          <w:bCs/>
          <w:sz w:val="16"/>
          <w:szCs w:val="16"/>
        </w:rPr>
        <w:lastRenderedPageBreak/>
        <w:t xml:space="preserve">1. Муниципальная программа «Развитие образования и воспитания»  </w:t>
      </w:r>
    </w:p>
    <w:p w:rsidR="00C02CA0" w:rsidRPr="00C02CA0" w:rsidRDefault="00C02CA0" w:rsidP="00C02CA0">
      <w:pPr>
        <w:pStyle w:val="ae"/>
        <w:tabs>
          <w:tab w:val="left" w:pos="851"/>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МО «Муниципальный округ Сюмсинский район Удмуртской Республики» предусмотрены средства на 2022 год в сумме 255 113,7 тыс. рублей, на 2023 год  в сумме 263350,0 тыс. рублей, на 2024 год  в сумме 272 628,9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Указанные расходы определены в соответствии с основными подходами к формированию расходной части проекта бюджета МО «Муниципальный округ Сюмсинский район Удмуртской Республики» на 2022 - 2024 годы с учетом проведения мероприятий по оптимизации расходов и распределены в структуре подпрограмм следующим образом: </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w:t>
      </w:r>
      <w:hyperlink w:anchor="Par208" w:history="1">
        <w:r w:rsidRPr="00C02CA0">
          <w:rPr>
            <w:b/>
            <w:bCs/>
            <w:sz w:val="16"/>
            <w:szCs w:val="16"/>
          </w:rPr>
          <w:t>Развитие дошкольного образования</w:t>
        </w:r>
      </w:hyperlink>
      <w:r w:rsidRPr="00C02CA0">
        <w:rPr>
          <w:b/>
          <w:bCs/>
          <w:sz w:val="16"/>
          <w:szCs w:val="16"/>
        </w:rPr>
        <w:t>»</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год в  сумме 63936,0 тыс. рублей, на 2023 год – 65 970,7 тыс. рублей, на 2024 год – 68408,4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9"/>
        </w:numPr>
        <w:tabs>
          <w:tab w:val="left" w:pos="993"/>
          <w:tab w:val="left" w:pos="1134"/>
        </w:tabs>
        <w:ind w:left="0" w:firstLine="851"/>
        <w:contextualSpacing/>
        <w:rPr>
          <w:sz w:val="16"/>
          <w:szCs w:val="16"/>
        </w:rPr>
      </w:pPr>
      <w:r w:rsidRPr="00C02CA0">
        <w:rPr>
          <w:color w:val="000000"/>
          <w:sz w:val="16"/>
          <w:szCs w:val="16"/>
        </w:rPr>
        <w:t xml:space="preserve">  оказание муниципальными учреждениями муниципальных услуг, выполнение работ, финансовое обеспечение деятельности муниципальных учреждений на 2022 год в сумме 14 776,3 тыс. рублей, на 2023 год – 14 953,8  тыс. рублей, на 2024 год – 15 135,1 тыс. рублей;</w:t>
      </w:r>
    </w:p>
    <w:p w:rsidR="00C02CA0" w:rsidRPr="00C02CA0" w:rsidRDefault="00C02CA0" w:rsidP="009F1F34">
      <w:pPr>
        <w:pStyle w:val="ae"/>
        <w:numPr>
          <w:ilvl w:val="0"/>
          <w:numId w:val="8"/>
        </w:numPr>
        <w:tabs>
          <w:tab w:val="left" w:pos="993"/>
          <w:tab w:val="left" w:pos="1134"/>
        </w:tabs>
        <w:ind w:left="0" w:firstLine="1211"/>
        <w:contextualSpacing/>
        <w:rPr>
          <w:color w:val="000000"/>
          <w:sz w:val="16"/>
          <w:szCs w:val="16"/>
        </w:rPr>
      </w:pPr>
      <w:r w:rsidRPr="00C02CA0">
        <w:rPr>
          <w:color w:val="000000"/>
          <w:sz w:val="16"/>
          <w:szCs w:val="16"/>
        </w:rPr>
        <w:t>субвенции из бюджета УР, в том числе на финансовое обеспечение переданных государственных полномочий Удмуртской Республики из них:</w:t>
      </w:r>
    </w:p>
    <w:p w:rsidR="00C02CA0" w:rsidRPr="00C02CA0" w:rsidRDefault="00C02CA0" w:rsidP="009F1F34">
      <w:pPr>
        <w:numPr>
          <w:ilvl w:val="0"/>
          <w:numId w:val="4"/>
        </w:numPr>
        <w:tabs>
          <w:tab w:val="left" w:pos="1134"/>
        </w:tabs>
        <w:spacing w:after="0" w:line="240" w:lineRule="auto"/>
        <w:ind w:left="0" w:firstLine="851"/>
        <w:contextualSpacing/>
        <w:jc w:val="both"/>
        <w:rPr>
          <w:rFonts w:ascii="Times New Roman" w:hAnsi="Times New Roman"/>
          <w:color w:val="000000"/>
          <w:sz w:val="16"/>
          <w:szCs w:val="16"/>
        </w:rPr>
      </w:pPr>
      <w:r w:rsidRPr="00C02CA0">
        <w:rPr>
          <w:rFonts w:ascii="Times New Roman" w:hAnsi="Times New Roman"/>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2022 год в сумме 45 113,4 тыс. рублей и на 2023 год в сумме 46 971,1  тыс. рублей, на 2024 годы в сумме 49 227,2 тыс. рублей и включает расходы на оплату труда, приобретение учебных пособий, игр и игрушек;</w:t>
      </w:r>
    </w:p>
    <w:p w:rsidR="00C02CA0" w:rsidRPr="00C02CA0" w:rsidRDefault="00C02CA0" w:rsidP="009F1F34">
      <w:pPr>
        <w:numPr>
          <w:ilvl w:val="0"/>
          <w:numId w:val="4"/>
        </w:numPr>
        <w:tabs>
          <w:tab w:val="left" w:pos="1134"/>
        </w:tabs>
        <w:spacing w:after="0" w:line="240" w:lineRule="auto"/>
        <w:ind w:left="0" w:firstLine="851"/>
        <w:contextualSpacing/>
        <w:jc w:val="both"/>
        <w:rPr>
          <w:rFonts w:ascii="Times New Roman" w:hAnsi="Times New Roman"/>
          <w:color w:val="000000"/>
          <w:sz w:val="16"/>
          <w:szCs w:val="16"/>
        </w:rPr>
      </w:pPr>
      <w:r w:rsidRPr="00C02CA0">
        <w:rPr>
          <w:rFonts w:ascii="Times New Roman" w:hAnsi="Times New Roman"/>
          <w:color w:val="000000"/>
          <w:sz w:val="16"/>
          <w:szCs w:val="16"/>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на 2022 год в сумме 617,4 тыс. рублей и на 2023 год в сумме 616,9 тыс.руб. и на 2024 год в сумме 617,2 тыс.рублей, включая расходы на организацию обеспечения осуществления отдельных государственных полномочий по выплате указанной компенсации;</w:t>
      </w:r>
    </w:p>
    <w:p w:rsidR="00C02CA0" w:rsidRPr="00C02CA0" w:rsidRDefault="00C02CA0" w:rsidP="009F1F34">
      <w:pPr>
        <w:numPr>
          <w:ilvl w:val="0"/>
          <w:numId w:val="4"/>
        </w:numPr>
        <w:tabs>
          <w:tab w:val="left" w:pos="1134"/>
        </w:tabs>
        <w:spacing w:after="0" w:line="240" w:lineRule="auto"/>
        <w:ind w:left="0" w:firstLine="851"/>
        <w:contextualSpacing/>
        <w:jc w:val="both"/>
        <w:rPr>
          <w:rFonts w:ascii="Times New Roman" w:hAnsi="Times New Roman"/>
          <w:color w:val="000000"/>
          <w:sz w:val="16"/>
          <w:szCs w:val="16"/>
        </w:rPr>
      </w:pPr>
      <w:r w:rsidRPr="00C02CA0">
        <w:rPr>
          <w:rFonts w:ascii="Times New Roman" w:hAnsi="Times New Roman"/>
          <w:color w:val="000000"/>
          <w:sz w:val="16"/>
          <w:szCs w:val="16"/>
        </w:rPr>
        <w:t>на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на 2022-2024 годы  в сумме 32,7 тыс. рублей ежегодно;</w:t>
      </w:r>
    </w:p>
    <w:p w:rsidR="00C02CA0" w:rsidRPr="00C02CA0" w:rsidRDefault="00C02CA0" w:rsidP="009F1F34">
      <w:pPr>
        <w:numPr>
          <w:ilvl w:val="0"/>
          <w:numId w:val="4"/>
        </w:numPr>
        <w:tabs>
          <w:tab w:val="left" w:pos="993"/>
          <w:tab w:val="left" w:pos="1134"/>
        </w:tabs>
        <w:spacing w:after="0" w:line="240" w:lineRule="auto"/>
        <w:ind w:left="0" w:firstLine="851"/>
        <w:contextualSpacing/>
        <w:jc w:val="both"/>
        <w:rPr>
          <w:rFonts w:ascii="Times New Roman" w:hAnsi="Times New Roman"/>
          <w:sz w:val="16"/>
          <w:szCs w:val="16"/>
        </w:rPr>
      </w:pPr>
      <w:r w:rsidRPr="00C02CA0">
        <w:rPr>
          <w:rFonts w:ascii="Times New Roman" w:hAnsi="Times New Roman"/>
          <w:color w:val="000000"/>
          <w:sz w:val="16"/>
          <w:szCs w:val="16"/>
        </w:rPr>
        <w:t>расходы за счет родительской платы за содержание ребенка в образовательном учреждении на 2022 - 2024 годы  в сумме  3 353,0 тыс.рублей ежегодно;</w:t>
      </w:r>
    </w:p>
    <w:p w:rsidR="00C02CA0" w:rsidRPr="00C02CA0" w:rsidRDefault="00C02CA0" w:rsidP="009F1F34">
      <w:pPr>
        <w:numPr>
          <w:ilvl w:val="0"/>
          <w:numId w:val="4"/>
        </w:numPr>
        <w:tabs>
          <w:tab w:val="left" w:pos="993"/>
          <w:tab w:val="left" w:pos="1134"/>
        </w:tabs>
        <w:spacing w:after="0" w:line="240" w:lineRule="auto"/>
        <w:ind w:left="0" w:firstLine="851"/>
        <w:contextualSpacing/>
        <w:jc w:val="both"/>
        <w:rPr>
          <w:rFonts w:ascii="Times New Roman" w:hAnsi="Times New Roman"/>
          <w:sz w:val="16"/>
          <w:szCs w:val="16"/>
        </w:rPr>
      </w:pPr>
      <w:r w:rsidRPr="00C02CA0">
        <w:rPr>
          <w:rFonts w:ascii="Times New Roman" w:hAnsi="Times New Roman"/>
          <w:sz w:val="16"/>
          <w:szCs w:val="16"/>
        </w:rPr>
        <w:t>присмотр и уход за детьми-инвалидами, детьми-сиротами и детьми, оставшимися без попечения родителей, а также за детьми с туберкулезной интоксикацией</w:t>
      </w:r>
      <w:r w:rsidRPr="00C02CA0">
        <w:rPr>
          <w:rFonts w:ascii="Times New Roman" w:hAnsi="Times New Roman"/>
          <w:color w:val="000000"/>
          <w:sz w:val="16"/>
          <w:szCs w:val="16"/>
        </w:rPr>
        <w:t xml:space="preserve"> на 2022 -2024  годы  в сумме 42,2 тыс. рублей ежегодно, на софинансирование  данных расходов в сумме 1,0 тыс.рублей ежегодно.</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w:t>
      </w:r>
      <w:hyperlink w:anchor="Par515" w:history="1">
        <w:r w:rsidRPr="00C02CA0">
          <w:rPr>
            <w:b/>
            <w:bCs/>
            <w:sz w:val="16"/>
            <w:szCs w:val="16"/>
          </w:rPr>
          <w:t>Развитие общего образования</w:t>
        </w:r>
      </w:hyperlink>
      <w:r w:rsidRPr="00C02CA0">
        <w:rPr>
          <w:b/>
          <w:bCs/>
          <w:sz w:val="16"/>
          <w:szCs w:val="16"/>
        </w:rPr>
        <w:t>»</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год в  сумме 138 332,2 тыс. рублей, на 2023 год – 143 749,8 тыс. рублей, на 2024 год – 148 827,9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9"/>
        </w:numPr>
        <w:tabs>
          <w:tab w:val="left" w:pos="993"/>
          <w:tab w:val="left" w:pos="1134"/>
        </w:tabs>
        <w:ind w:left="0" w:firstLine="1211"/>
        <w:contextualSpacing/>
        <w:rPr>
          <w:color w:val="000000"/>
          <w:sz w:val="16"/>
          <w:szCs w:val="16"/>
        </w:rPr>
      </w:pPr>
      <w:r w:rsidRPr="00C02CA0">
        <w:rPr>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 на 2022 год в сумме 30717,1 тыс. рублей, на 2023 год – 31 199,7 тыс. рублей,  на 2024 год – 31 689,8 тыс. рублей;</w:t>
      </w:r>
    </w:p>
    <w:p w:rsidR="00C02CA0" w:rsidRPr="00C02CA0" w:rsidRDefault="00C02CA0" w:rsidP="009F1F34">
      <w:pPr>
        <w:numPr>
          <w:ilvl w:val="0"/>
          <w:numId w:val="9"/>
        </w:numPr>
        <w:tabs>
          <w:tab w:val="left" w:pos="993"/>
          <w:tab w:val="left" w:pos="1134"/>
        </w:tabs>
        <w:spacing w:after="0" w:line="240" w:lineRule="auto"/>
        <w:ind w:left="0" w:firstLine="1260"/>
        <w:contextualSpacing/>
        <w:jc w:val="both"/>
        <w:rPr>
          <w:rFonts w:ascii="Times New Roman" w:hAnsi="Times New Roman"/>
          <w:sz w:val="16"/>
          <w:szCs w:val="16"/>
        </w:rPr>
      </w:pPr>
      <w:r w:rsidRPr="00C02CA0">
        <w:rPr>
          <w:rFonts w:ascii="Times New Roman" w:hAnsi="Times New Roman"/>
          <w:color w:val="000000"/>
          <w:sz w:val="16"/>
          <w:szCs w:val="16"/>
        </w:rPr>
        <w:t>расходы за счет родительской платы за содержание ребенка в образовательном учреждении на 2022 - 2024 годы  в сумме  669,0 тыс.рублей ежегодно;</w:t>
      </w:r>
    </w:p>
    <w:p w:rsidR="00C02CA0" w:rsidRPr="00C02CA0" w:rsidRDefault="00C02CA0" w:rsidP="009F1F34">
      <w:pPr>
        <w:numPr>
          <w:ilvl w:val="0"/>
          <w:numId w:val="9"/>
        </w:numPr>
        <w:tabs>
          <w:tab w:val="left" w:pos="993"/>
          <w:tab w:val="left" w:pos="1134"/>
        </w:tabs>
        <w:spacing w:after="0" w:line="240" w:lineRule="auto"/>
        <w:ind w:left="0" w:firstLine="1260"/>
        <w:contextualSpacing/>
        <w:jc w:val="both"/>
        <w:rPr>
          <w:rFonts w:ascii="Times New Roman" w:hAnsi="Times New Roman"/>
          <w:sz w:val="16"/>
          <w:szCs w:val="16"/>
        </w:rPr>
      </w:pPr>
      <w:r w:rsidRPr="00C02CA0">
        <w:rPr>
          <w:rFonts w:ascii="Times New Roman" w:hAnsi="Times New Roman"/>
          <w:color w:val="000000"/>
          <w:sz w:val="16"/>
          <w:szCs w:val="16"/>
        </w:rPr>
        <w:t>расходы за счет родительской платы на организацию отдыха детей в каникулярное время на 2022 - 2024 годы  в сумме  91,0 тыс.рублей ежегодно;</w:t>
      </w:r>
    </w:p>
    <w:p w:rsidR="00C02CA0" w:rsidRPr="00C02CA0" w:rsidRDefault="00C02CA0" w:rsidP="009F1F34">
      <w:pPr>
        <w:pStyle w:val="ae"/>
        <w:numPr>
          <w:ilvl w:val="0"/>
          <w:numId w:val="9"/>
        </w:numPr>
        <w:tabs>
          <w:tab w:val="left" w:pos="993"/>
          <w:tab w:val="left" w:pos="1134"/>
        </w:tabs>
        <w:ind w:left="0" w:firstLine="1211"/>
        <w:contextualSpacing/>
        <w:rPr>
          <w:color w:val="000000"/>
          <w:sz w:val="16"/>
          <w:szCs w:val="16"/>
        </w:rPr>
      </w:pPr>
      <w:r w:rsidRPr="00C02CA0">
        <w:rPr>
          <w:color w:val="000000"/>
          <w:sz w:val="16"/>
          <w:szCs w:val="16"/>
        </w:rPr>
        <w:t xml:space="preserve"> субвенции из бюджета Удмуртской Республики, в том числе на финансовое обеспечение переданных государственных полномочий Удмуртской Республики из них: </w:t>
      </w:r>
    </w:p>
    <w:p w:rsidR="00C02CA0" w:rsidRPr="00C02CA0" w:rsidRDefault="00C02CA0" w:rsidP="009F1F34">
      <w:pPr>
        <w:numPr>
          <w:ilvl w:val="0"/>
          <w:numId w:val="4"/>
        </w:numPr>
        <w:tabs>
          <w:tab w:val="left" w:pos="1134"/>
        </w:tabs>
        <w:spacing w:after="0" w:line="240" w:lineRule="auto"/>
        <w:ind w:left="0" w:firstLine="851"/>
        <w:contextualSpacing/>
        <w:jc w:val="both"/>
        <w:rPr>
          <w:rFonts w:ascii="Times New Roman" w:hAnsi="Times New Roman"/>
          <w:color w:val="000000"/>
          <w:sz w:val="16"/>
          <w:szCs w:val="16"/>
        </w:rPr>
      </w:pPr>
      <w:r w:rsidRPr="00C02CA0">
        <w:rPr>
          <w:rFonts w:ascii="Times New Roman" w:hAnsi="Times New Roman"/>
          <w:color w:val="000000"/>
          <w:sz w:val="16"/>
          <w:szCs w:val="16"/>
        </w:rPr>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w:t>
      </w:r>
      <w:r w:rsidRPr="00C02CA0">
        <w:rPr>
          <w:rFonts w:ascii="Times New Roman" w:hAnsi="Times New Roman"/>
          <w:color w:val="000000"/>
          <w:sz w:val="16"/>
          <w:szCs w:val="16"/>
        </w:rPr>
        <w:lastRenderedPageBreak/>
        <w:t>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на 2022 год в сумме 104 802,3 тыс. рублей, на 2023 год в сумме 109 712,1 тыс. рублей, на 2024 год в сумме 114 268,2 тыс. рублей  и включает расходы на оплату труда, приобретение учебников и учебный процесс;</w:t>
      </w:r>
    </w:p>
    <w:p w:rsidR="00C02CA0" w:rsidRPr="00C02CA0" w:rsidRDefault="00C02CA0" w:rsidP="00C02CA0">
      <w:pPr>
        <w:pStyle w:val="ae"/>
        <w:tabs>
          <w:tab w:val="left" w:pos="993"/>
          <w:tab w:val="left" w:pos="1134"/>
        </w:tabs>
        <w:contextualSpacing/>
        <w:rPr>
          <w:color w:val="000000"/>
          <w:sz w:val="16"/>
          <w:szCs w:val="16"/>
        </w:rPr>
      </w:pPr>
      <w:r w:rsidRPr="00C02CA0">
        <w:rPr>
          <w:color w:val="000000"/>
          <w:sz w:val="16"/>
          <w:szCs w:val="16"/>
        </w:rPr>
        <w:t xml:space="preserve">            - за счет субсидии на  организацию отдыха детей, подростков и молодежи в каникулярное время на 2022 – 2024 годы в сумме 1382,2 тыс. рублей ежегодно;</w:t>
      </w:r>
    </w:p>
    <w:p w:rsidR="00C02CA0" w:rsidRPr="00C02CA0" w:rsidRDefault="00C02CA0" w:rsidP="00C02CA0">
      <w:pPr>
        <w:pStyle w:val="ae"/>
        <w:tabs>
          <w:tab w:val="left" w:pos="993"/>
          <w:tab w:val="left" w:pos="1134"/>
        </w:tabs>
        <w:contextualSpacing/>
        <w:rPr>
          <w:color w:val="000000"/>
          <w:sz w:val="16"/>
          <w:szCs w:val="16"/>
        </w:rPr>
      </w:pPr>
      <w:r w:rsidRPr="00C02CA0">
        <w:rPr>
          <w:color w:val="000000"/>
          <w:sz w:val="16"/>
          <w:szCs w:val="16"/>
        </w:rPr>
        <w:t xml:space="preserve">            -  за счет собственных средств на софинансирование  организации отдыха детей, подростков и молодежи в каникулярное время на 2022 год  в сумме 240,0 тыс.руб. на 2023 – 2024 годы в сумме 270,0 тыс. рублей ежегодно;</w:t>
      </w:r>
    </w:p>
    <w:p w:rsidR="00C02CA0" w:rsidRPr="00C02CA0" w:rsidRDefault="00C02CA0" w:rsidP="009F1F34">
      <w:pPr>
        <w:numPr>
          <w:ilvl w:val="0"/>
          <w:numId w:val="4"/>
        </w:numPr>
        <w:tabs>
          <w:tab w:val="left" w:pos="993"/>
          <w:tab w:val="left" w:pos="1134"/>
        </w:tabs>
        <w:spacing w:after="0" w:line="240" w:lineRule="auto"/>
        <w:ind w:left="0" w:firstLine="851"/>
        <w:contextualSpacing/>
        <w:jc w:val="both"/>
        <w:rPr>
          <w:rFonts w:ascii="Times New Roman" w:hAnsi="Times New Roman"/>
          <w:sz w:val="16"/>
          <w:szCs w:val="16"/>
        </w:rPr>
      </w:pPr>
      <w:r w:rsidRPr="00C02CA0">
        <w:rPr>
          <w:rFonts w:ascii="Times New Roman" w:hAnsi="Times New Roman"/>
          <w:color w:val="000000"/>
          <w:sz w:val="16"/>
          <w:szCs w:val="16"/>
        </w:rPr>
        <w:t>расходы по созданию условий для занятий спортом на  2022 год в сумме 430,6 тыс. рублей, на 2023 год в сумме 425,8 тыс. рублей, на 2024 год в сумме 457,7 тыс. рублей;</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подпрограмма «Дополнительное образование и воспитание  детей»</w:t>
      </w:r>
    </w:p>
    <w:p w:rsidR="00C02CA0" w:rsidRPr="00C02CA0" w:rsidRDefault="00C02CA0" w:rsidP="00C02CA0">
      <w:pPr>
        <w:pStyle w:val="ae"/>
        <w:tabs>
          <w:tab w:val="left" w:pos="993"/>
          <w:tab w:val="left" w:pos="1134"/>
        </w:tabs>
        <w:ind w:firstLine="851"/>
        <w:contextualSpacing/>
        <w:rPr>
          <w:color w:val="000000"/>
          <w:sz w:val="16"/>
          <w:szCs w:val="16"/>
        </w:rPr>
      </w:pPr>
      <w:r w:rsidRPr="00C02CA0">
        <w:rPr>
          <w:color w:val="000000"/>
          <w:sz w:val="16"/>
          <w:szCs w:val="16"/>
        </w:rPr>
        <w:t>Бюджетные ассигнования запланированы на 2022 год в сумме  26 757,9 тыс. рублей, на 2023– 27 732,4 тыс. рублей, на 2024 год – 29 378,2 тыс. рублей.</w:t>
      </w:r>
    </w:p>
    <w:p w:rsidR="00C02CA0" w:rsidRPr="00C02CA0" w:rsidRDefault="00C02CA0" w:rsidP="00C02CA0">
      <w:pPr>
        <w:pStyle w:val="ae"/>
        <w:tabs>
          <w:tab w:val="left" w:pos="993"/>
          <w:tab w:val="left" w:pos="1134"/>
        </w:tabs>
        <w:ind w:firstLine="851"/>
        <w:contextualSpacing/>
        <w:rPr>
          <w:color w:val="000000"/>
          <w:sz w:val="16"/>
          <w:szCs w:val="16"/>
        </w:rPr>
      </w:pPr>
      <w:r w:rsidRPr="00C02CA0">
        <w:rPr>
          <w:color w:val="000000"/>
          <w:sz w:val="16"/>
          <w:szCs w:val="16"/>
        </w:rPr>
        <w:t>В рамках подпрограммы предусмотрены следующие расходы:</w:t>
      </w:r>
    </w:p>
    <w:p w:rsidR="00C02CA0" w:rsidRPr="00C02CA0" w:rsidRDefault="00C02CA0" w:rsidP="00C02CA0">
      <w:pPr>
        <w:pStyle w:val="ae"/>
        <w:tabs>
          <w:tab w:val="left" w:pos="993"/>
          <w:tab w:val="left" w:pos="1134"/>
        </w:tabs>
        <w:contextualSpacing/>
        <w:rPr>
          <w:sz w:val="16"/>
          <w:szCs w:val="16"/>
        </w:rPr>
      </w:pPr>
      <w:r w:rsidRPr="00C02CA0">
        <w:rPr>
          <w:color w:val="000000"/>
          <w:sz w:val="16"/>
          <w:szCs w:val="16"/>
        </w:rPr>
        <w:t xml:space="preserve">           - оказание муниципальными учреждениями муниципальных услуг, выполнение работ, финансовое обеспечение деятельности муниципальных учреждений на 2022 год в сумме 26 257,9 тыс. рублей, на 2023 год – 27 232,4 тыс. рублей, на 2024 год – 28 878,2 тыс. рублей;</w:t>
      </w:r>
    </w:p>
    <w:p w:rsidR="00C02CA0" w:rsidRPr="00C02CA0" w:rsidRDefault="00C02CA0" w:rsidP="00C02CA0">
      <w:pPr>
        <w:pStyle w:val="ae"/>
        <w:tabs>
          <w:tab w:val="left" w:pos="993"/>
          <w:tab w:val="left" w:pos="1134"/>
        </w:tabs>
        <w:contextualSpacing/>
        <w:rPr>
          <w:sz w:val="16"/>
          <w:szCs w:val="16"/>
        </w:rPr>
      </w:pPr>
      <w:r w:rsidRPr="00C02CA0">
        <w:rPr>
          <w:color w:val="000000"/>
          <w:sz w:val="16"/>
          <w:szCs w:val="16"/>
        </w:rPr>
        <w:t xml:space="preserve">           - обеспечение персонифицированного финансирования дополнительного образования детей на 2022 – 2024 годы в сумме 500,0 тыс. рублей  ежегодно.</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подпрограмма «Реализация молодежной политики»</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Бюджетные ассигнования запланированы на 2022-2024 годы  в  сумме 3 090,0 тыс. рублей ежегодно. </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993"/>
          <w:tab w:val="left" w:pos="1134"/>
        </w:tabs>
        <w:ind w:firstLine="851"/>
        <w:contextualSpacing/>
        <w:rPr>
          <w:sz w:val="16"/>
          <w:szCs w:val="16"/>
        </w:rPr>
      </w:pPr>
      <w:r w:rsidRPr="00C02CA0">
        <w:rPr>
          <w:color w:val="000000"/>
          <w:sz w:val="16"/>
          <w:szCs w:val="16"/>
        </w:rPr>
        <w:t xml:space="preserve"> оказание муниципальными учреждениями муниципальных услуг, выполнение работ, финансовое обеспечение деятельности муниципальных учреждений на 2022 - 2024 годы в сумме 2993,0 тыс. рублей ежегодно;</w:t>
      </w:r>
      <w:r w:rsidRPr="00C02CA0">
        <w:rPr>
          <w:sz w:val="16"/>
          <w:szCs w:val="16"/>
        </w:rPr>
        <w:t xml:space="preserve"> </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мероприятия в области молодежной политики на 2022 - 2024 годы в сумме 80 тыс.рублей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color w:val="000000"/>
          <w:sz w:val="16"/>
          <w:szCs w:val="16"/>
        </w:rPr>
        <w:t xml:space="preserve">- уплата земельного налога на </w:t>
      </w:r>
      <w:r w:rsidRPr="00C02CA0">
        <w:rPr>
          <w:sz w:val="16"/>
          <w:szCs w:val="16"/>
        </w:rPr>
        <w:t>2022 - 2024 годы в сумме 7,0 тыс.рублей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организация каникулярного отдыха, оздоровления и занятости детей, подростков и молодежи </w:t>
      </w:r>
      <w:r w:rsidRPr="00C02CA0">
        <w:rPr>
          <w:color w:val="000000"/>
          <w:sz w:val="16"/>
          <w:szCs w:val="16"/>
        </w:rPr>
        <w:t xml:space="preserve">на </w:t>
      </w:r>
      <w:r w:rsidRPr="00C02CA0">
        <w:rPr>
          <w:sz w:val="16"/>
          <w:szCs w:val="16"/>
        </w:rPr>
        <w:t>2022 - 2024 годы в сумме 10,0 тыс.рублей ежегодно.</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w:t>
      </w:r>
      <w:hyperlink w:anchor="Par1028" w:history="1">
        <w:r w:rsidRPr="00C02CA0">
          <w:rPr>
            <w:b/>
            <w:bCs/>
            <w:sz w:val="16"/>
            <w:szCs w:val="16"/>
          </w:rPr>
          <w:t>Создание условий для реализации</w:t>
        </w:r>
      </w:hyperlink>
      <w:r w:rsidRPr="00C02CA0">
        <w:rPr>
          <w:b/>
          <w:bCs/>
          <w:sz w:val="16"/>
          <w:szCs w:val="16"/>
        </w:rPr>
        <w:t xml:space="preserve"> муниципальной программы»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год в  сумме 22997,6 тыс. рублей, на 2023 год – 22 807,1 тыс. рублей, на  2024  год – 22 924,4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содержание центрального аппарата </w:t>
      </w:r>
      <w:r w:rsidRPr="00C02CA0">
        <w:rPr>
          <w:color w:val="000000"/>
          <w:sz w:val="16"/>
          <w:szCs w:val="16"/>
        </w:rPr>
        <w:t>на 2022 год в сумме 1600,0 тыс. рублей, на 2023 год в сумме 1616,1 тыс.рублей и на 2024 год в сумме 1632,5 тыс. рублей</w:t>
      </w:r>
      <w:r w:rsidRPr="00C02CA0">
        <w:rPr>
          <w:sz w:val="16"/>
          <w:szCs w:val="16"/>
        </w:rPr>
        <w:t>;</w:t>
      </w:r>
    </w:p>
    <w:p w:rsidR="00C02CA0" w:rsidRPr="00C02CA0" w:rsidRDefault="00C02CA0" w:rsidP="00C02CA0">
      <w:pPr>
        <w:pStyle w:val="ae"/>
        <w:tabs>
          <w:tab w:val="left" w:pos="993"/>
          <w:tab w:val="left" w:pos="1134"/>
        </w:tabs>
        <w:ind w:firstLine="851"/>
        <w:contextualSpacing/>
        <w:rPr>
          <w:color w:val="000000"/>
          <w:sz w:val="16"/>
          <w:szCs w:val="16"/>
        </w:rPr>
      </w:pPr>
      <w:r w:rsidRPr="00C02CA0">
        <w:rPr>
          <w:sz w:val="16"/>
          <w:szCs w:val="16"/>
        </w:rPr>
        <w:t>- обеспечение деятельности прочих учреждений в сумме 148,4 тыс.рублей ежегодно;</w:t>
      </w:r>
    </w:p>
    <w:p w:rsidR="00C02CA0" w:rsidRPr="00C02CA0" w:rsidRDefault="00C02CA0" w:rsidP="00C02CA0">
      <w:pPr>
        <w:pStyle w:val="ae"/>
        <w:tabs>
          <w:tab w:val="left" w:pos="993"/>
          <w:tab w:val="left" w:pos="1134"/>
        </w:tabs>
        <w:ind w:firstLine="851"/>
        <w:contextualSpacing/>
        <w:rPr>
          <w:color w:val="000000"/>
          <w:sz w:val="16"/>
          <w:szCs w:val="16"/>
        </w:rPr>
      </w:pPr>
      <w:r w:rsidRPr="00C02CA0">
        <w:rPr>
          <w:color w:val="000000"/>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населенных пунктах на 2022 год в сумме 7 670, тыс. рублей, на 2023 год в сумме 7823,4 тыс.рублей и на 2024 год в сумме 7979,9 тыс. рублей</w:t>
      </w:r>
      <w:r w:rsidRPr="00C02CA0">
        <w:rPr>
          <w:sz w:val="16"/>
          <w:szCs w:val="16"/>
        </w:rPr>
        <w:t>;</w:t>
      </w:r>
    </w:p>
    <w:p w:rsidR="00C02CA0" w:rsidRPr="00C02CA0" w:rsidRDefault="00C02CA0" w:rsidP="009F1F34">
      <w:pPr>
        <w:pStyle w:val="ae"/>
        <w:numPr>
          <w:ilvl w:val="0"/>
          <w:numId w:val="4"/>
        </w:numPr>
        <w:tabs>
          <w:tab w:val="left" w:pos="900"/>
          <w:tab w:val="left" w:pos="1134"/>
        </w:tabs>
        <w:ind w:left="142" w:firstLine="993"/>
        <w:contextualSpacing/>
        <w:rPr>
          <w:sz w:val="16"/>
          <w:szCs w:val="16"/>
        </w:rPr>
      </w:pPr>
      <w:r w:rsidRPr="00C02CA0">
        <w:rPr>
          <w:color w:val="000000"/>
          <w:sz w:val="16"/>
          <w:szCs w:val="16"/>
        </w:rPr>
        <w:t xml:space="preserve">уплата земельного налога  учреждений  на </w:t>
      </w:r>
      <w:r w:rsidRPr="00C02CA0">
        <w:rPr>
          <w:sz w:val="16"/>
          <w:szCs w:val="16"/>
        </w:rPr>
        <w:t>2022 - 2024 годы в сумме 834,2 тыс.рублей ежегодно;</w:t>
      </w:r>
    </w:p>
    <w:p w:rsidR="00C02CA0" w:rsidRPr="00C02CA0" w:rsidRDefault="00C02CA0" w:rsidP="009F1F34">
      <w:pPr>
        <w:numPr>
          <w:ilvl w:val="0"/>
          <w:numId w:val="4"/>
        </w:numPr>
        <w:tabs>
          <w:tab w:val="left" w:pos="1134"/>
        </w:tabs>
        <w:spacing w:after="0" w:line="240" w:lineRule="auto"/>
        <w:ind w:left="0" w:firstLine="851"/>
        <w:contextualSpacing/>
        <w:jc w:val="both"/>
        <w:rPr>
          <w:rFonts w:ascii="Times New Roman" w:hAnsi="Times New Roman"/>
          <w:color w:val="000000"/>
          <w:sz w:val="16"/>
          <w:szCs w:val="16"/>
        </w:rPr>
      </w:pPr>
      <w:r w:rsidRPr="00C02CA0">
        <w:rPr>
          <w:rFonts w:ascii="Times New Roman" w:hAnsi="Times New Roman"/>
          <w:color w:val="000000"/>
          <w:sz w:val="16"/>
          <w:szCs w:val="16"/>
        </w:rPr>
        <w:t>обеспечение питанием детей дошкольного и школьного  возраста  на 2022 - 2024 годы в сумме 60,0 тыс. рублей (софинансирование);</w:t>
      </w:r>
    </w:p>
    <w:p w:rsidR="00C02CA0" w:rsidRPr="00C02CA0" w:rsidRDefault="00C02CA0" w:rsidP="009F1F34">
      <w:pPr>
        <w:numPr>
          <w:ilvl w:val="0"/>
          <w:numId w:val="4"/>
        </w:numPr>
        <w:tabs>
          <w:tab w:val="left" w:pos="1134"/>
        </w:tabs>
        <w:spacing w:after="0" w:line="240" w:lineRule="auto"/>
        <w:ind w:left="0" w:firstLine="851"/>
        <w:contextualSpacing/>
        <w:jc w:val="both"/>
        <w:rPr>
          <w:rFonts w:ascii="Times New Roman" w:hAnsi="Times New Roman"/>
          <w:color w:val="000000"/>
          <w:sz w:val="16"/>
          <w:szCs w:val="16"/>
        </w:rPr>
      </w:pPr>
      <w:r w:rsidRPr="00C02CA0">
        <w:rPr>
          <w:rFonts w:ascii="Times New Roman" w:hAnsi="Times New Roman"/>
          <w:color w:val="000000"/>
          <w:sz w:val="16"/>
          <w:szCs w:val="16"/>
        </w:rPr>
        <w:t>обеспечение питанием детей дошкольного и школьного  возраста в Удмуртской Республике на 2022 - 2024 годы в сумме 1 557,1 тыс. рублей ежегодно;</w:t>
      </w:r>
    </w:p>
    <w:p w:rsidR="00C02CA0" w:rsidRPr="00C02CA0" w:rsidRDefault="00C02CA0" w:rsidP="009F1F34">
      <w:pPr>
        <w:numPr>
          <w:ilvl w:val="0"/>
          <w:numId w:val="4"/>
        </w:numPr>
        <w:tabs>
          <w:tab w:val="left" w:pos="1134"/>
        </w:tabs>
        <w:spacing w:after="0" w:line="240" w:lineRule="auto"/>
        <w:ind w:left="0" w:firstLine="851"/>
        <w:contextualSpacing/>
        <w:jc w:val="both"/>
        <w:rPr>
          <w:rFonts w:ascii="Times New Roman" w:hAnsi="Times New Roman"/>
          <w:color w:val="000000"/>
          <w:sz w:val="16"/>
          <w:szCs w:val="16"/>
        </w:rPr>
      </w:pPr>
      <w:r w:rsidRPr="00C02CA0">
        <w:rPr>
          <w:rFonts w:ascii="Times New Roman" w:hAnsi="Times New Roman"/>
          <w:color w:val="000000"/>
          <w:sz w:val="16"/>
          <w:szCs w:val="16"/>
        </w:rPr>
        <w:t xml:space="preserve">на организацию бесплатного горячего питания на 2022 год в сумме 6330,5  тыс. рублей, </w:t>
      </w:r>
      <w:r w:rsidRPr="00C02CA0">
        <w:rPr>
          <w:rFonts w:ascii="Times New Roman" w:hAnsi="Times New Roman"/>
          <w:sz w:val="16"/>
          <w:szCs w:val="16"/>
        </w:rPr>
        <w:t>на 2023 год в сумме 5 923,1 тыс. рублей, на 2024 год в сумме 5 819,6 тыс. рублей</w:t>
      </w:r>
      <w:r w:rsidRPr="00C02CA0">
        <w:rPr>
          <w:rFonts w:ascii="Times New Roman" w:hAnsi="Times New Roman"/>
          <w:color w:val="000000"/>
          <w:sz w:val="16"/>
          <w:szCs w:val="16"/>
        </w:rPr>
        <w:t>;</w:t>
      </w:r>
    </w:p>
    <w:p w:rsidR="00C02CA0" w:rsidRPr="00C02CA0" w:rsidRDefault="00C02CA0" w:rsidP="00C02CA0">
      <w:pPr>
        <w:pStyle w:val="ae"/>
        <w:tabs>
          <w:tab w:val="left" w:pos="993"/>
          <w:tab w:val="left" w:pos="1134"/>
        </w:tabs>
        <w:ind w:firstLine="851"/>
        <w:contextualSpacing/>
        <w:rPr>
          <w:sz w:val="16"/>
          <w:szCs w:val="16"/>
        </w:rPr>
      </w:pPr>
      <w:r w:rsidRPr="00C02CA0">
        <w:rPr>
          <w:color w:val="000000"/>
          <w:sz w:val="16"/>
          <w:szCs w:val="16"/>
        </w:rPr>
        <w:t xml:space="preserve">- оказание муниципальными учреждениями муниципальных услуг, выполнение работ, финансовое обеспечение деятельности муниципальных учреждений на 2022 год в сумме </w:t>
      </w:r>
      <w:r w:rsidRPr="00C02CA0">
        <w:rPr>
          <w:color w:val="000000"/>
          <w:sz w:val="16"/>
          <w:szCs w:val="16"/>
        </w:rPr>
        <w:lastRenderedPageBreak/>
        <w:t xml:space="preserve">4 797,4 тыс. рублей, </w:t>
      </w:r>
      <w:r w:rsidRPr="00C02CA0">
        <w:rPr>
          <w:sz w:val="16"/>
          <w:szCs w:val="16"/>
        </w:rPr>
        <w:t xml:space="preserve">на 2023 год в сумме 4 844,8 тыс. рублей, на 2024 год в сумме 4 892,7 тыс. рублей. </w:t>
      </w:r>
    </w:p>
    <w:p w:rsidR="00C02CA0" w:rsidRPr="00C02CA0" w:rsidRDefault="00C02CA0" w:rsidP="00C02CA0">
      <w:pPr>
        <w:pStyle w:val="ae"/>
        <w:tabs>
          <w:tab w:val="left" w:pos="993"/>
          <w:tab w:val="left" w:pos="1134"/>
        </w:tabs>
        <w:ind w:firstLine="851"/>
        <w:contextualSpacing/>
        <w:rPr>
          <w:color w:val="000000"/>
          <w:sz w:val="16"/>
          <w:szCs w:val="16"/>
        </w:rPr>
      </w:pPr>
      <w:r w:rsidRPr="00C02CA0">
        <w:rPr>
          <w:color w:val="000000"/>
          <w:sz w:val="16"/>
          <w:szCs w:val="16"/>
        </w:rPr>
        <w:t>Бюджетные ассигнования определены в соответствии с основными подходами к формированию расходной части проекта бюджета МО «</w:t>
      </w:r>
      <w:r w:rsidRPr="00C02CA0">
        <w:rPr>
          <w:sz w:val="16"/>
          <w:szCs w:val="16"/>
        </w:rPr>
        <w:t>Муниципальный округ Сюмсинский район Удмуртской Республики</w:t>
      </w:r>
      <w:r w:rsidRPr="00C02CA0">
        <w:rPr>
          <w:color w:val="000000"/>
          <w:sz w:val="16"/>
          <w:szCs w:val="16"/>
        </w:rPr>
        <w:t>»  на 2022 - 2024 годы с учетом проведения мероприятий по оптимизации расходов.</w:t>
      </w:r>
    </w:p>
    <w:p w:rsidR="00C02CA0" w:rsidRPr="00C02CA0" w:rsidRDefault="00C02CA0" w:rsidP="00C02CA0">
      <w:pPr>
        <w:pStyle w:val="ae"/>
        <w:tabs>
          <w:tab w:val="left" w:pos="993"/>
          <w:tab w:val="left" w:pos="1134"/>
        </w:tabs>
        <w:ind w:firstLine="851"/>
        <w:contextualSpacing/>
        <w:rPr>
          <w:color w:val="000000"/>
          <w:sz w:val="16"/>
          <w:szCs w:val="16"/>
        </w:rPr>
      </w:pPr>
      <w:r w:rsidRPr="00C02CA0">
        <w:rPr>
          <w:color w:val="000000"/>
          <w:sz w:val="16"/>
          <w:szCs w:val="16"/>
        </w:rPr>
        <w:t>Предусмотренные в проекте бюджета МО «</w:t>
      </w:r>
      <w:r w:rsidRPr="00C02CA0">
        <w:rPr>
          <w:sz w:val="16"/>
          <w:szCs w:val="16"/>
        </w:rPr>
        <w:t>Муниципальный округ Сюмсинский район Удмуртской Республики</w:t>
      </w:r>
      <w:r w:rsidRPr="00C02CA0">
        <w:rPr>
          <w:color w:val="000000"/>
          <w:sz w:val="16"/>
          <w:szCs w:val="16"/>
        </w:rPr>
        <w:t>» на 2022 год и на плановый период 2023 и 2024 годов бюджетные ассигнования на реализацию муниципальной программы «Развитие образования»</w:t>
      </w:r>
      <w:r w:rsidRPr="00C02CA0">
        <w:rPr>
          <w:sz w:val="16"/>
          <w:szCs w:val="16"/>
        </w:rPr>
        <w:t xml:space="preserve"> на 2015-2024 годы</w:t>
      </w:r>
      <w:r w:rsidRPr="00C02CA0">
        <w:rPr>
          <w:color w:val="000000"/>
          <w:sz w:val="16"/>
          <w:szCs w:val="16"/>
        </w:rPr>
        <w:t xml:space="preserve">  будут направлены на обеспечение доступности и повышение качества дошкольного образования, модернизацию и повышение качества общего образования, развитие системы воспитания и дополнительного образования детей,    исполнение социальных обязательств перед населением, с учетом проведения системной работы по оптимизации указанных расходов.</w:t>
      </w:r>
    </w:p>
    <w:p w:rsidR="00C02CA0" w:rsidRPr="00C02CA0" w:rsidRDefault="00C02CA0" w:rsidP="00C02CA0">
      <w:pPr>
        <w:pStyle w:val="ae"/>
        <w:tabs>
          <w:tab w:val="left" w:pos="993"/>
          <w:tab w:val="left" w:pos="1134"/>
        </w:tabs>
        <w:ind w:firstLine="851"/>
        <w:contextualSpacing/>
        <w:rPr>
          <w:sz w:val="16"/>
          <w:szCs w:val="16"/>
        </w:rPr>
      </w:pPr>
    </w:p>
    <w:p w:rsidR="00C02CA0" w:rsidRPr="00C02CA0" w:rsidRDefault="00C02CA0" w:rsidP="00C02CA0">
      <w:pPr>
        <w:pStyle w:val="ae"/>
        <w:tabs>
          <w:tab w:val="left" w:pos="993"/>
          <w:tab w:val="left" w:pos="1134"/>
        </w:tabs>
        <w:ind w:firstLine="851"/>
        <w:contextualSpacing/>
        <w:jc w:val="center"/>
        <w:rPr>
          <w:b/>
          <w:bCs/>
          <w:sz w:val="16"/>
          <w:szCs w:val="16"/>
        </w:rPr>
      </w:pPr>
      <w:r w:rsidRPr="00C02CA0">
        <w:rPr>
          <w:b/>
          <w:bCs/>
          <w:sz w:val="16"/>
          <w:szCs w:val="16"/>
        </w:rPr>
        <w:t>2.Муниципальная программа  Создание условий для развития физической культуры и  спорта»</w:t>
      </w:r>
    </w:p>
    <w:p w:rsidR="00C02CA0" w:rsidRPr="00C02CA0" w:rsidRDefault="00C02CA0" w:rsidP="00C02CA0">
      <w:pPr>
        <w:pStyle w:val="ae"/>
        <w:tabs>
          <w:tab w:val="left" w:pos="1276"/>
        </w:tabs>
        <w:spacing w:after="120"/>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 2024 годы в сумме 600,0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Указанные расходы определены в соответствии с основными подходами к формированию расходной части проекта бюджета и распределены в структуре подпрограмм следующим образом: </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«Создание условий для развития физической культуры и  спорта»</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sz w:val="16"/>
          <w:szCs w:val="16"/>
        </w:rPr>
        <w:t>Бюджетные ассигнования запланированы на 2022 – 2024 годы в сумме 600,0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sz w:val="16"/>
          <w:szCs w:val="16"/>
        </w:rPr>
        <w:t>- мероприятия, направленные на  развитие физической культуры и спорта на 2022 – 2024 годы в сумме 600,0 тыс. рублей ежегодно.</w:t>
      </w:r>
    </w:p>
    <w:p w:rsidR="00C02CA0" w:rsidRPr="00C02CA0" w:rsidRDefault="00C02CA0" w:rsidP="00C02CA0">
      <w:pPr>
        <w:pStyle w:val="ae"/>
        <w:tabs>
          <w:tab w:val="left" w:pos="993"/>
          <w:tab w:val="left" w:pos="1134"/>
        </w:tabs>
        <w:ind w:firstLine="851"/>
        <w:contextualSpacing/>
        <w:rPr>
          <w:sz w:val="16"/>
          <w:szCs w:val="16"/>
        </w:rPr>
      </w:pPr>
    </w:p>
    <w:p w:rsidR="00C02CA0" w:rsidRPr="00C02CA0" w:rsidRDefault="00C02CA0" w:rsidP="00C02CA0">
      <w:pPr>
        <w:pStyle w:val="ae"/>
        <w:tabs>
          <w:tab w:val="left" w:pos="1276"/>
        </w:tabs>
        <w:ind w:left="709"/>
        <w:contextualSpacing/>
        <w:jc w:val="center"/>
        <w:rPr>
          <w:b/>
          <w:bCs/>
          <w:sz w:val="16"/>
          <w:szCs w:val="16"/>
        </w:rPr>
      </w:pPr>
      <w:r w:rsidRPr="00C02CA0">
        <w:rPr>
          <w:b/>
          <w:bCs/>
          <w:sz w:val="16"/>
          <w:szCs w:val="16"/>
        </w:rPr>
        <w:t>3.Муниципальная программа «Развитие культуры»</w:t>
      </w:r>
    </w:p>
    <w:p w:rsidR="00C02CA0" w:rsidRPr="00C02CA0" w:rsidRDefault="00C02CA0" w:rsidP="00C02CA0">
      <w:pPr>
        <w:pStyle w:val="ae"/>
        <w:tabs>
          <w:tab w:val="left" w:pos="1276"/>
        </w:tabs>
        <w:contextualSpacing/>
        <w:rPr>
          <w:sz w:val="16"/>
          <w:szCs w:val="16"/>
        </w:rPr>
      </w:pPr>
      <w:r w:rsidRPr="00C02CA0">
        <w:rPr>
          <w:b/>
          <w:bCs/>
          <w:sz w:val="16"/>
          <w:szCs w:val="16"/>
        </w:rPr>
        <w:t xml:space="preserve">            </w:t>
      </w:r>
      <w:r w:rsidRPr="00C02CA0">
        <w:rPr>
          <w:sz w:val="16"/>
          <w:szCs w:val="16"/>
        </w:rPr>
        <w:t>На финансовое обеспечение реализации муниципальной программы в проекте  бюджета предусмотрены средства на 2022 год в сумме 42431,7 тыс. рублей,  на 2023 год в сумме 48 971,4 тыс. рублей, на 2024 год в сумме 48024,2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Указанные расходы определены в соответствии с основными подходами к формированию расходной части проекта бюджета  и распределены в структуре подпрограмм следующим образом: </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«Организация библиотечного обслуживания населения»</w:t>
      </w:r>
    </w:p>
    <w:p w:rsidR="00C02CA0" w:rsidRPr="000D4E41" w:rsidRDefault="00C02CA0" w:rsidP="000D4E41">
      <w:pPr>
        <w:pStyle w:val="ae"/>
        <w:tabs>
          <w:tab w:val="left" w:pos="993"/>
          <w:tab w:val="left" w:pos="1134"/>
        </w:tabs>
        <w:ind w:firstLine="851"/>
        <w:contextualSpacing/>
        <w:rPr>
          <w:sz w:val="16"/>
          <w:szCs w:val="16"/>
        </w:rPr>
      </w:pPr>
      <w:r w:rsidRPr="000D4E41">
        <w:rPr>
          <w:sz w:val="16"/>
          <w:szCs w:val="16"/>
        </w:rPr>
        <w:t>Бюджетные ассигнования предусмотрены на 2022 год в сумме 15 166,3 тыс. рублей, на  2023 год – 16184,2 тыс. рублей, на 2024 год – 17 267,3 тыс. рублей;</w:t>
      </w:r>
    </w:p>
    <w:p w:rsidR="00C02CA0" w:rsidRPr="000D4E41" w:rsidRDefault="00C02CA0" w:rsidP="000D4E41">
      <w:pPr>
        <w:pStyle w:val="ae"/>
        <w:tabs>
          <w:tab w:val="left" w:pos="993"/>
          <w:tab w:val="left" w:pos="1134"/>
        </w:tabs>
        <w:ind w:firstLine="851"/>
        <w:contextualSpacing/>
        <w:rPr>
          <w:sz w:val="16"/>
          <w:szCs w:val="16"/>
        </w:rPr>
      </w:pPr>
      <w:r w:rsidRPr="000D4E41">
        <w:rPr>
          <w:sz w:val="16"/>
          <w:szCs w:val="16"/>
        </w:rPr>
        <w:t>В рамках подпрограммы предусмотрены следующие расходы:</w:t>
      </w:r>
    </w:p>
    <w:p w:rsidR="00C02CA0" w:rsidRPr="000D4E41" w:rsidRDefault="00C02CA0" w:rsidP="009F1F34">
      <w:pPr>
        <w:pStyle w:val="ae"/>
        <w:numPr>
          <w:ilvl w:val="0"/>
          <w:numId w:val="9"/>
        </w:numPr>
        <w:tabs>
          <w:tab w:val="left" w:pos="993"/>
          <w:tab w:val="left" w:pos="1134"/>
        </w:tabs>
        <w:ind w:left="0" w:firstLine="851"/>
        <w:contextualSpacing/>
        <w:rPr>
          <w:sz w:val="16"/>
          <w:szCs w:val="16"/>
        </w:rPr>
      </w:pPr>
      <w:r w:rsidRPr="000D4E41">
        <w:rPr>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 на 2022 год в сумме 15 135,3 тыс. рублей, на 2023 год – 16 153,2 тыс. рублей, на 2024 год – 17 236,3 тыс. рублей;</w:t>
      </w:r>
    </w:p>
    <w:p w:rsidR="00C02CA0" w:rsidRPr="000D4E41" w:rsidRDefault="00C02CA0" w:rsidP="000D4E41">
      <w:pPr>
        <w:spacing w:before="40" w:line="240" w:lineRule="auto"/>
        <w:ind w:firstLine="851"/>
        <w:contextualSpacing/>
        <w:jc w:val="both"/>
        <w:rPr>
          <w:rFonts w:ascii="Times New Roman" w:hAnsi="Times New Roman"/>
          <w:sz w:val="16"/>
          <w:szCs w:val="16"/>
        </w:rPr>
      </w:pPr>
      <w:r w:rsidRPr="000D4E41">
        <w:rPr>
          <w:rFonts w:ascii="Times New Roman" w:hAnsi="Times New Roman"/>
          <w:sz w:val="16"/>
          <w:szCs w:val="16"/>
        </w:rPr>
        <w:t>- комплектование библиотечных фондов межпоселенческих библиотек на 2022 – 2024 годы в сумме 30,0 тыс. рублей ежегодно;</w:t>
      </w:r>
    </w:p>
    <w:p w:rsidR="00C02CA0" w:rsidRPr="000D4E41" w:rsidRDefault="00C02CA0" w:rsidP="000D4E41">
      <w:pPr>
        <w:spacing w:before="40" w:line="240" w:lineRule="auto"/>
        <w:ind w:firstLine="851"/>
        <w:contextualSpacing/>
        <w:jc w:val="both"/>
        <w:rPr>
          <w:rFonts w:ascii="Times New Roman" w:hAnsi="Times New Roman"/>
          <w:sz w:val="16"/>
          <w:szCs w:val="16"/>
        </w:rPr>
      </w:pPr>
      <w:r w:rsidRPr="000D4E41">
        <w:rPr>
          <w:rFonts w:ascii="Times New Roman" w:hAnsi="Times New Roman"/>
          <w:sz w:val="16"/>
          <w:szCs w:val="16"/>
        </w:rPr>
        <w:t>- на софинансирование комплектования библиотечного фонда сети библиотек на 2022- 2024 годы в сумме 1,0 тыс. рублей;</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подпрограмма «Организация досуга, предоставление услуг организаций культуры»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предусмотрены на 2022 год в сумме 26569,4  тыс. рублей, на 2023 год – 32016,4 тыс. рублей, на 2024 год – 29 964,8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lastRenderedPageBreak/>
        <w:t>В рамках подпрограммы предусмотрены следующие расходы:</w:t>
      </w:r>
    </w:p>
    <w:p w:rsidR="00C02CA0" w:rsidRPr="00C02CA0" w:rsidRDefault="00C02CA0" w:rsidP="00C02CA0">
      <w:pPr>
        <w:pStyle w:val="ae"/>
        <w:tabs>
          <w:tab w:val="left" w:pos="993"/>
          <w:tab w:val="left" w:pos="1134"/>
        </w:tabs>
        <w:ind w:firstLine="851"/>
        <w:contextualSpacing/>
        <w:rPr>
          <w:color w:val="000000"/>
          <w:sz w:val="16"/>
          <w:szCs w:val="16"/>
        </w:rPr>
      </w:pPr>
      <w:r w:rsidRPr="00C02CA0">
        <w:rPr>
          <w:color w:val="000000"/>
          <w:sz w:val="16"/>
          <w:szCs w:val="16"/>
        </w:rPr>
        <w:t xml:space="preserve">- оказание муниципальными учреждениями муниципальных услуг, выполнение работ, финансовое обеспечение деятельности муниципальных учреждений на 2022 год </w:t>
      </w:r>
      <w:r w:rsidRPr="00C02CA0">
        <w:rPr>
          <w:sz w:val="16"/>
          <w:szCs w:val="16"/>
        </w:rPr>
        <w:t>в сумме 24 919,4  тыс. рублей, на 2023 год – 27 278,9 тыс. рублей, на 2024 год – 29 949,8 тыс. рублей</w:t>
      </w:r>
      <w:r w:rsidRPr="00C02CA0">
        <w:rPr>
          <w:color w:val="000000"/>
          <w:sz w:val="16"/>
          <w:szCs w:val="16"/>
        </w:rPr>
        <w:t>;</w:t>
      </w:r>
    </w:p>
    <w:p w:rsidR="00C02CA0" w:rsidRPr="00C02CA0" w:rsidRDefault="00C02CA0" w:rsidP="00C02CA0">
      <w:pPr>
        <w:pStyle w:val="ae"/>
        <w:tabs>
          <w:tab w:val="left" w:pos="993"/>
          <w:tab w:val="left" w:pos="1134"/>
        </w:tabs>
        <w:ind w:firstLine="851"/>
        <w:contextualSpacing/>
        <w:rPr>
          <w:sz w:val="16"/>
          <w:szCs w:val="16"/>
        </w:rPr>
      </w:pPr>
      <w:r w:rsidRPr="00C02CA0">
        <w:rPr>
          <w:color w:val="000000"/>
          <w:sz w:val="16"/>
          <w:szCs w:val="16"/>
        </w:rPr>
        <w:t xml:space="preserve">- на развитие внутреннего туризма на 2022 -2024 годов </w:t>
      </w:r>
      <w:r w:rsidRPr="00C02CA0">
        <w:rPr>
          <w:sz w:val="16"/>
          <w:szCs w:val="16"/>
        </w:rPr>
        <w:t>в сумме 15,0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на обеспечение  развития и укрепления материально-технической базы на 2022 год в сумме 1635,0 тыс.рублей;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на поддержку отрасли культуры (капитальный ремонт) на 2023 год в сумме 4722,5 тыс.рублей;</w:t>
      </w:r>
    </w:p>
    <w:p w:rsidR="00C02CA0" w:rsidRPr="00C02CA0" w:rsidRDefault="00C02CA0" w:rsidP="00C02CA0">
      <w:pPr>
        <w:pStyle w:val="ae"/>
        <w:tabs>
          <w:tab w:val="left" w:pos="993"/>
          <w:tab w:val="left" w:pos="1134"/>
        </w:tabs>
        <w:ind w:firstLine="709"/>
        <w:contextualSpacing/>
        <w:rPr>
          <w:b/>
          <w:bCs/>
          <w:sz w:val="16"/>
          <w:szCs w:val="16"/>
        </w:rPr>
      </w:pPr>
      <w:r w:rsidRPr="00C02CA0">
        <w:rPr>
          <w:b/>
          <w:bCs/>
          <w:sz w:val="16"/>
          <w:szCs w:val="16"/>
        </w:rPr>
        <w:t>подпрограмма «Создание условий для реализации муниципальной программы»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предусмотрены на 2022 год в сумме 696,0 тыс. рублей, на 2023 год – 770,8 тыс. рублей, на 2024 год – 792,1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993"/>
        </w:tabs>
        <w:contextualSpacing/>
        <w:rPr>
          <w:sz w:val="16"/>
          <w:szCs w:val="16"/>
        </w:rPr>
      </w:pPr>
      <w:r w:rsidRPr="00C02CA0">
        <w:rPr>
          <w:sz w:val="16"/>
          <w:szCs w:val="16"/>
        </w:rPr>
        <w:t xml:space="preserve">          -</w:t>
      </w:r>
      <w:r w:rsidRPr="00C02CA0">
        <w:rPr>
          <w:color w:val="000000"/>
          <w:sz w:val="16"/>
          <w:szCs w:val="16"/>
        </w:rPr>
        <w:t xml:space="preserve"> 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населенных пунктах на 2022 год в сумме 460,0 тыс. рублей, </w:t>
      </w:r>
      <w:r w:rsidRPr="00C02CA0">
        <w:rPr>
          <w:sz w:val="16"/>
          <w:szCs w:val="16"/>
        </w:rPr>
        <w:t>на 2023 год – 534,8 тыс. рублей, на 2024 год – 556,1 тыс. рублей;</w:t>
      </w:r>
    </w:p>
    <w:p w:rsidR="00C02CA0" w:rsidRPr="00C02CA0" w:rsidRDefault="00C02CA0" w:rsidP="00C02CA0">
      <w:pPr>
        <w:spacing w:before="40"/>
        <w:ind w:firstLine="851"/>
        <w:contextualSpacing/>
        <w:jc w:val="both"/>
        <w:rPr>
          <w:rFonts w:ascii="Times New Roman" w:hAnsi="Times New Roman"/>
          <w:sz w:val="16"/>
          <w:szCs w:val="16"/>
        </w:rPr>
      </w:pPr>
      <w:r w:rsidRPr="00C02CA0">
        <w:rPr>
          <w:rFonts w:ascii="Times New Roman" w:hAnsi="Times New Roman"/>
          <w:sz w:val="16"/>
          <w:szCs w:val="16"/>
        </w:rPr>
        <w:t xml:space="preserve">- мероприятия по безопасности учреждений культуры </w:t>
      </w:r>
      <w:r w:rsidRPr="00C02CA0">
        <w:rPr>
          <w:rFonts w:ascii="Times New Roman" w:hAnsi="Times New Roman"/>
          <w:color w:val="000000"/>
          <w:sz w:val="16"/>
          <w:szCs w:val="16"/>
        </w:rPr>
        <w:t>на 2022 – 2024 годы в сумме 119,0 тыс. рублей ежегодно</w:t>
      </w:r>
      <w:r w:rsidRPr="00C02CA0">
        <w:rPr>
          <w:rFonts w:ascii="Times New Roman" w:hAnsi="Times New Roman"/>
          <w:sz w:val="16"/>
          <w:szCs w:val="16"/>
        </w:rPr>
        <w:t>;</w:t>
      </w:r>
    </w:p>
    <w:p w:rsidR="00C02CA0" w:rsidRPr="00C02CA0" w:rsidRDefault="00C02CA0" w:rsidP="00C02CA0">
      <w:pPr>
        <w:spacing w:before="40"/>
        <w:ind w:firstLine="851"/>
        <w:contextualSpacing/>
        <w:jc w:val="both"/>
        <w:rPr>
          <w:rFonts w:ascii="Times New Roman" w:hAnsi="Times New Roman"/>
          <w:sz w:val="16"/>
          <w:szCs w:val="16"/>
        </w:rPr>
      </w:pPr>
      <w:r w:rsidRPr="00C02CA0">
        <w:rPr>
          <w:rFonts w:ascii="Times New Roman" w:hAnsi="Times New Roman"/>
          <w:sz w:val="16"/>
          <w:szCs w:val="16"/>
        </w:rPr>
        <w:t>- уплата земельного налога у</w:t>
      </w:r>
      <w:r w:rsidRPr="00C02CA0">
        <w:rPr>
          <w:rFonts w:ascii="Times New Roman" w:hAnsi="Times New Roman"/>
          <w:color w:val="000000"/>
          <w:sz w:val="16"/>
          <w:szCs w:val="16"/>
        </w:rPr>
        <w:t>чреждений  на 2022-2024 годы в сумме 117,0 ежегодно</w:t>
      </w:r>
      <w:r w:rsidRPr="00C02CA0">
        <w:rPr>
          <w:rFonts w:ascii="Times New Roman" w:hAnsi="Times New Roman"/>
          <w:sz w:val="16"/>
          <w:szCs w:val="16"/>
        </w:rPr>
        <w:t>;</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определены в соответствии с основными подходами к формированию расходной части проекта бюджета с учетом проведения мероприятий по оптимизации расходов.</w:t>
      </w:r>
    </w:p>
    <w:p w:rsidR="00C02CA0" w:rsidRPr="00C02CA0" w:rsidRDefault="00C02CA0" w:rsidP="00C02CA0">
      <w:pPr>
        <w:pStyle w:val="ae"/>
        <w:tabs>
          <w:tab w:val="left" w:pos="993"/>
          <w:tab w:val="left" w:pos="1134"/>
        </w:tabs>
        <w:ind w:firstLine="851"/>
        <w:contextualSpacing/>
        <w:rPr>
          <w:sz w:val="16"/>
          <w:szCs w:val="16"/>
        </w:rPr>
      </w:pPr>
    </w:p>
    <w:p w:rsidR="00C02CA0" w:rsidRPr="00C02CA0" w:rsidRDefault="00C02CA0" w:rsidP="00C02CA0">
      <w:pPr>
        <w:pStyle w:val="ae"/>
        <w:tabs>
          <w:tab w:val="left" w:pos="1276"/>
        </w:tabs>
        <w:ind w:left="851"/>
        <w:contextualSpacing/>
        <w:jc w:val="center"/>
        <w:rPr>
          <w:b/>
          <w:bCs/>
          <w:sz w:val="16"/>
          <w:szCs w:val="16"/>
        </w:rPr>
      </w:pPr>
      <w:r w:rsidRPr="00C02CA0">
        <w:rPr>
          <w:b/>
          <w:bCs/>
          <w:sz w:val="16"/>
          <w:szCs w:val="16"/>
        </w:rPr>
        <w:t>4.Муниципальная программа «Социальная поддержка населения»</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год в сумме 4 688,9 тыс. рублей, на 2023 год в сумме  4 698,8 тыс. рублей, на 2024 год в сумме 4 708,6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Указанные расходы определены в соответствии с основными подходами к формированию расходной части проекта бюджета  и распределены в структуре  подпрограмм следующим образом:</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«Социальная поддержка семьи, детей и старшего поколения»</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2022 - 2024 годы в сумме 4 367,9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7"/>
        </w:numPr>
        <w:tabs>
          <w:tab w:val="left" w:pos="993"/>
          <w:tab w:val="left" w:pos="1134"/>
        </w:tabs>
        <w:ind w:left="0" w:firstLine="915"/>
        <w:contextualSpacing/>
        <w:rPr>
          <w:sz w:val="16"/>
          <w:szCs w:val="16"/>
        </w:rPr>
      </w:pPr>
      <w:r w:rsidRPr="00C02CA0">
        <w:rPr>
          <w:sz w:val="16"/>
          <w:szCs w:val="16"/>
        </w:rPr>
        <w:tab/>
        <w:t>на выполнение отдельных государственных полномочий, переданных органам местного самоуправления, в том числе:</w:t>
      </w:r>
    </w:p>
    <w:p w:rsidR="00C02CA0" w:rsidRPr="00C02CA0" w:rsidRDefault="00C02CA0" w:rsidP="009F1F34">
      <w:pPr>
        <w:pStyle w:val="ae"/>
        <w:numPr>
          <w:ilvl w:val="0"/>
          <w:numId w:val="6"/>
        </w:numPr>
        <w:tabs>
          <w:tab w:val="left" w:pos="993"/>
          <w:tab w:val="left" w:pos="1134"/>
        </w:tabs>
        <w:ind w:left="0" w:firstLine="851"/>
        <w:contextualSpacing/>
        <w:rPr>
          <w:sz w:val="16"/>
          <w:szCs w:val="16"/>
        </w:rPr>
      </w:pPr>
      <w:r w:rsidRPr="00C02CA0">
        <w:rPr>
          <w:sz w:val="16"/>
          <w:szCs w:val="16"/>
        </w:rPr>
        <w:t>предоставление мер социальной поддержки многодетным семьям на 2022 – 2024 годы в сумме 4 277,9 тыс. рублей ежегодно;</w:t>
      </w:r>
    </w:p>
    <w:p w:rsidR="00C02CA0" w:rsidRPr="00C02CA0" w:rsidRDefault="00C02CA0" w:rsidP="009F1F34">
      <w:pPr>
        <w:pStyle w:val="ae"/>
        <w:numPr>
          <w:ilvl w:val="0"/>
          <w:numId w:val="6"/>
        </w:numPr>
        <w:tabs>
          <w:tab w:val="left" w:pos="993"/>
          <w:tab w:val="left" w:pos="1134"/>
        </w:tabs>
        <w:ind w:left="0" w:firstLine="851"/>
        <w:contextualSpacing/>
        <w:rPr>
          <w:sz w:val="16"/>
          <w:szCs w:val="16"/>
        </w:rPr>
      </w:pPr>
      <w:r w:rsidRPr="00C02CA0">
        <w:rPr>
          <w:sz w:val="16"/>
          <w:szCs w:val="16"/>
        </w:rPr>
        <w:t>расходы в области социальной политики на 2022 - 2024годы в сумме 80,0 тыс.рублей ежегодно ;</w:t>
      </w:r>
    </w:p>
    <w:p w:rsidR="00C02CA0" w:rsidRPr="00C02CA0" w:rsidRDefault="00C02CA0" w:rsidP="009F1F34">
      <w:pPr>
        <w:pStyle w:val="ae"/>
        <w:numPr>
          <w:ilvl w:val="0"/>
          <w:numId w:val="6"/>
        </w:numPr>
        <w:tabs>
          <w:tab w:val="left" w:pos="993"/>
          <w:tab w:val="left" w:pos="1134"/>
        </w:tabs>
        <w:ind w:left="0" w:firstLine="851"/>
        <w:contextualSpacing/>
        <w:rPr>
          <w:sz w:val="16"/>
          <w:szCs w:val="16"/>
        </w:rPr>
      </w:pPr>
      <w:r w:rsidRPr="00C02CA0">
        <w:rPr>
          <w:sz w:val="16"/>
          <w:szCs w:val="16"/>
        </w:rPr>
        <w:t>организацию и проведение мероприятий с гражданами старшего поколения на 2022 - 2024 годы в сумме 10,0 тыс.рублей ежегодно ;</w:t>
      </w:r>
    </w:p>
    <w:p w:rsidR="00C02CA0" w:rsidRPr="00C02CA0" w:rsidRDefault="00C02CA0" w:rsidP="009F1F34">
      <w:pPr>
        <w:pStyle w:val="ae"/>
        <w:numPr>
          <w:ilvl w:val="0"/>
          <w:numId w:val="6"/>
        </w:numPr>
        <w:tabs>
          <w:tab w:val="left" w:pos="993"/>
          <w:tab w:val="left" w:pos="1134"/>
        </w:tabs>
        <w:ind w:left="0" w:firstLine="851"/>
        <w:contextualSpacing/>
        <w:rPr>
          <w:sz w:val="16"/>
          <w:szCs w:val="16"/>
        </w:rPr>
      </w:pPr>
      <w:r w:rsidRPr="00C02CA0">
        <w:rPr>
          <w:sz w:val="16"/>
          <w:szCs w:val="16"/>
        </w:rPr>
        <w:t>содержание центрального аппарата в сумме 430,0тыс. рублей ежегодно;</w:t>
      </w:r>
    </w:p>
    <w:p w:rsidR="00C02CA0" w:rsidRPr="00C02CA0" w:rsidRDefault="00C02CA0" w:rsidP="00C02CA0">
      <w:pPr>
        <w:pStyle w:val="ae"/>
        <w:tabs>
          <w:tab w:val="left" w:pos="993"/>
          <w:tab w:val="left" w:pos="1134"/>
        </w:tabs>
        <w:ind w:firstLine="851"/>
        <w:contextualSpacing/>
        <w:rPr>
          <w:b/>
          <w:bCs/>
          <w:sz w:val="16"/>
          <w:szCs w:val="16"/>
        </w:rPr>
      </w:pPr>
      <w:r w:rsidRPr="00C02CA0">
        <w:rPr>
          <w:sz w:val="16"/>
          <w:szCs w:val="16"/>
        </w:rPr>
        <w:tab/>
      </w:r>
      <w:r w:rsidRPr="00C02CA0">
        <w:rPr>
          <w:b/>
          <w:bCs/>
          <w:sz w:val="16"/>
          <w:szCs w:val="16"/>
        </w:rPr>
        <w:t xml:space="preserve"> подпрограмма «Обеспечение жильем отдельных категорий граждан, стимулирование улучшения жилищных условий»</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sz w:val="16"/>
          <w:szCs w:val="16"/>
        </w:rPr>
        <w:t>Бюджетные ассигнования запланированы на 2022 год в сумме 321,0 тыс.рублей,  на 2023 год в сумме 330,9 тыс. рублей  и на 2023 год в сумме 340,7 тыс.рублей.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7"/>
        </w:numPr>
        <w:tabs>
          <w:tab w:val="left" w:pos="993"/>
          <w:tab w:val="left" w:pos="1134"/>
        </w:tabs>
        <w:ind w:left="0" w:firstLine="915"/>
        <w:contextualSpacing/>
        <w:rPr>
          <w:sz w:val="16"/>
          <w:szCs w:val="16"/>
        </w:rPr>
      </w:pPr>
      <w:r w:rsidRPr="00C02CA0">
        <w:rPr>
          <w:sz w:val="16"/>
          <w:szCs w:val="16"/>
        </w:rPr>
        <w:t>на выполнение отдельных государственных полномочий, переданных органам местного самоуправления, в том числе:</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color w:val="000000"/>
          <w:sz w:val="16"/>
          <w:szCs w:val="16"/>
        </w:rPr>
        <w:lastRenderedPageBreak/>
        <w:t xml:space="preserve">- обеспечение  отдельных государственных полномочий, переданных органам местного самоуправления Законом Удмуртской Республики от 14 марта 2013 года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в  рамках подпрограммы предусмотрена субвенция бюджетам муниципальных образований на осуществление деятельности специалистов </w:t>
      </w:r>
      <w:r w:rsidRPr="00C02CA0">
        <w:rPr>
          <w:rFonts w:ascii="Times New Roman" w:hAnsi="Times New Roman"/>
          <w:sz w:val="16"/>
          <w:szCs w:val="16"/>
        </w:rPr>
        <w:t>на 2022 год в сумме 249,6 тыс. рублей на 2023 год в сумме 259,5 тыс. рублей и на 2024 год в сумме 269,3 тыс. рублей;</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color w:val="000000"/>
          <w:sz w:val="16"/>
          <w:szCs w:val="16"/>
        </w:rPr>
        <w:t xml:space="preserve">- расходы на обеспечение осуществления отдельных государственных полномочий, передаваемые в соответствии с Законом Удмуртской Республики от 14 марта 2013 года №8-РЗ «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 </w:t>
      </w:r>
      <w:r w:rsidRPr="00C02CA0">
        <w:rPr>
          <w:rFonts w:ascii="Times New Roman" w:hAnsi="Times New Roman"/>
          <w:sz w:val="16"/>
          <w:szCs w:val="16"/>
        </w:rPr>
        <w:t xml:space="preserve"> на 2022 – 2024 годы в сумме 71,4 тыс. рублей ежегодно.</w:t>
      </w:r>
    </w:p>
    <w:p w:rsidR="00C02CA0" w:rsidRPr="00C02CA0" w:rsidRDefault="00C02CA0" w:rsidP="00C02CA0">
      <w:pPr>
        <w:pStyle w:val="ae"/>
        <w:tabs>
          <w:tab w:val="left" w:pos="1276"/>
        </w:tabs>
        <w:spacing w:before="120" w:after="120"/>
        <w:ind w:left="709"/>
        <w:contextualSpacing/>
        <w:jc w:val="center"/>
        <w:rPr>
          <w:b/>
          <w:bCs/>
          <w:sz w:val="16"/>
          <w:szCs w:val="16"/>
        </w:rPr>
      </w:pPr>
      <w:r w:rsidRPr="00C02CA0">
        <w:rPr>
          <w:b/>
          <w:bCs/>
          <w:sz w:val="16"/>
          <w:szCs w:val="16"/>
        </w:rPr>
        <w:t>5.Муниципальная  программа «Создание условий для устойчивого экономического развития »</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sz w:val="16"/>
          <w:szCs w:val="16"/>
        </w:rPr>
        <w:t xml:space="preserve">            На финансовое обеспечение реализации муниципальной программы в проекте бюджета предусмотрены средства на 2022 - 2024 годы в сумме 1433,0тыс.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Указанные расходы определены в соответствии с основными подходами к формированию расходной части проекта бюджета  распределены в структуре подпрограмм следующим образом: </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«Развитие сельского хозяйства и расширение рынка сельскохозяйственной продукции»</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sz w:val="16"/>
          <w:szCs w:val="16"/>
        </w:rPr>
        <w:t>Бюджетные ассигнования предусмотрены на 2022 - 2024 годы в сумме 1423,0тыс.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spacing w:before="40" w:line="240" w:lineRule="auto"/>
        <w:ind w:firstLine="851"/>
        <w:contextualSpacing/>
        <w:jc w:val="both"/>
        <w:rPr>
          <w:rFonts w:ascii="Times New Roman" w:hAnsi="Times New Roman"/>
          <w:sz w:val="16"/>
          <w:szCs w:val="16"/>
        </w:rPr>
      </w:pPr>
      <w:r w:rsidRPr="00C02CA0">
        <w:rPr>
          <w:rFonts w:ascii="Times New Roman" w:hAnsi="Times New Roman"/>
          <w:sz w:val="16"/>
          <w:szCs w:val="16"/>
        </w:rPr>
        <w:t>на содержание центрального аппарата  на 2022 – 2024 годы в сумме 1323,0 тыс. рублей ежегодно;</w:t>
      </w:r>
    </w:p>
    <w:p w:rsidR="00C02CA0" w:rsidRPr="00C02CA0" w:rsidRDefault="00C02CA0" w:rsidP="009F1F34">
      <w:pPr>
        <w:pStyle w:val="ae"/>
        <w:numPr>
          <w:ilvl w:val="0"/>
          <w:numId w:val="2"/>
        </w:numPr>
        <w:tabs>
          <w:tab w:val="left" w:pos="1134"/>
        </w:tabs>
        <w:ind w:left="0" w:firstLine="851"/>
        <w:contextualSpacing/>
        <w:rPr>
          <w:sz w:val="16"/>
          <w:szCs w:val="16"/>
        </w:rPr>
      </w:pPr>
      <w:r w:rsidRPr="00C02CA0">
        <w:rPr>
          <w:sz w:val="16"/>
          <w:szCs w:val="16"/>
        </w:rPr>
        <w:t>на мероприятия по проведению конкурсов, смотров, семинаров и совещаний в области сельского хозяйства на 2022 - 2024 годы в сумме 100,0 тыс. рублей ежегодно.</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«Создание благоприятных условий для развития малого и среднего предпринимательства»</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2022 - 2024 годы в сумме 10,0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2"/>
        </w:numPr>
        <w:tabs>
          <w:tab w:val="left" w:pos="1134"/>
        </w:tabs>
        <w:ind w:left="0" w:firstLine="851"/>
        <w:contextualSpacing/>
        <w:rPr>
          <w:sz w:val="16"/>
          <w:szCs w:val="16"/>
        </w:rPr>
      </w:pPr>
      <w:r w:rsidRPr="00C02CA0">
        <w:rPr>
          <w:sz w:val="16"/>
          <w:szCs w:val="16"/>
        </w:rPr>
        <w:t>организация и проведение мероприятий с участием субъектов малого предпринимательства на 2022 - 2024 годы в сумме 10.0 тыс.рублей ежегодно.</w:t>
      </w:r>
    </w:p>
    <w:p w:rsidR="00C02CA0" w:rsidRPr="00C02CA0" w:rsidRDefault="00C02CA0" w:rsidP="00C02CA0">
      <w:pPr>
        <w:pStyle w:val="ae"/>
        <w:tabs>
          <w:tab w:val="left" w:pos="1276"/>
        </w:tabs>
        <w:ind w:left="567"/>
        <w:contextualSpacing/>
        <w:jc w:val="center"/>
        <w:rPr>
          <w:b/>
          <w:bCs/>
          <w:sz w:val="16"/>
          <w:szCs w:val="16"/>
        </w:rPr>
      </w:pPr>
      <w:r w:rsidRPr="00C02CA0">
        <w:rPr>
          <w:b/>
          <w:bCs/>
          <w:sz w:val="16"/>
          <w:szCs w:val="16"/>
        </w:rPr>
        <w:t>6. Муниципальная программа «Безопасность»</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2022 - 2024 годы в сумме 788,0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Указанные расходы определены в соответствии с основными подходами к формированию расходной части проекта бюджета на 2022 - 2024 годы с учетом проведения мероприятий по оптимизации расходов и распределены в структуре подпрограмм следующим образом: </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«Предупреждение и ликвидация последствий чрезвычайных ситуаций, реализация мер пожарной безопасности»</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2022 - 2024 годы в сумме 588,0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1276"/>
        </w:tabs>
        <w:ind w:firstLine="851"/>
        <w:contextualSpacing/>
        <w:rPr>
          <w:sz w:val="16"/>
          <w:szCs w:val="16"/>
        </w:rPr>
      </w:pPr>
      <w:r w:rsidRPr="00C02CA0">
        <w:rPr>
          <w:sz w:val="16"/>
          <w:szCs w:val="16"/>
        </w:rPr>
        <w:lastRenderedPageBreak/>
        <w:t>- мероприятия в сфере гражданской обороны, защита населения и территорий от чрезвычайных ситуаций на 2022- 2024 годы в сумме 50,0 тыс. рублей ежегодно;</w:t>
      </w:r>
    </w:p>
    <w:p w:rsidR="00C02CA0" w:rsidRPr="00C02CA0" w:rsidRDefault="00C02CA0" w:rsidP="00C02CA0">
      <w:pPr>
        <w:pStyle w:val="ae"/>
        <w:tabs>
          <w:tab w:val="left" w:pos="1276"/>
        </w:tabs>
        <w:ind w:firstLine="851"/>
        <w:contextualSpacing/>
        <w:rPr>
          <w:sz w:val="16"/>
          <w:szCs w:val="16"/>
        </w:rPr>
      </w:pPr>
      <w:r w:rsidRPr="00C02CA0">
        <w:rPr>
          <w:sz w:val="16"/>
          <w:szCs w:val="16"/>
        </w:rPr>
        <w:t>- обеспечение первичных мер пожарной безопасности в сумме 538,0 тыс. рублей ежегодно.</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«Профилактика правонарушений»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2022 -2024 годы в сумме 195,0 тыс.рублей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1276"/>
        </w:tabs>
        <w:ind w:firstLine="851"/>
        <w:contextualSpacing/>
        <w:rPr>
          <w:sz w:val="16"/>
          <w:szCs w:val="16"/>
        </w:rPr>
      </w:pPr>
      <w:r w:rsidRPr="00C02CA0">
        <w:rPr>
          <w:sz w:val="16"/>
          <w:szCs w:val="16"/>
        </w:rPr>
        <w:t>- организация мероприятий по профилактике правонарушений и трудоустройство среди несовершеннолетних на 2022 - 2024 годы в сумме 150,0 тыс. рублей ежегодно;</w:t>
      </w:r>
    </w:p>
    <w:p w:rsidR="00C02CA0" w:rsidRPr="00C02CA0" w:rsidRDefault="00C02CA0" w:rsidP="00C02CA0">
      <w:pPr>
        <w:pStyle w:val="ae"/>
        <w:tabs>
          <w:tab w:val="left" w:pos="1276"/>
        </w:tabs>
        <w:ind w:firstLine="851"/>
        <w:contextualSpacing/>
        <w:rPr>
          <w:sz w:val="16"/>
          <w:szCs w:val="16"/>
        </w:rPr>
      </w:pPr>
      <w:r w:rsidRPr="00C02CA0">
        <w:rPr>
          <w:sz w:val="16"/>
          <w:szCs w:val="16"/>
        </w:rPr>
        <w:t>- комплексные меры по профилактике терроризма и экстремизма на 2022-2024 годы в сумме 30,0 тыс.рублей ежегодно;</w:t>
      </w:r>
    </w:p>
    <w:p w:rsidR="00C02CA0" w:rsidRPr="00C02CA0" w:rsidRDefault="00C02CA0" w:rsidP="00C02CA0">
      <w:pPr>
        <w:pStyle w:val="ae"/>
        <w:tabs>
          <w:tab w:val="left" w:pos="1276"/>
        </w:tabs>
        <w:ind w:firstLine="851"/>
        <w:contextualSpacing/>
        <w:rPr>
          <w:sz w:val="16"/>
          <w:szCs w:val="16"/>
        </w:rPr>
      </w:pPr>
      <w:r w:rsidRPr="00C02CA0">
        <w:rPr>
          <w:sz w:val="16"/>
          <w:szCs w:val="16"/>
        </w:rPr>
        <w:t>- развитие общественных формирований правоохранительной направленности на 2022-2024 годы в сумме 15,0 тыс.рублей ежегодно;</w:t>
      </w:r>
    </w:p>
    <w:p w:rsidR="00C02CA0" w:rsidRPr="00C02CA0" w:rsidRDefault="00C02CA0" w:rsidP="00C02CA0">
      <w:pPr>
        <w:pStyle w:val="ae"/>
        <w:tabs>
          <w:tab w:val="left" w:pos="1276"/>
        </w:tabs>
        <w:ind w:firstLine="851"/>
        <w:contextualSpacing/>
        <w:rPr>
          <w:b/>
          <w:bCs/>
          <w:sz w:val="16"/>
          <w:szCs w:val="16"/>
        </w:rPr>
      </w:pPr>
      <w:r w:rsidRPr="00C02CA0">
        <w:rPr>
          <w:b/>
          <w:bCs/>
          <w:sz w:val="16"/>
          <w:szCs w:val="16"/>
        </w:rPr>
        <w:t xml:space="preserve"> подпрограмма «Гармонизация межэтнических отношений  и участие в профилактике экстремизма »</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2022 - 2023 годы год в сумме 5,0  тыс. рублей ежегодно и на 2024 год в сумме 8,0 тыс.рублей.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1276"/>
        </w:tabs>
        <w:ind w:firstLine="851"/>
        <w:contextualSpacing/>
        <w:rPr>
          <w:sz w:val="16"/>
          <w:szCs w:val="16"/>
        </w:rPr>
      </w:pPr>
      <w:r w:rsidRPr="00C02CA0">
        <w:rPr>
          <w:sz w:val="16"/>
          <w:szCs w:val="16"/>
        </w:rPr>
        <w:t>- организация мероприятий, направленные  на сохранение и развитие национальных культур.</w:t>
      </w:r>
    </w:p>
    <w:p w:rsidR="00C02CA0" w:rsidRPr="00C02CA0" w:rsidRDefault="00C02CA0" w:rsidP="00C02CA0">
      <w:pPr>
        <w:pStyle w:val="ae"/>
        <w:tabs>
          <w:tab w:val="left" w:pos="1276"/>
        </w:tabs>
        <w:ind w:left="709"/>
        <w:contextualSpacing/>
        <w:jc w:val="center"/>
        <w:rPr>
          <w:b/>
          <w:bCs/>
          <w:sz w:val="16"/>
          <w:szCs w:val="16"/>
        </w:rPr>
      </w:pPr>
      <w:r w:rsidRPr="00C02CA0">
        <w:rPr>
          <w:b/>
          <w:bCs/>
          <w:sz w:val="16"/>
          <w:szCs w:val="16"/>
        </w:rPr>
        <w:t>7.Муниципальная программа «Содержание и развитие муниципального хозяйства»</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год в сумме 65 489,9 тыс. рублей, на 2023 год в сумме 42 013,2 тыс. рублей, на 2024 год в сумме 75 072,9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Указанные расходы определены в соответствии с основными подходами к формированию расходной части проекта бюджета на 2022 - 2024 годы с учетом проведения мероприятий по оптимизации расходов и распределены в структуре подпрограмм следующим образом: </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подпрограмма «Содержание и развитие жилищного хозяйства»</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год в сумме 24987,2 тыс. рублей, на 2023 год в сумме 88,8 тыс.рублей, на 2024 год в сумме 92,2 тыс.рублей.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субвенции на выполнение отдельных государственных полномочий, переданных органам местного самоуправления по государственному жилищному надзору на 2022год в сумме 82,6 тыс. рублей, на 2023 год в сумме 85,8 тыс.рублей, на 2024 год в сумме 89,2 тыс.рублей;</w:t>
      </w:r>
    </w:p>
    <w:p w:rsidR="00C02CA0" w:rsidRPr="00C02CA0" w:rsidRDefault="00C02CA0" w:rsidP="00C02CA0">
      <w:pPr>
        <w:contextualSpacing/>
        <w:jc w:val="both"/>
        <w:rPr>
          <w:rFonts w:ascii="Times New Roman" w:hAnsi="Times New Roman"/>
          <w:bCs/>
          <w:sz w:val="16"/>
          <w:szCs w:val="16"/>
        </w:rPr>
      </w:pPr>
      <w:r w:rsidRPr="00C02CA0">
        <w:rPr>
          <w:rFonts w:ascii="Times New Roman" w:hAnsi="Times New Roman"/>
          <w:bCs/>
          <w:sz w:val="16"/>
          <w:szCs w:val="16"/>
        </w:rPr>
        <w:t xml:space="preserve">            расходы на переселение граждан из аварийного жилищного фонда, осуществляемые за счет субсидий </w:t>
      </w:r>
      <w:r w:rsidRPr="00C02CA0">
        <w:rPr>
          <w:rFonts w:ascii="Times New Roman" w:hAnsi="Times New Roman"/>
          <w:sz w:val="16"/>
          <w:szCs w:val="16"/>
        </w:rPr>
        <w:t xml:space="preserve">на 2022 год в сумме 24904,6 тыс. рублей, в том числе </w:t>
      </w:r>
      <w:r w:rsidRPr="00C02CA0">
        <w:rPr>
          <w:rFonts w:ascii="Times New Roman" w:hAnsi="Times New Roman"/>
          <w:bCs/>
          <w:sz w:val="16"/>
          <w:szCs w:val="16"/>
        </w:rPr>
        <w:t>на софинансирование из местного бюджета на 2022 год в сумме 7,0 тыс.рублей и на 2023 – 2024 годы в сумме 3,0 тыс.рублей ежегодно;</w:t>
      </w:r>
    </w:p>
    <w:p w:rsidR="00C02CA0" w:rsidRPr="00C02CA0" w:rsidRDefault="00C02CA0" w:rsidP="00C02CA0">
      <w:pPr>
        <w:pStyle w:val="ae"/>
        <w:tabs>
          <w:tab w:val="left" w:pos="993"/>
          <w:tab w:val="left" w:pos="1134"/>
        </w:tabs>
        <w:ind w:left="915"/>
        <w:contextualSpacing/>
        <w:rPr>
          <w:b/>
          <w:bCs/>
          <w:sz w:val="16"/>
          <w:szCs w:val="16"/>
        </w:rPr>
      </w:pPr>
      <w:r w:rsidRPr="00C02CA0">
        <w:rPr>
          <w:b/>
          <w:bCs/>
          <w:sz w:val="16"/>
          <w:szCs w:val="16"/>
        </w:rPr>
        <w:t>подпрограмма «Содержание и развитие коммунальной инфраструктуры»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год в сумме 1001,0 тыс. рублей, на 2023 год в сумме 801,0 тыс.рублей, на 2024 год в сумме 1001,0 тыс.рублей.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7"/>
        </w:numPr>
        <w:tabs>
          <w:tab w:val="left" w:pos="993"/>
          <w:tab w:val="left" w:pos="1134"/>
        </w:tabs>
        <w:ind w:left="0" w:firstLine="851"/>
        <w:contextualSpacing/>
        <w:rPr>
          <w:sz w:val="16"/>
          <w:szCs w:val="16"/>
        </w:rPr>
      </w:pPr>
      <w:r w:rsidRPr="00C02CA0">
        <w:rPr>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 на 2022 год в сумме 1000,0 тыс. рублей на 2023 год в сумме 800,0 тыс.рублей, на   2024 год в сумме 1000,0 тыс.рублей  и на 2022 - 2024 годы в сумме 1,0 тыс. рублей ежегодно (софинансировние по подготовке  объектов ЖКХ к работе в осенне-зимний период);</w:t>
      </w:r>
    </w:p>
    <w:p w:rsidR="00C02CA0" w:rsidRPr="00C02CA0" w:rsidRDefault="00C02CA0" w:rsidP="00C02CA0">
      <w:pPr>
        <w:pStyle w:val="ae"/>
        <w:tabs>
          <w:tab w:val="left" w:pos="993"/>
          <w:tab w:val="left" w:pos="1134"/>
        </w:tabs>
        <w:ind w:left="915"/>
        <w:contextualSpacing/>
        <w:rPr>
          <w:b/>
          <w:bCs/>
          <w:sz w:val="16"/>
          <w:szCs w:val="16"/>
        </w:rPr>
      </w:pPr>
      <w:r w:rsidRPr="00C02CA0">
        <w:rPr>
          <w:b/>
          <w:bCs/>
          <w:sz w:val="16"/>
          <w:szCs w:val="16"/>
        </w:rPr>
        <w:t>подпрограмма «Благоустройство и  охрана окружающей среды»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год в сумме 16168,3 тыс. рублей, на 2023 год в сумме 19 999,8 тыс. рублей, на 2024 год в сумме 22 001,0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lastRenderedPageBreak/>
        <w:t>расходы на отлов  и содержание безнадзорных животных    на 2022 год в сумме 272,4 тыс. рублей, на 2023 и 2024 годы в сумме 200,3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уличное освещение на 2022 - 2024 годы в сумме 388,0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озеленение на 2022 - 2024 годы в сумме 50,0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оказание ритуальных услуг и содержание мест захоронения на 2022 - 2024 годы в сумме 190,0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прочие мероприятия по благоустройству на 2022 - 2024 годы в сумме 1712,5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поддержка проектов развития общественной инфраструктуры, основанных на местных инициативах на 2022 в сумме 300,0 тыс. рублей и на 2023 - 2024 годы в сумме 500,0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 на 2022 в сумме 200,0 тыс. рублей и на 2023 - 2024 годы в сумме 500,0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 на 2022 в сумме 200,0 тыс. рублей и на 2023 - 2024 годы в сумме 500,0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расходы, осуществляемые за счет средств самообложения граждан на 2022 год в сумме 200,0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расходы на поддержку государственных программ субъектов РФ и муниципальных программ формирования современной городской среды на 2022 год в сумме 1912,4 тыс. рублей, на 2023 год в сумме 2009,1 тыс.рублей, на 2024 год в сумме 2233,5 тыс. рублей, в том числе софинансирование из местного бюджета в сумме 19,3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 на 2022 год в сумме 10743,0 тыс. рублей, на 2023 год в сумме 13949,9 тыс.рублей и на 2024 год в сумме 15 726,7тыс.рублей;</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подпрограмма «Развитие транспортной системы (организация транспортного обслуживания населения, развитие дорожного хозяйства)»</w:t>
      </w:r>
    </w:p>
    <w:p w:rsidR="00C02CA0" w:rsidRPr="00C02CA0" w:rsidRDefault="00C02CA0" w:rsidP="009F1F34">
      <w:pPr>
        <w:pStyle w:val="ae"/>
        <w:numPr>
          <w:ilvl w:val="0"/>
          <w:numId w:val="10"/>
        </w:numPr>
        <w:tabs>
          <w:tab w:val="left" w:pos="993"/>
          <w:tab w:val="left" w:pos="1134"/>
        </w:tabs>
        <w:ind w:left="0" w:firstLine="851"/>
        <w:contextualSpacing/>
        <w:rPr>
          <w:sz w:val="16"/>
          <w:szCs w:val="16"/>
        </w:rPr>
      </w:pPr>
      <w:r w:rsidRPr="00C02CA0">
        <w:rPr>
          <w:sz w:val="16"/>
          <w:szCs w:val="16"/>
        </w:rPr>
        <w:t xml:space="preserve"> Бюджетные ассигнования запланированы на 2022год в сумме 23333,4 тыс. рублей, на 2023 год – 21123,6 тыс. рублей, на 2024 год – 51978,7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5"/>
        </w:numPr>
        <w:tabs>
          <w:tab w:val="left" w:pos="0"/>
        </w:tabs>
        <w:ind w:left="0" w:firstLine="851"/>
        <w:contextualSpacing/>
        <w:rPr>
          <w:sz w:val="16"/>
          <w:szCs w:val="16"/>
        </w:rPr>
      </w:pPr>
      <w:r w:rsidRPr="00C02CA0">
        <w:rPr>
          <w:sz w:val="16"/>
          <w:szCs w:val="16"/>
        </w:rPr>
        <w:t>на ремонт и содержание дорог местного значения в сумме  на 2022 год в сумме 18 375,0 тыс.рублей, на 2023 год – 17 375,0 тыс. рублей, на 2024 год – 17 375,0 тыс. рублей;</w:t>
      </w:r>
    </w:p>
    <w:p w:rsidR="00C02CA0" w:rsidRPr="00C02CA0" w:rsidRDefault="00C02CA0" w:rsidP="009F1F34">
      <w:pPr>
        <w:pStyle w:val="ae"/>
        <w:numPr>
          <w:ilvl w:val="0"/>
          <w:numId w:val="5"/>
        </w:numPr>
        <w:tabs>
          <w:tab w:val="left" w:pos="0"/>
        </w:tabs>
        <w:ind w:left="0" w:firstLine="851"/>
        <w:contextualSpacing/>
        <w:rPr>
          <w:sz w:val="16"/>
          <w:szCs w:val="16"/>
        </w:rPr>
      </w:pPr>
      <w:r w:rsidRPr="00C02CA0">
        <w:rPr>
          <w:sz w:val="16"/>
          <w:szCs w:val="16"/>
        </w:rPr>
        <w:t>развитие сети автомобильных дорог на  2024 год в сумме 30758,8 тыс.рублей;</w:t>
      </w:r>
    </w:p>
    <w:p w:rsidR="00C02CA0" w:rsidRPr="00C02CA0" w:rsidRDefault="00C02CA0" w:rsidP="009F1F34">
      <w:pPr>
        <w:pStyle w:val="ae"/>
        <w:numPr>
          <w:ilvl w:val="0"/>
          <w:numId w:val="5"/>
        </w:numPr>
        <w:tabs>
          <w:tab w:val="left" w:pos="0"/>
        </w:tabs>
        <w:ind w:left="0" w:firstLine="851"/>
        <w:contextualSpacing/>
        <w:rPr>
          <w:sz w:val="16"/>
          <w:szCs w:val="16"/>
        </w:rPr>
      </w:pPr>
      <w:r w:rsidRPr="00C02CA0">
        <w:rPr>
          <w:sz w:val="16"/>
          <w:szCs w:val="16"/>
        </w:rPr>
        <w:t>ремонт и содержание автомобильных дорог общего пользования местного значения по которым проходят школьные маршруты на  2022 год в сумме 2 958,1 тыс.рублей, на 2023 год – 2 348,3 тыс. рублей, на 2024 год – 2 444,6 тыс. рублей;</w:t>
      </w:r>
    </w:p>
    <w:p w:rsidR="00C02CA0" w:rsidRPr="00C02CA0" w:rsidRDefault="00C02CA0" w:rsidP="009F1F34">
      <w:pPr>
        <w:pStyle w:val="ae"/>
        <w:numPr>
          <w:ilvl w:val="0"/>
          <w:numId w:val="5"/>
        </w:numPr>
        <w:tabs>
          <w:tab w:val="left" w:pos="0"/>
        </w:tabs>
        <w:ind w:left="0" w:firstLine="851"/>
        <w:contextualSpacing/>
        <w:rPr>
          <w:sz w:val="16"/>
          <w:szCs w:val="16"/>
        </w:rPr>
      </w:pPr>
      <w:r w:rsidRPr="00C02CA0">
        <w:rPr>
          <w:sz w:val="16"/>
          <w:szCs w:val="16"/>
        </w:rPr>
        <w:t>ремонт и содержание автомобильных дорог общего пользования местного значения на 2022 - 2024 годы в сумме 0,3 тыс. рублей ежегодно (софинансирование по школьным маршрутам);</w:t>
      </w:r>
    </w:p>
    <w:p w:rsidR="00C02CA0" w:rsidRPr="00C02CA0" w:rsidRDefault="00C02CA0" w:rsidP="00C02CA0">
      <w:pPr>
        <w:pStyle w:val="ae"/>
        <w:tabs>
          <w:tab w:val="left" w:pos="993"/>
          <w:tab w:val="left" w:pos="1134"/>
        </w:tabs>
        <w:contextualSpacing/>
        <w:rPr>
          <w:sz w:val="16"/>
          <w:szCs w:val="16"/>
        </w:rPr>
      </w:pPr>
      <w:r w:rsidRPr="00C02CA0">
        <w:rPr>
          <w:sz w:val="16"/>
          <w:szCs w:val="16"/>
        </w:rPr>
        <w:t xml:space="preserve">               поддержка проектов развития общественной инфраструктуры, основанных на местных инициативах на 2022 в сумме 200,0 тыс. рублей;</w:t>
      </w:r>
    </w:p>
    <w:p w:rsidR="00C02CA0" w:rsidRPr="00C02CA0" w:rsidRDefault="00C02CA0" w:rsidP="00C02CA0">
      <w:pPr>
        <w:pStyle w:val="ae"/>
        <w:tabs>
          <w:tab w:val="left" w:pos="993"/>
          <w:tab w:val="left" w:pos="1134"/>
        </w:tabs>
        <w:contextualSpacing/>
        <w:rPr>
          <w:sz w:val="16"/>
          <w:szCs w:val="16"/>
        </w:rPr>
      </w:pPr>
      <w:r w:rsidRPr="00C02CA0">
        <w:rPr>
          <w:sz w:val="16"/>
          <w:szCs w:val="16"/>
        </w:rPr>
        <w:t xml:space="preserve">               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 на 2022 в сумме 200,0 тыс. рублей;</w:t>
      </w:r>
    </w:p>
    <w:p w:rsidR="00C02CA0" w:rsidRPr="00C02CA0" w:rsidRDefault="00C02CA0" w:rsidP="00C02CA0">
      <w:pPr>
        <w:pStyle w:val="ae"/>
        <w:tabs>
          <w:tab w:val="left" w:pos="993"/>
          <w:tab w:val="left" w:pos="1134"/>
        </w:tabs>
        <w:contextualSpacing/>
        <w:rPr>
          <w:sz w:val="16"/>
          <w:szCs w:val="16"/>
        </w:rPr>
      </w:pPr>
      <w:r w:rsidRPr="00C02CA0">
        <w:rPr>
          <w:sz w:val="16"/>
          <w:szCs w:val="16"/>
        </w:rPr>
        <w:t xml:space="preserve">              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w:t>
      </w:r>
      <w:r w:rsidRPr="00C02CA0">
        <w:rPr>
          <w:sz w:val="16"/>
          <w:szCs w:val="16"/>
        </w:rPr>
        <w:lastRenderedPageBreak/>
        <w:t>хозяйствами), предоставившие средства для реализации проекта на 2022 в сумме 200,0 тыс. рублей;</w:t>
      </w:r>
    </w:p>
    <w:p w:rsidR="00C02CA0" w:rsidRPr="00C02CA0" w:rsidRDefault="00C02CA0" w:rsidP="00C02CA0">
      <w:pPr>
        <w:pStyle w:val="ae"/>
        <w:tabs>
          <w:tab w:val="left" w:pos="993"/>
          <w:tab w:val="left" w:pos="1134"/>
        </w:tabs>
        <w:ind w:firstLine="851"/>
        <w:contextualSpacing/>
        <w:rPr>
          <w:sz w:val="16"/>
          <w:szCs w:val="16"/>
        </w:rPr>
      </w:pP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возмещение транспортным организациям и индивидуальным предпринимателям выпадающих доходов, связанных с осуществлением регулярных перевозок  на 2022 - 2024 годы в сумме 1 400,0 тыс. рублей ежегодно.</w:t>
      </w:r>
    </w:p>
    <w:p w:rsidR="00C02CA0" w:rsidRPr="00C02CA0" w:rsidRDefault="00C02CA0" w:rsidP="00C02CA0">
      <w:pPr>
        <w:pStyle w:val="ae"/>
        <w:tabs>
          <w:tab w:val="left" w:pos="0"/>
        </w:tabs>
        <w:contextualSpacing/>
        <w:rPr>
          <w:sz w:val="16"/>
          <w:szCs w:val="16"/>
        </w:rPr>
      </w:pPr>
    </w:p>
    <w:p w:rsidR="00C02CA0" w:rsidRPr="00C02CA0" w:rsidRDefault="00C02CA0" w:rsidP="00C02CA0">
      <w:pPr>
        <w:pStyle w:val="ae"/>
        <w:tabs>
          <w:tab w:val="left" w:pos="1276"/>
        </w:tabs>
        <w:ind w:left="851"/>
        <w:contextualSpacing/>
        <w:jc w:val="center"/>
        <w:rPr>
          <w:b/>
          <w:bCs/>
          <w:sz w:val="16"/>
          <w:szCs w:val="16"/>
        </w:rPr>
      </w:pPr>
      <w:r w:rsidRPr="00C02CA0">
        <w:rPr>
          <w:b/>
          <w:bCs/>
          <w:sz w:val="16"/>
          <w:szCs w:val="16"/>
        </w:rPr>
        <w:t>8.Муниципальная программа «Энергосбережение и повышение энергетической эффективности»</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год в сумме 349,9 тыс. рублей  и на 2023 - 2024 годы в сумме 370,0 тыс. рублей ежегодно.</w:t>
      </w:r>
    </w:p>
    <w:p w:rsidR="00C02CA0" w:rsidRPr="00C02CA0" w:rsidRDefault="00C02CA0" w:rsidP="00C02CA0">
      <w:pPr>
        <w:pStyle w:val="ae"/>
        <w:tabs>
          <w:tab w:val="left" w:pos="1276"/>
        </w:tabs>
        <w:ind w:left="709"/>
        <w:contextualSpacing/>
        <w:jc w:val="center"/>
        <w:rPr>
          <w:b/>
          <w:bCs/>
          <w:sz w:val="16"/>
          <w:szCs w:val="16"/>
        </w:rPr>
      </w:pPr>
    </w:p>
    <w:p w:rsidR="00C02CA0" w:rsidRPr="00C02CA0" w:rsidRDefault="00C02CA0" w:rsidP="00C02CA0">
      <w:pPr>
        <w:pStyle w:val="ae"/>
        <w:tabs>
          <w:tab w:val="left" w:pos="1276"/>
        </w:tabs>
        <w:ind w:left="709"/>
        <w:contextualSpacing/>
        <w:jc w:val="center"/>
        <w:rPr>
          <w:b/>
          <w:bCs/>
          <w:sz w:val="16"/>
          <w:szCs w:val="16"/>
        </w:rPr>
      </w:pPr>
      <w:r w:rsidRPr="00C02CA0">
        <w:rPr>
          <w:b/>
          <w:bCs/>
          <w:sz w:val="16"/>
          <w:szCs w:val="16"/>
        </w:rPr>
        <w:t>9.Муниципальная программа «Муниципальное управление»</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год в сумме 75285,2 тыс. рублей, на 2023 год – 76462,9 тыс. рублей, на 2024 год – 76841,5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Указанные расходы определены в соответствии с основными подходами к формированию расходной части проекта бюджета на 2022 - 2024 годы с учетом проведения мероприятий по оптимизации расходов и распределены в структуре подпрограмм следующим образом:</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«Организация муниципального управления»</w:t>
      </w:r>
    </w:p>
    <w:p w:rsidR="00C02CA0" w:rsidRPr="00C02CA0" w:rsidRDefault="00C02CA0" w:rsidP="00C02CA0">
      <w:pPr>
        <w:autoSpaceDE w:val="0"/>
        <w:autoSpaceDN w:val="0"/>
        <w:adjustRightInd w:val="0"/>
        <w:ind w:firstLine="540"/>
        <w:contextualSpacing/>
        <w:jc w:val="both"/>
        <w:rPr>
          <w:sz w:val="16"/>
          <w:szCs w:val="16"/>
        </w:rPr>
      </w:pPr>
      <w:r w:rsidRPr="00C02CA0">
        <w:rPr>
          <w:sz w:val="16"/>
          <w:szCs w:val="16"/>
        </w:rPr>
        <w:t>Бюджетные ассигнования предусмотрены на 2022 год в сумме 32 038,0 тыс. рублей, на 2023 год – 33 337,8 тыс. рублей, на 2024 год – 33 607,1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содержание Главы  муниципального образования на 2022 год в сумме 1 700,0 тыс.рублей, на 2023 год – 1 716,9 тыс.рублей, на 2024 год – 1 733,9  тыс.рублей;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содержание аппарата Администрации района на 2022 год в сумме 28168,2 тыс.рублей, на 2023 год – 29 438,3  тыс.рублей, на 2024 год -  29 677,0  тыс.рублей;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реализация мероприятий по охране труда и технике безопасности на 2022 - 2024 годы в сумме 50,0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доплаты к пенсиям муниципальных служащих на 2022 - 2024 годы в сумме 1290,0 тыс.рублей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реализация льгот гражданам, имеющим звание «Почетный гражданин муниципального образования» на 2022 - 2024 годы в сумме 50,0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реализация мероприятий по развитию информатизации на 2022 - 2024 годы в сумме 25,0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организация  профессиональной подготовки и переподготовки, повышение квалификации муниципальных служащих на 2022 - 2024 годы в сумме 25,0 тыс.рублей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уплата земельного налога на 2022 - 2024 годы в сумме 400,0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создание и организация деятельности комиссий по делам несовершеннолетних и защите их прав на 2022 год в сумме 329,8 тыс.рублей, на 2023 год – 342,6  тыс.рублей, на 2024 год -  356,2  тыс.рублей;</w:t>
      </w:r>
    </w:p>
    <w:p w:rsidR="00C02CA0" w:rsidRPr="00C02CA0" w:rsidRDefault="00C02CA0" w:rsidP="00C02CA0">
      <w:pPr>
        <w:pStyle w:val="ae"/>
        <w:tabs>
          <w:tab w:val="left" w:pos="993"/>
          <w:tab w:val="left" w:pos="1134"/>
        </w:tabs>
        <w:ind w:firstLine="851"/>
        <w:contextualSpacing/>
        <w:rPr>
          <w:sz w:val="16"/>
          <w:szCs w:val="16"/>
        </w:rPr>
      </w:pPr>
    </w:p>
    <w:p w:rsidR="00C02CA0" w:rsidRPr="000D4E41" w:rsidRDefault="00C02CA0" w:rsidP="00C02CA0">
      <w:pPr>
        <w:pStyle w:val="ae"/>
        <w:tabs>
          <w:tab w:val="left" w:pos="993"/>
          <w:tab w:val="left" w:pos="1134"/>
        </w:tabs>
        <w:ind w:firstLine="851"/>
        <w:contextualSpacing/>
        <w:rPr>
          <w:b/>
          <w:bCs/>
          <w:sz w:val="16"/>
          <w:szCs w:val="16"/>
        </w:rPr>
      </w:pPr>
      <w:r w:rsidRPr="000D4E41">
        <w:rPr>
          <w:b/>
          <w:bCs/>
          <w:sz w:val="16"/>
          <w:szCs w:val="16"/>
        </w:rPr>
        <w:t>подпрограмма «Управление  муниципальным имуществом и земельными ресурсами»</w:t>
      </w:r>
    </w:p>
    <w:p w:rsidR="00C02CA0" w:rsidRPr="000D4E41" w:rsidRDefault="00C02CA0" w:rsidP="00C02CA0">
      <w:pPr>
        <w:pStyle w:val="ae"/>
        <w:tabs>
          <w:tab w:val="left" w:pos="993"/>
          <w:tab w:val="left" w:pos="1134"/>
        </w:tabs>
        <w:ind w:firstLine="851"/>
        <w:contextualSpacing/>
        <w:rPr>
          <w:sz w:val="16"/>
          <w:szCs w:val="16"/>
        </w:rPr>
      </w:pPr>
      <w:r w:rsidRPr="000D4E41">
        <w:rPr>
          <w:sz w:val="16"/>
          <w:szCs w:val="16"/>
        </w:rPr>
        <w:t>Бюджетные ассигнования предусмотрены на 2022 – 2024 годы в сумме 2 970,0 тыс. рублей ежегодно.</w:t>
      </w:r>
    </w:p>
    <w:p w:rsidR="00C02CA0" w:rsidRPr="000D4E41" w:rsidRDefault="00C02CA0" w:rsidP="00C02CA0">
      <w:pPr>
        <w:autoSpaceDE w:val="0"/>
        <w:autoSpaceDN w:val="0"/>
        <w:adjustRightInd w:val="0"/>
        <w:ind w:firstLine="540"/>
        <w:contextualSpacing/>
        <w:jc w:val="both"/>
        <w:rPr>
          <w:rFonts w:ascii="Times New Roman" w:hAnsi="Times New Roman"/>
          <w:sz w:val="16"/>
          <w:szCs w:val="16"/>
        </w:rPr>
      </w:pPr>
      <w:r w:rsidRPr="000D4E41">
        <w:rPr>
          <w:rFonts w:ascii="Times New Roman" w:hAnsi="Times New Roman"/>
          <w:sz w:val="16"/>
          <w:szCs w:val="16"/>
        </w:rPr>
        <w:t>В рамках подпрограммы предусмотрены следующие расходы:</w:t>
      </w:r>
    </w:p>
    <w:p w:rsidR="00C02CA0" w:rsidRPr="000D4E41" w:rsidRDefault="00C02CA0" w:rsidP="009F1F34">
      <w:pPr>
        <w:pStyle w:val="ae"/>
        <w:numPr>
          <w:ilvl w:val="0"/>
          <w:numId w:val="3"/>
        </w:numPr>
        <w:tabs>
          <w:tab w:val="left" w:pos="1134"/>
        </w:tabs>
        <w:ind w:left="0" w:firstLine="851"/>
        <w:contextualSpacing/>
        <w:rPr>
          <w:sz w:val="16"/>
          <w:szCs w:val="16"/>
        </w:rPr>
      </w:pPr>
      <w:r w:rsidRPr="000D4E41">
        <w:rPr>
          <w:sz w:val="16"/>
          <w:szCs w:val="16"/>
        </w:rPr>
        <w:t xml:space="preserve"> содержание аппарата Управления имущественных и земельных отношений на 2022 - 2024 годы сумме 2870,0 тыс. рублей ежегодно;</w:t>
      </w:r>
    </w:p>
    <w:p w:rsidR="00C02CA0" w:rsidRPr="000D4E41" w:rsidRDefault="00C02CA0" w:rsidP="009F1F34">
      <w:pPr>
        <w:pStyle w:val="ae"/>
        <w:numPr>
          <w:ilvl w:val="0"/>
          <w:numId w:val="3"/>
        </w:numPr>
        <w:tabs>
          <w:tab w:val="left" w:pos="1134"/>
        </w:tabs>
        <w:ind w:left="0" w:firstLine="851"/>
        <w:contextualSpacing/>
        <w:rPr>
          <w:sz w:val="16"/>
          <w:szCs w:val="16"/>
        </w:rPr>
      </w:pPr>
      <w:r w:rsidRPr="000D4E41">
        <w:rPr>
          <w:sz w:val="16"/>
          <w:szCs w:val="16"/>
        </w:rPr>
        <w:t>расходы по землеустройству и землепользованию на 2022 - 2024 годы сумме 30,0 тыс. рублей ежегодно;</w:t>
      </w:r>
    </w:p>
    <w:p w:rsidR="00C02CA0" w:rsidRPr="00C02CA0" w:rsidRDefault="00C02CA0" w:rsidP="009F1F34">
      <w:pPr>
        <w:pStyle w:val="ae"/>
        <w:numPr>
          <w:ilvl w:val="0"/>
          <w:numId w:val="3"/>
        </w:numPr>
        <w:tabs>
          <w:tab w:val="left" w:pos="1134"/>
        </w:tabs>
        <w:ind w:left="0" w:firstLine="851"/>
        <w:contextualSpacing/>
        <w:rPr>
          <w:sz w:val="16"/>
          <w:szCs w:val="16"/>
        </w:rPr>
      </w:pPr>
      <w:r w:rsidRPr="00C02CA0">
        <w:rPr>
          <w:sz w:val="16"/>
          <w:szCs w:val="16"/>
        </w:rPr>
        <w:lastRenderedPageBreak/>
        <w:t>расходы на оценку недвижимости, признание прав и регулирование отношений в сфере управления государственной и муниципальной собственностью на 2022 - 2024 годы в сумме 70,0 тыс. рублей ежегодно;</w:t>
      </w:r>
    </w:p>
    <w:p w:rsidR="00C02CA0" w:rsidRPr="00C02CA0" w:rsidRDefault="00C02CA0" w:rsidP="00C02CA0">
      <w:pPr>
        <w:pStyle w:val="ae"/>
        <w:tabs>
          <w:tab w:val="left" w:pos="1134"/>
        </w:tabs>
        <w:contextualSpacing/>
        <w:rPr>
          <w:b/>
          <w:bCs/>
          <w:sz w:val="16"/>
          <w:szCs w:val="16"/>
        </w:rPr>
      </w:pPr>
      <w:r w:rsidRPr="00C02CA0">
        <w:rPr>
          <w:b/>
          <w:bCs/>
          <w:sz w:val="16"/>
          <w:szCs w:val="16"/>
        </w:rPr>
        <w:t xml:space="preserve">             подпрограмма «Архивное дело»</w:t>
      </w:r>
    </w:p>
    <w:p w:rsidR="00C02CA0" w:rsidRPr="000D4E41" w:rsidRDefault="00C02CA0" w:rsidP="000D4E41">
      <w:pPr>
        <w:autoSpaceDE w:val="0"/>
        <w:autoSpaceDN w:val="0"/>
        <w:adjustRightInd w:val="0"/>
        <w:spacing w:line="240" w:lineRule="auto"/>
        <w:ind w:firstLine="540"/>
        <w:contextualSpacing/>
        <w:jc w:val="both"/>
        <w:rPr>
          <w:rFonts w:ascii="Times New Roman" w:hAnsi="Times New Roman"/>
          <w:sz w:val="16"/>
          <w:szCs w:val="16"/>
        </w:rPr>
      </w:pPr>
      <w:r w:rsidRPr="000D4E41">
        <w:rPr>
          <w:rFonts w:ascii="Times New Roman" w:hAnsi="Times New Roman"/>
          <w:sz w:val="16"/>
          <w:szCs w:val="16"/>
        </w:rPr>
        <w:t>Бюджетные ассигнования предусмотрены на 2022 год в сумме 324,2 тыс. рублей, на 2023 год в сумме 342,1 тыс.рублей  и на 2024 год в сумме 353,4 тыс.рублей.</w:t>
      </w:r>
    </w:p>
    <w:p w:rsidR="00C02CA0" w:rsidRPr="000D4E41" w:rsidRDefault="00C02CA0" w:rsidP="000D4E41">
      <w:pPr>
        <w:pStyle w:val="ae"/>
        <w:tabs>
          <w:tab w:val="left" w:pos="993"/>
          <w:tab w:val="left" w:pos="1134"/>
        </w:tabs>
        <w:ind w:firstLine="851"/>
        <w:contextualSpacing/>
        <w:rPr>
          <w:sz w:val="16"/>
          <w:szCs w:val="16"/>
        </w:rPr>
      </w:pPr>
      <w:r w:rsidRPr="000D4E41">
        <w:rPr>
          <w:sz w:val="16"/>
          <w:szCs w:val="16"/>
        </w:rPr>
        <w:t>В рамках подпрограммы предусмотрены следующие расходы:</w:t>
      </w:r>
    </w:p>
    <w:p w:rsidR="00C02CA0" w:rsidRPr="000D4E41" w:rsidRDefault="00C02CA0" w:rsidP="000D4E41">
      <w:pPr>
        <w:autoSpaceDE w:val="0"/>
        <w:autoSpaceDN w:val="0"/>
        <w:adjustRightInd w:val="0"/>
        <w:spacing w:line="240" w:lineRule="auto"/>
        <w:ind w:firstLine="540"/>
        <w:contextualSpacing/>
        <w:jc w:val="both"/>
        <w:rPr>
          <w:rFonts w:ascii="Times New Roman" w:hAnsi="Times New Roman"/>
          <w:sz w:val="16"/>
          <w:szCs w:val="16"/>
        </w:rPr>
      </w:pPr>
      <w:r w:rsidRPr="000D4E41">
        <w:rPr>
          <w:rFonts w:ascii="Times New Roman" w:hAnsi="Times New Roman"/>
          <w:sz w:val="16"/>
          <w:szCs w:val="16"/>
        </w:rPr>
        <w:t>на финансовое обеспечение переданных органам местного самоуправления отдельных государственных полномочий Удмуртской Республики по хранению, комплектованию, учету и использованию архивных документов, относящихся к собственности Удмуртской Республики и находящихся на территории соответствующего муниципального образования, на 2022 год в сумме 324,2 тыс. рублей, на 2023 год в сумме 342,1 тыс.рублей  и на 2024 год в сумме 353,4 тыс.рублей.</w:t>
      </w:r>
    </w:p>
    <w:p w:rsidR="00C02CA0" w:rsidRPr="000D4E41" w:rsidRDefault="00C02CA0" w:rsidP="000D4E41">
      <w:pPr>
        <w:pStyle w:val="ae"/>
        <w:contextualSpacing/>
        <w:rPr>
          <w:b/>
          <w:bCs/>
          <w:sz w:val="16"/>
          <w:szCs w:val="16"/>
        </w:rPr>
      </w:pPr>
      <w:r w:rsidRPr="000D4E41">
        <w:rPr>
          <w:b/>
          <w:bCs/>
          <w:sz w:val="16"/>
          <w:szCs w:val="16"/>
        </w:rPr>
        <w:t xml:space="preserve">            подпрограмма «Создание условий для государственной регистрации   актов гражданского состояния»</w:t>
      </w:r>
    </w:p>
    <w:p w:rsidR="00C02CA0" w:rsidRPr="00C02CA0" w:rsidRDefault="00C02CA0" w:rsidP="000D4E41">
      <w:pPr>
        <w:pStyle w:val="ae"/>
        <w:tabs>
          <w:tab w:val="left" w:pos="993"/>
          <w:tab w:val="left" w:pos="1134"/>
        </w:tabs>
        <w:autoSpaceDE w:val="0"/>
        <w:autoSpaceDN w:val="0"/>
        <w:adjustRightInd w:val="0"/>
        <w:contextualSpacing/>
        <w:rPr>
          <w:sz w:val="16"/>
          <w:szCs w:val="16"/>
        </w:rPr>
      </w:pPr>
      <w:r w:rsidRPr="000D4E41">
        <w:rPr>
          <w:sz w:val="16"/>
          <w:szCs w:val="16"/>
        </w:rPr>
        <w:t xml:space="preserve">            Бюджетные ассигнования предусмотрены на 2022 год в сумме 1 130,0 тыс.</w:t>
      </w:r>
      <w:r w:rsidRPr="00C02CA0">
        <w:rPr>
          <w:sz w:val="16"/>
          <w:szCs w:val="16"/>
        </w:rPr>
        <w:t xml:space="preserve"> рублей, на 2023 год – 990,0 тыс. рублей, на 2024 год – 1 088,0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6"/>
        </w:numPr>
        <w:tabs>
          <w:tab w:val="left" w:pos="993"/>
          <w:tab w:val="left" w:pos="1134"/>
        </w:tabs>
        <w:autoSpaceDE w:val="0"/>
        <w:autoSpaceDN w:val="0"/>
        <w:adjustRightInd w:val="0"/>
        <w:ind w:left="0" w:firstLine="540"/>
        <w:contextualSpacing/>
        <w:rPr>
          <w:b/>
          <w:bCs/>
          <w:sz w:val="16"/>
          <w:szCs w:val="16"/>
        </w:rPr>
      </w:pPr>
      <w:r w:rsidRPr="00C02CA0">
        <w:rPr>
          <w:sz w:val="16"/>
          <w:szCs w:val="16"/>
        </w:rPr>
        <w:t xml:space="preserve"> субвенции из федерального бюджета на финансовое обеспечение переданных органам местного самоуправления в Удмуртской Республике государственных полномочий по государственной регистрации актов гражданского состояния на 2022 год в сумме 1 130,0 тыс. рублей, на 2023 год – 990,0 тыс. рублей, на 2024 год – 1 088,0 тыс. рублей.</w:t>
      </w:r>
    </w:p>
    <w:p w:rsidR="00C02CA0" w:rsidRPr="00C02CA0" w:rsidRDefault="00C02CA0" w:rsidP="00C02CA0">
      <w:pPr>
        <w:pStyle w:val="ae"/>
        <w:tabs>
          <w:tab w:val="left" w:pos="993"/>
          <w:tab w:val="left" w:pos="1134"/>
        </w:tabs>
        <w:autoSpaceDE w:val="0"/>
        <w:autoSpaceDN w:val="0"/>
        <w:adjustRightInd w:val="0"/>
        <w:ind w:left="540"/>
        <w:contextualSpacing/>
        <w:rPr>
          <w:b/>
          <w:bCs/>
          <w:sz w:val="16"/>
          <w:szCs w:val="16"/>
        </w:rPr>
      </w:pPr>
      <w:r w:rsidRPr="00C02CA0">
        <w:rPr>
          <w:sz w:val="16"/>
          <w:szCs w:val="16"/>
        </w:rPr>
        <w:t xml:space="preserve">           </w:t>
      </w:r>
      <w:r w:rsidRPr="00C02CA0">
        <w:rPr>
          <w:b/>
          <w:bCs/>
          <w:sz w:val="16"/>
          <w:szCs w:val="16"/>
        </w:rPr>
        <w:t>подпрограмма «Создание условий для реализации муниципальной программы»</w:t>
      </w:r>
    </w:p>
    <w:p w:rsidR="00C02CA0" w:rsidRPr="00C02CA0" w:rsidRDefault="00C02CA0" w:rsidP="00C02CA0">
      <w:pPr>
        <w:pStyle w:val="ae"/>
        <w:tabs>
          <w:tab w:val="left" w:pos="993"/>
          <w:tab w:val="left" w:pos="1134"/>
        </w:tabs>
        <w:autoSpaceDE w:val="0"/>
        <w:autoSpaceDN w:val="0"/>
        <w:adjustRightInd w:val="0"/>
        <w:contextualSpacing/>
        <w:rPr>
          <w:sz w:val="16"/>
          <w:szCs w:val="16"/>
        </w:rPr>
      </w:pPr>
      <w:r w:rsidRPr="00C02CA0">
        <w:rPr>
          <w:sz w:val="16"/>
          <w:szCs w:val="16"/>
        </w:rPr>
        <w:t xml:space="preserve">            Бюджетные ассигнования предусмотрены  для осуществления комплексного обслуживания органов местного самоуправления и муниципальных учреждений «Сюмсинского района» на 2022 - 2024 годы в сумме 38 823,0 тыс. рублей ежегодно;</w:t>
      </w:r>
    </w:p>
    <w:p w:rsidR="00C02CA0" w:rsidRPr="00C02CA0" w:rsidRDefault="00C02CA0" w:rsidP="00C02CA0">
      <w:pPr>
        <w:pStyle w:val="ae"/>
        <w:tabs>
          <w:tab w:val="left" w:pos="993"/>
          <w:tab w:val="left" w:pos="1134"/>
        </w:tabs>
        <w:autoSpaceDE w:val="0"/>
        <w:autoSpaceDN w:val="0"/>
        <w:adjustRightInd w:val="0"/>
        <w:contextualSpacing/>
        <w:jc w:val="center"/>
        <w:rPr>
          <w:sz w:val="16"/>
          <w:szCs w:val="16"/>
        </w:rPr>
      </w:pPr>
    </w:p>
    <w:p w:rsidR="00C02CA0" w:rsidRPr="00C02CA0" w:rsidRDefault="00C02CA0" w:rsidP="00C02CA0">
      <w:pPr>
        <w:pStyle w:val="ae"/>
        <w:tabs>
          <w:tab w:val="left" w:pos="1276"/>
        </w:tabs>
        <w:ind w:left="709"/>
        <w:contextualSpacing/>
        <w:jc w:val="center"/>
        <w:rPr>
          <w:b/>
          <w:bCs/>
          <w:sz w:val="16"/>
          <w:szCs w:val="16"/>
        </w:rPr>
      </w:pPr>
      <w:r w:rsidRPr="00C02CA0">
        <w:rPr>
          <w:b/>
          <w:bCs/>
          <w:sz w:val="16"/>
          <w:szCs w:val="16"/>
        </w:rPr>
        <w:t>10.Муниципальная программа   «Управление муниципальными финансами»</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2022 -2024 годы в сумме 9 230,0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Указанные расходы определены в соответствии с основными подходами к формированию расходной части проекта бюджета 2022 - 2024 годы с учетом проведения мероприятий по оптимизации расходов и распределены в структуре подпрограмм следующим образом:</w:t>
      </w:r>
    </w:p>
    <w:p w:rsidR="00C02CA0" w:rsidRPr="00C02CA0" w:rsidRDefault="00C02CA0" w:rsidP="00C02CA0">
      <w:pPr>
        <w:pStyle w:val="ae"/>
        <w:tabs>
          <w:tab w:val="left" w:pos="993"/>
          <w:tab w:val="left" w:pos="1134"/>
        </w:tabs>
        <w:ind w:firstLine="851"/>
        <w:contextualSpacing/>
        <w:rPr>
          <w:b/>
          <w:bCs/>
          <w:sz w:val="16"/>
          <w:szCs w:val="16"/>
        </w:rPr>
      </w:pPr>
      <w:r w:rsidRPr="00C02CA0">
        <w:rPr>
          <w:b/>
          <w:bCs/>
          <w:sz w:val="16"/>
          <w:szCs w:val="16"/>
        </w:rPr>
        <w:t xml:space="preserve"> подпрограмма «Повышение эффективности расходов бюджета муниципального образования «Сюмсинский район»</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Бюджетные ассигнования запланированы на 2022 – 2024 годы в сумме 50,0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В рамках подпрограммы предусмотрены следующие расходы:</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организация профессиональной подготовки и переподготовки, повышение квалификации муниципальных служащих в сумме 50,0 тыс. рублей ежегодно.</w:t>
      </w:r>
    </w:p>
    <w:p w:rsidR="00C02CA0" w:rsidRPr="00C02CA0" w:rsidRDefault="00C02CA0" w:rsidP="00C02CA0">
      <w:pPr>
        <w:pStyle w:val="ae"/>
        <w:ind w:firstLine="851"/>
        <w:contextualSpacing/>
        <w:rPr>
          <w:b/>
          <w:bCs/>
          <w:sz w:val="16"/>
          <w:szCs w:val="16"/>
        </w:rPr>
      </w:pPr>
      <w:r w:rsidRPr="00C02CA0">
        <w:rPr>
          <w:b/>
          <w:bCs/>
          <w:sz w:val="16"/>
          <w:szCs w:val="16"/>
        </w:rPr>
        <w:t xml:space="preserve"> подпрограмма «</w:t>
      </w:r>
      <w:hyperlink w:anchor="Par1151" w:history="1">
        <w:r w:rsidRPr="00C02CA0">
          <w:rPr>
            <w:b/>
            <w:bCs/>
            <w:sz w:val="16"/>
            <w:szCs w:val="16"/>
          </w:rPr>
          <w:t>Управление муниципальным долгом</w:t>
        </w:r>
      </w:hyperlink>
      <w:r w:rsidRPr="00C02CA0">
        <w:rPr>
          <w:sz w:val="16"/>
          <w:szCs w:val="16"/>
        </w:rPr>
        <w:t xml:space="preserve"> </w:t>
      </w:r>
      <w:r w:rsidRPr="00C02CA0">
        <w:rPr>
          <w:b/>
          <w:bCs/>
          <w:sz w:val="16"/>
          <w:szCs w:val="16"/>
        </w:rPr>
        <w:t>муниципального образования «Сюмсинский район»</w:t>
      </w:r>
    </w:p>
    <w:p w:rsidR="00C02CA0" w:rsidRPr="00C02CA0" w:rsidRDefault="00C02CA0" w:rsidP="009F1F34">
      <w:pPr>
        <w:pStyle w:val="ae"/>
        <w:numPr>
          <w:ilvl w:val="0"/>
          <w:numId w:val="6"/>
        </w:numPr>
        <w:tabs>
          <w:tab w:val="left" w:pos="993"/>
          <w:tab w:val="left" w:pos="1134"/>
        </w:tabs>
        <w:ind w:left="0" w:firstLine="851"/>
        <w:contextualSpacing/>
        <w:rPr>
          <w:sz w:val="16"/>
          <w:szCs w:val="16"/>
        </w:rPr>
      </w:pPr>
      <w:r w:rsidRPr="00C02CA0">
        <w:rPr>
          <w:sz w:val="16"/>
          <w:szCs w:val="16"/>
        </w:rPr>
        <w:t xml:space="preserve">Бюджетные ассигнования запланированы на 2022- 2024 годы в сумме 4280,0 тыс. рублей ежегодно; </w:t>
      </w:r>
    </w:p>
    <w:p w:rsidR="00C02CA0" w:rsidRPr="000D4E41" w:rsidRDefault="00C02CA0" w:rsidP="00C02CA0">
      <w:pPr>
        <w:pStyle w:val="af0"/>
        <w:ind w:firstLine="720"/>
        <w:contextualSpacing/>
        <w:rPr>
          <w:rFonts w:ascii="Times New Roman" w:hAnsi="Times New Roman"/>
          <w:sz w:val="16"/>
          <w:szCs w:val="16"/>
        </w:rPr>
      </w:pPr>
      <w:r w:rsidRPr="000D4E41">
        <w:rPr>
          <w:rFonts w:ascii="Times New Roman" w:hAnsi="Times New Roman"/>
          <w:sz w:val="16"/>
          <w:szCs w:val="16"/>
        </w:rPr>
        <w:t>Расходы на обслуживание муниципального внутреннего долга</w:t>
      </w:r>
      <w:r w:rsidRPr="000D4E41">
        <w:rPr>
          <w:rFonts w:ascii="Times New Roman" w:hAnsi="Times New Roman"/>
          <w:b/>
          <w:bCs/>
          <w:i/>
          <w:iCs/>
          <w:sz w:val="16"/>
          <w:szCs w:val="16"/>
        </w:rPr>
        <w:t xml:space="preserve">  </w:t>
      </w:r>
      <w:r w:rsidRPr="000D4E41">
        <w:rPr>
          <w:rFonts w:ascii="Times New Roman" w:hAnsi="Times New Roman"/>
          <w:sz w:val="16"/>
          <w:szCs w:val="16"/>
        </w:rPr>
        <w:t>определенны на основании контракта №0813500000121011045 от 20 сентября  2021 года и соглашения, в соответствии с графиками платежей.</w:t>
      </w:r>
    </w:p>
    <w:p w:rsidR="00C02CA0" w:rsidRPr="00C02CA0" w:rsidRDefault="00C02CA0" w:rsidP="00C02CA0">
      <w:pPr>
        <w:pStyle w:val="ae"/>
        <w:ind w:firstLine="709"/>
        <w:contextualSpacing/>
        <w:rPr>
          <w:sz w:val="16"/>
          <w:szCs w:val="16"/>
        </w:rPr>
      </w:pPr>
      <w:r w:rsidRPr="00C02CA0">
        <w:rPr>
          <w:sz w:val="16"/>
          <w:szCs w:val="16"/>
        </w:rPr>
        <w:t>Объем расходов на обслуживание муниципального долга на 2022 год в не превышает норматив, предусмотренный Бюджетным кодексом Российской Федерации (не более 15 %);</w:t>
      </w:r>
    </w:p>
    <w:p w:rsidR="00C02CA0" w:rsidRPr="00C02CA0" w:rsidRDefault="00C02CA0" w:rsidP="00C02CA0">
      <w:pPr>
        <w:pStyle w:val="ae"/>
        <w:ind w:firstLine="851"/>
        <w:contextualSpacing/>
        <w:rPr>
          <w:b/>
          <w:bCs/>
          <w:sz w:val="16"/>
          <w:szCs w:val="16"/>
        </w:rPr>
      </w:pPr>
      <w:r w:rsidRPr="00C02CA0">
        <w:rPr>
          <w:b/>
          <w:bCs/>
          <w:sz w:val="16"/>
          <w:szCs w:val="16"/>
        </w:rPr>
        <w:t>подпрограмма «</w:t>
      </w:r>
      <w:hyperlink w:anchor="Par1743" w:history="1">
        <w:r w:rsidRPr="00C02CA0">
          <w:rPr>
            <w:b/>
            <w:bCs/>
            <w:sz w:val="16"/>
            <w:szCs w:val="16"/>
          </w:rPr>
          <w:t>Создание условий для реализации</w:t>
        </w:r>
      </w:hyperlink>
      <w:r w:rsidRPr="00C02CA0">
        <w:rPr>
          <w:b/>
          <w:bCs/>
          <w:sz w:val="16"/>
          <w:szCs w:val="16"/>
        </w:rPr>
        <w:t xml:space="preserve"> муниципальной программы»</w:t>
      </w:r>
    </w:p>
    <w:p w:rsidR="00C02CA0" w:rsidRPr="00C02CA0" w:rsidRDefault="00C02CA0" w:rsidP="009F1F34">
      <w:pPr>
        <w:pStyle w:val="ae"/>
        <w:numPr>
          <w:ilvl w:val="0"/>
          <w:numId w:val="6"/>
        </w:numPr>
        <w:tabs>
          <w:tab w:val="left" w:pos="993"/>
          <w:tab w:val="left" w:pos="1134"/>
        </w:tabs>
        <w:autoSpaceDE w:val="0"/>
        <w:autoSpaceDN w:val="0"/>
        <w:adjustRightInd w:val="0"/>
        <w:ind w:left="0" w:firstLine="540"/>
        <w:contextualSpacing/>
        <w:rPr>
          <w:sz w:val="16"/>
          <w:szCs w:val="16"/>
        </w:rPr>
      </w:pPr>
      <w:r w:rsidRPr="00C02CA0">
        <w:rPr>
          <w:sz w:val="16"/>
          <w:szCs w:val="16"/>
        </w:rPr>
        <w:lastRenderedPageBreak/>
        <w:t>Бюджетные ассигнования запланированы на 2022 - 2024 годы в сумме 4 900,0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подпрограммы предусмотрены следующие расходы:</w:t>
      </w:r>
    </w:p>
    <w:p w:rsidR="00C02CA0" w:rsidRPr="00C02CA0" w:rsidRDefault="00C02CA0" w:rsidP="009F1F34">
      <w:pPr>
        <w:pStyle w:val="ae"/>
        <w:numPr>
          <w:ilvl w:val="0"/>
          <w:numId w:val="6"/>
        </w:numPr>
        <w:tabs>
          <w:tab w:val="left" w:pos="993"/>
          <w:tab w:val="left" w:pos="1134"/>
        </w:tabs>
        <w:autoSpaceDE w:val="0"/>
        <w:autoSpaceDN w:val="0"/>
        <w:adjustRightInd w:val="0"/>
        <w:ind w:left="0" w:firstLine="540"/>
        <w:contextualSpacing/>
        <w:rPr>
          <w:b/>
          <w:bCs/>
          <w:sz w:val="16"/>
          <w:szCs w:val="16"/>
        </w:rPr>
      </w:pPr>
      <w:r w:rsidRPr="00C02CA0">
        <w:rPr>
          <w:sz w:val="16"/>
          <w:szCs w:val="16"/>
        </w:rPr>
        <w:t xml:space="preserve"> содержание Управления финансов на 2022 - 2024 годы в сумме 4 900,0 тыс. рублей ежегодно. Бюджетные ассигнования определены в соответствии с основными подходами к формированию расходной части проекта бюджета   на 2022 - 2024 годы с учетом проведения мероприятий по оптимизации расходов.</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Предусмотренные в проекте бюджета  на 2022 год и на плановый период  2023 и 2024 годов бюджетные ассигнования на реализацию муниципальной программы «Управление муниципальными финансами» будут направлены на мероприятия по повышению эффективности бюджетных расходов,  обслуживание муниципального долга МО «Сюмсинский район», с учетом проведения системной работы по оптимизации указанных расходов.</w:t>
      </w:r>
    </w:p>
    <w:p w:rsidR="00C02CA0" w:rsidRPr="00C02CA0" w:rsidRDefault="00C02CA0" w:rsidP="00C02CA0">
      <w:pPr>
        <w:pStyle w:val="ae"/>
        <w:tabs>
          <w:tab w:val="left" w:pos="1276"/>
        </w:tabs>
        <w:contextualSpacing/>
        <w:jc w:val="center"/>
        <w:rPr>
          <w:b/>
          <w:bCs/>
          <w:sz w:val="16"/>
          <w:szCs w:val="16"/>
        </w:rPr>
      </w:pPr>
      <w:r w:rsidRPr="00C02CA0">
        <w:rPr>
          <w:b/>
          <w:bCs/>
          <w:sz w:val="16"/>
          <w:szCs w:val="16"/>
        </w:rPr>
        <w:t>11.Муниципальная программа «Противодействие незаконному обороту наркотических средств, профилактика наркомании в Сюмсинском районе»</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  2024 годы в сумме 50,0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программы предусмотрены мероприятия по профилактике наркомании и противодействие незаконному обороту наркотических средств, в сумме 50,0 тыс. рублей ежегодно.</w:t>
      </w:r>
    </w:p>
    <w:p w:rsidR="00C02CA0" w:rsidRPr="00C02CA0" w:rsidRDefault="00C02CA0" w:rsidP="00C02CA0">
      <w:pPr>
        <w:pStyle w:val="ae"/>
        <w:tabs>
          <w:tab w:val="left" w:pos="1276"/>
        </w:tabs>
        <w:ind w:left="709"/>
        <w:contextualSpacing/>
        <w:rPr>
          <w:b/>
          <w:bCs/>
          <w:sz w:val="16"/>
          <w:szCs w:val="16"/>
        </w:rPr>
      </w:pPr>
      <w:r w:rsidRPr="00C02CA0">
        <w:rPr>
          <w:b/>
          <w:bCs/>
          <w:sz w:val="16"/>
          <w:szCs w:val="16"/>
        </w:rPr>
        <w:t xml:space="preserve">12.Муниципальная программа «Укрепление общественного здоровья» </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На финансовое обеспечение реализации муниципальной программы в проекте бюджета  предусмотрены средства на 2022 -  2024 годы в сумме 5,0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В рамках программы предусмотрены мероприятия по профилактике психоактивных веществ и алиментарно-зависимых заболеваний в сумме 5,0 тыс. рублей ежегодно.</w:t>
      </w:r>
    </w:p>
    <w:p w:rsidR="00C02CA0" w:rsidRPr="00C02CA0" w:rsidRDefault="00C02CA0" w:rsidP="00C02CA0">
      <w:pPr>
        <w:pStyle w:val="ae"/>
        <w:tabs>
          <w:tab w:val="left" w:pos="993"/>
          <w:tab w:val="left" w:pos="1134"/>
        </w:tabs>
        <w:ind w:firstLine="851"/>
        <w:contextualSpacing/>
        <w:rPr>
          <w:sz w:val="16"/>
          <w:szCs w:val="16"/>
        </w:rPr>
      </w:pPr>
    </w:p>
    <w:p w:rsidR="00C02CA0" w:rsidRPr="00C02CA0" w:rsidRDefault="00C02CA0" w:rsidP="00C02CA0">
      <w:pPr>
        <w:pStyle w:val="2b"/>
        <w:spacing w:after="240"/>
        <w:ind w:left="0" w:firstLine="709"/>
        <w:contextualSpacing/>
        <w:jc w:val="center"/>
        <w:rPr>
          <w:b/>
          <w:bCs/>
          <w:sz w:val="16"/>
          <w:szCs w:val="16"/>
        </w:rPr>
      </w:pPr>
      <w:r w:rsidRPr="00C02CA0">
        <w:rPr>
          <w:rStyle w:val="af"/>
          <w:b/>
          <w:bCs/>
          <w:sz w:val="16"/>
          <w:szCs w:val="16"/>
          <w:lang w:val="en-US"/>
        </w:rPr>
        <w:t>III</w:t>
      </w:r>
      <w:r w:rsidRPr="00C02CA0">
        <w:rPr>
          <w:rStyle w:val="af"/>
          <w:b/>
          <w:bCs/>
          <w:sz w:val="16"/>
          <w:szCs w:val="16"/>
        </w:rPr>
        <w:t>.</w:t>
      </w:r>
      <w:r w:rsidRPr="00C02CA0">
        <w:rPr>
          <w:rStyle w:val="af"/>
          <w:b/>
          <w:bCs/>
          <w:sz w:val="16"/>
          <w:szCs w:val="16"/>
          <w:lang w:val="en-US"/>
        </w:rPr>
        <w:t>II</w:t>
      </w:r>
      <w:r w:rsidRPr="00C02CA0">
        <w:rPr>
          <w:rStyle w:val="af"/>
          <w:b/>
          <w:bCs/>
          <w:sz w:val="16"/>
          <w:szCs w:val="16"/>
        </w:rPr>
        <w:t xml:space="preserve">. </w:t>
      </w:r>
      <w:r w:rsidRPr="00C02CA0">
        <w:rPr>
          <w:b/>
          <w:bCs/>
          <w:sz w:val="16"/>
          <w:szCs w:val="16"/>
        </w:rPr>
        <w:t>Непрограммные направления деятельности</w:t>
      </w:r>
    </w:p>
    <w:p w:rsidR="00C02CA0" w:rsidRPr="00C02CA0" w:rsidRDefault="00C02CA0" w:rsidP="00C02CA0">
      <w:pPr>
        <w:pStyle w:val="ae"/>
        <w:ind w:firstLine="851"/>
        <w:contextualSpacing/>
        <w:rPr>
          <w:sz w:val="16"/>
          <w:szCs w:val="16"/>
        </w:rPr>
      </w:pPr>
      <w:r w:rsidRPr="00C02CA0">
        <w:rPr>
          <w:sz w:val="16"/>
          <w:szCs w:val="16"/>
        </w:rPr>
        <w:t>В данном подразделе пояснительной записки отражены расходные обязательства, финансируемые вне муниципальных программ.</w:t>
      </w:r>
    </w:p>
    <w:p w:rsidR="00C02CA0" w:rsidRPr="00C02CA0" w:rsidRDefault="00C02CA0" w:rsidP="009F1F34">
      <w:pPr>
        <w:pStyle w:val="ae"/>
        <w:numPr>
          <w:ilvl w:val="0"/>
          <w:numId w:val="10"/>
        </w:numPr>
        <w:tabs>
          <w:tab w:val="left" w:pos="993"/>
          <w:tab w:val="left" w:pos="1134"/>
        </w:tabs>
        <w:ind w:left="0" w:firstLine="851"/>
        <w:contextualSpacing/>
        <w:rPr>
          <w:sz w:val="16"/>
          <w:szCs w:val="16"/>
        </w:rPr>
      </w:pPr>
      <w:r w:rsidRPr="00C02CA0">
        <w:rPr>
          <w:sz w:val="16"/>
          <w:szCs w:val="16"/>
        </w:rPr>
        <w:t xml:space="preserve"> Бюджетные ассигнования на финансовое обеспечение непрограммных направлений деятельности запланированы на 2022 год в сумме 4 033,7 тыс.рублей,   на 2023 год – 4 000,3 тыс. рублей, на 2024 год – 4 016,4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Указанные расходы определены в соответствии с основными подходами к формированию расходной части проекта бюджета  на 2022 - 2024 годы с учетом проведения мероприятий по оптимизации расходов и включают следующие направления:</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содержание  представительного органа муниципального образования на 2022 -  2024 годы в сумме 1 310,0тыс.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содержание  контрольно-счетного органа муниципального образования на 2022 -  2024 годы в сумме 790,0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Резервный фонд Администрации района на 2022 -2024 годы в сумме 50,0 тыс. 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на финансовое обеспечение реализации Закона Удмуртской Республики от 17 сентября 2007 года №53-РЗ «Об административных комиссиях в Удмуртской Республике»  на 2022-2024 годы в сумме 10,0 тыс.рублей ежегодно;</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xml:space="preserve">- на проведение мероприятий на 2022 - 2024 годы  в сумме 100,0 тыс.рублей ежегодно;  </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на реализацию Региональной программы капитального ремонта общего имущества в многоквартирных домах на 2022 -  2024 годы в сумме 1161,0 тыс. рублей ежегодно;</w:t>
      </w:r>
    </w:p>
    <w:p w:rsidR="00C02CA0" w:rsidRPr="00C02CA0" w:rsidRDefault="00C02CA0" w:rsidP="00C02CA0">
      <w:pPr>
        <w:pStyle w:val="ae"/>
        <w:tabs>
          <w:tab w:val="left" w:pos="993"/>
          <w:tab w:val="left" w:pos="1134"/>
        </w:tabs>
        <w:contextualSpacing/>
        <w:rPr>
          <w:sz w:val="16"/>
          <w:szCs w:val="16"/>
        </w:rPr>
      </w:pPr>
      <w:r w:rsidRPr="00C02CA0">
        <w:rPr>
          <w:sz w:val="16"/>
          <w:szCs w:val="16"/>
        </w:rPr>
        <w:t xml:space="preserve">           - на осуществление первичного воинского учета на 2022 год в сумме 552,7 тыс.рублей,   на 2023 год – 572,3 тыс. рублей, на 2024 год – 592,4 тыс. рублей;</w:t>
      </w:r>
    </w:p>
    <w:p w:rsidR="00C02CA0" w:rsidRPr="00C02CA0" w:rsidRDefault="00C02CA0" w:rsidP="00C02CA0">
      <w:pPr>
        <w:pStyle w:val="ae"/>
        <w:tabs>
          <w:tab w:val="left" w:pos="993"/>
          <w:tab w:val="left" w:pos="1134"/>
        </w:tabs>
        <w:ind w:firstLine="851"/>
        <w:contextualSpacing/>
        <w:rPr>
          <w:sz w:val="16"/>
          <w:szCs w:val="16"/>
        </w:rPr>
      </w:pPr>
      <w:r w:rsidRPr="00C02CA0">
        <w:rPr>
          <w:sz w:val="16"/>
          <w:szCs w:val="16"/>
        </w:rPr>
        <w:t>-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реализации функций в рамках непрограммного направления деятельности «Государственная судебная власть» на  2022 год в сумме 60,0 тыс. рублей  на 2023 год 7,0 тыс.рублей и на 2024 год 3,0тыс.рублей.</w:t>
      </w:r>
    </w:p>
    <w:p w:rsidR="00C02CA0" w:rsidRPr="00C02CA0" w:rsidRDefault="00C02CA0" w:rsidP="00C02CA0">
      <w:pPr>
        <w:shd w:val="clear" w:color="auto" w:fill="FFFFFF"/>
        <w:spacing w:line="240" w:lineRule="auto"/>
        <w:ind w:firstLine="706"/>
        <w:jc w:val="center"/>
        <w:rPr>
          <w:rFonts w:ascii="Times New Roman" w:hAnsi="Times New Roman"/>
          <w:b/>
          <w:color w:val="000000"/>
          <w:spacing w:val="-3"/>
          <w:sz w:val="16"/>
          <w:szCs w:val="16"/>
        </w:rPr>
      </w:pPr>
      <w:r w:rsidRPr="00C02CA0">
        <w:rPr>
          <w:rFonts w:ascii="Times New Roman" w:hAnsi="Times New Roman"/>
          <w:b/>
          <w:color w:val="000000"/>
          <w:spacing w:val="-3"/>
          <w:sz w:val="16"/>
          <w:szCs w:val="16"/>
          <w:lang w:val="en-US"/>
        </w:rPr>
        <w:lastRenderedPageBreak/>
        <w:t>IV</w:t>
      </w:r>
      <w:r w:rsidRPr="00C02CA0">
        <w:rPr>
          <w:rFonts w:ascii="Times New Roman" w:hAnsi="Times New Roman"/>
          <w:b/>
          <w:color w:val="000000"/>
          <w:spacing w:val="-3"/>
          <w:sz w:val="16"/>
          <w:szCs w:val="16"/>
        </w:rPr>
        <w:t>.Программа заимствований</w:t>
      </w:r>
    </w:p>
    <w:p w:rsidR="00C02CA0" w:rsidRPr="00C02CA0" w:rsidRDefault="00C02CA0" w:rsidP="00C02CA0">
      <w:pPr>
        <w:shd w:val="clear" w:color="auto" w:fill="FFFFFF"/>
        <w:spacing w:line="240" w:lineRule="auto"/>
        <w:ind w:firstLine="701"/>
        <w:jc w:val="both"/>
        <w:rPr>
          <w:rFonts w:ascii="Times New Roman" w:hAnsi="Times New Roman"/>
          <w:color w:val="000000"/>
          <w:spacing w:val="-3"/>
          <w:sz w:val="16"/>
          <w:szCs w:val="16"/>
        </w:rPr>
      </w:pPr>
      <w:r w:rsidRPr="00C02CA0">
        <w:rPr>
          <w:rFonts w:ascii="Times New Roman" w:hAnsi="Times New Roman"/>
          <w:color w:val="000000"/>
          <w:spacing w:val="-1"/>
          <w:sz w:val="16"/>
          <w:szCs w:val="16"/>
        </w:rPr>
        <w:t>Привлечение заимствований отражается в Программе муниципальных внутренних заимствований муниципального образования «</w:t>
      </w:r>
      <w:r w:rsidRPr="00C02CA0">
        <w:rPr>
          <w:rFonts w:ascii="Times New Roman" w:hAnsi="Times New Roman"/>
          <w:color w:val="000000"/>
          <w:spacing w:val="-2"/>
          <w:sz w:val="16"/>
          <w:szCs w:val="16"/>
        </w:rPr>
        <w:t>Муниципальный округ Сюмсинский район Удмуртской Республики</w:t>
      </w:r>
      <w:r w:rsidRPr="00C02CA0">
        <w:rPr>
          <w:rFonts w:ascii="Times New Roman" w:hAnsi="Times New Roman"/>
          <w:color w:val="000000"/>
          <w:spacing w:val="-1"/>
          <w:sz w:val="16"/>
          <w:szCs w:val="16"/>
        </w:rPr>
        <w:t>»  на 2022 год и</w:t>
      </w:r>
      <w:r w:rsidRPr="00C02CA0">
        <w:rPr>
          <w:rFonts w:ascii="Times New Roman" w:hAnsi="Times New Roman"/>
          <w:color w:val="000000"/>
          <w:spacing w:val="-2"/>
          <w:sz w:val="16"/>
          <w:szCs w:val="16"/>
        </w:rPr>
        <w:t xml:space="preserve"> на плановый </w:t>
      </w:r>
      <w:r w:rsidRPr="00C02CA0">
        <w:rPr>
          <w:rFonts w:ascii="Times New Roman" w:hAnsi="Times New Roman"/>
          <w:color w:val="000000"/>
          <w:spacing w:val="-3"/>
          <w:sz w:val="16"/>
          <w:szCs w:val="16"/>
        </w:rPr>
        <w:t>период 2023 и 2024 годов.</w:t>
      </w:r>
    </w:p>
    <w:p w:rsidR="00C02CA0" w:rsidRPr="00C02CA0" w:rsidRDefault="00C02CA0" w:rsidP="00C02CA0">
      <w:pPr>
        <w:shd w:val="clear" w:color="auto" w:fill="FFFFFF"/>
        <w:spacing w:line="240" w:lineRule="auto"/>
        <w:ind w:firstLine="706"/>
        <w:jc w:val="both"/>
        <w:rPr>
          <w:rFonts w:ascii="Times New Roman" w:hAnsi="Times New Roman"/>
          <w:sz w:val="16"/>
          <w:szCs w:val="16"/>
        </w:rPr>
      </w:pPr>
      <w:r w:rsidRPr="00C02CA0">
        <w:rPr>
          <w:rFonts w:ascii="Times New Roman" w:hAnsi="Times New Roman"/>
          <w:color w:val="000000"/>
          <w:spacing w:val="-2"/>
          <w:sz w:val="16"/>
          <w:szCs w:val="16"/>
        </w:rPr>
        <w:t xml:space="preserve">В 2022 году предусмотрено погашение существующих долговых обязательств муниципального образования «Муниципальный округ Сюмсинский район Удмуртской Республики» </w:t>
      </w:r>
      <w:r w:rsidRPr="00C02CA0">
        <w:rPr>
          <w:rFonts w:ascii="Times New Roman" w:hAnsi="Times New Roman"/>
          <w:color w:val="000000"/>
          <w:spacing w:val="10"/>
          <w:sz w:val="16"/>
          <w:szCs w:val="16"/>
        </w:rPr>
        <w:t xml:space="preserve">перед кредитной организацией по кредитам, полученным на частичное </w:t>
      </w:r>
      <w:r w:rsidRPr="00C02CA0">
        <w:rPr>
          <w:rFonts w:ascii="Times New Roman" w:hAnsi="Times New Roman"/>
          <w:color w:val="000000"/>
          <w:spacing w:val="-1"/>
          <w:sz w:val="16"/>
          <w:szCs w:val="16"/>
        </w:rPr>
        <w:t>покрытие дефицита бюджета муниципального образования «</w:t>
      </w:r>
      <w:r w:rsidRPr="00C02CA0">
        <w:rPr>
          <w:rFonts w:ascii="Times New Roman" w:hAnsi="Times New Roman"/>
          <w:color w:val="000000"/>
          <w:spacing w:val="-2"/>
          <w:sz w:val="16"/>
          <w:szCs w:val="16"/>
        </w:rPr>
        <w:t>Муниципальный округ Сюмсинский район Удмуртской Республики</w:t>
      </w:r>
      <w:r w:rsidRPr="00C02CA0">
        <w:rPr>
          <w:rFonts w:ascii="Times New Roman" w:hAnsi="Times New Roman"/>
          <w:color w:val="000000"/>
          <w:spacing w:val="-1"/>
          <w:sz w:val="16"/>
          <w:szCs w:val="16"/>
        </w:rPr>
        <w:t xml:space="preserve">», связанного с расходами на капитальный ремонт объектов муниципальной собственности  в </w:t>
      </w:r>
      <w:r w:rsidRPr="00C02CA0">
        <w:rPr>
          <w:rFonts w:ascii="Times New Roman" w:hAnsi="Times New Roman"/>
          <w:color w:val="000000"/>
          <w:spacing w:val="1"/>
          <w:sz w:val="16"/>
          <w:szCs w:val="16"/>
        </w:rPr>
        <w:t>сумме 47548,5 тыс. рублей.</w:t>
      </w:r>
    </w:p>
    <w:p w:rsidR="00C02CA0" w:rsidRPr="00C02CA0" w:rsidRDefault="00C02CA0" w:rsidP="00C02CA0">
      <w:pPr>
        <w:shd w:val="clear" w:color="auto" w:fill="FFFFFF"/>
        <w:spacing w:line="240" w:lineRule="auto"/>
        <w:ind w:firstLine="701"/>
        <w:jc w:val="both"/>
        <w:rPr>
          <w:rFonts w:ascii="Times New Roman" w:hAnsi="Times New Roman"/>
          <w:sz w:val="16"/>
          <w:szCs w:val="16"/>
        </w:rPr>
      </w:pPr>
      <w:r w:rsidRPr="00C02CA0">
        <w:rPr>
          <w:rFonts w:ascii="Times New Roman" w:hAnsi="Times New Roman"/>
          <w:color w:val="000000"/>
          <w:spacing w:val="4"/>
          <w:sz w:val="16"/>
          <w:szCs w:val="16"/>
        </w:rPr>
        <w:t xml:space="preserve">Все заимствования и их исполнение предусматриваются в составе </w:t>
      </w:r>
      <w:r w:rsidRPr="00C02CA0">
        <w:rPr>
          <w:rFonts w:ascii="Times New Roman" w:hAnsi="Times New Roman"/>
          <w:color w:val="000000"/>
          <w:spacing w:val="7"/>
          <w:sz w:val="16"/>
          <w:szCs w:val="16"/>
        </w:rPr>
        <w:t>муниципального долга муниципального образования «</w:t>
      </w:r>
      <w:r w:rsidRPr="00C02CA0">
        <w:rPr>
          <w:rFonts w:ascii="Times New Roman" w:hAnsi="Times New Roman"/>
          <w:color w:val="000000"/>
          <w:spacing w:val="-2"/>
          <w:sz w:val="16"/>
          <w:szCs w:val="16"/>
        </w:rPr>
        <w:t>Муниципальный округ Сюмсинский район Удмуртской Республики</w:t>
      </w:r>
      <w:r w:rsidRPr="00C02CA0">
        <w:rPr>
          <w:rFonts w:ascii="Times New Roman" w:hAnsi="Times New Roman"/>
          <w:color w:val="000000"/>
          <w:spacing w:val="7"/>
          <w:sz w:val="16"/>
          <w:szCs w:val="16"/>
        </w:rPr>
        <w:t xml:space="preserve">», который не превышает </w:t>
      </w:r>
      <w:r w:rsidRPr="00C02CA0">
        <w:rPr>
          <w:rFonts w:ascii="Times New Roman" w:hAnsi="Times New Roman"/>
          <w:color w:val="000000"/>
          <w:spacing w:val="-1"/>
          <w:sz w:val="16"/>
          <w:szCs w:val="16"/>
        </w:rPr>
        <w:t>предельных величин, установленных бюджетным законодательством.</w:t>
      </w:r>
    </w:p>
    <w:p w:rsidR="00C02CA0" w:rsidRPr="00C02CA0" w:rsidRDefault="00C02CA0" w:rsidP="00C02CA0">
      <w:pPr>
        <w:shd w:val="clear" w:color="auto" w:fill="FFFFFF"/>
        <w:spacing w:line="240" w:lineRule="auto"/>
        <w:ind w:firstLine="696"/>
        <w:jc w:val="both"/>
        <w:rPr>
          <w:rFonts w:ascii="Times New Roman" w:hAnsi="Times New Roman"/>
          <w:sz w:val="16"/>
          <w:szCs w:val="16"/>
        </w:rPr>
      </w:pPr>
      <w:r w:rsidRPr="00C02CA0">
        <w:rPr>
          <w:rFonts w:ascii="Times New Roman" w:hAnsi="Times New Roman"/>
          <w:color w:val="000000"/>
          <w:spacing w:val="5"/>
          <w:sz w:val="16"/>
          <w:szCs w:val="16"/>
        </w:rPr>
        <w:t>Верхний предел муниципального долга муниципального образования «</w:t>
      </w:r>
      <w:r w:rsidRPr="00C02CA0">
        <w:rPr>
          <w:rFonts w:ascii="Times New Roman" w:hAnsi="Times New Roman"/>
          <w:color w:val="000000"/>
          <w:spacing w:val="-2"/>
          <w:sz w:val="16"/>
          <w:szCs w:val="16"/>
        </w:rPr>
        <w:t>Муниципальный округ Сюмсинский район Удмуртской Республики</w:t>
      </w:r>
      <w:r w:rsidRPr="00C02CA0">
        <w:rPr>
          <w:rFonts w:ascii="Times New Roman" w:hAnsi="Times New Roman"/>
          <w:color w:val="000000"/>
          <w:spacing w:val="5"/>
          <w:sz w:val="16"/>
          <w:szCs w:val="16"/>
        </w:rPr>
        <w:t xml:space="preserve">» по </w:t>
      </w:r>
      <w:r w:rsidRPr="00C02CA0">
        <w:rPr>
          <w:rFonts w:ascii="Times New Roman" w:hAnsi="Times New Roman"/>
          <w:color w:val="000000"/>
          <w:spacing w:val="-2"/>
          <w:sz w:val="16"/>
          <w:szCs w:val="16"/>
        </w:rPr>
        <w:t>состоянию на 01.01.2023 года составит  47 548,5 тыс. рублей</w:t>
      </w:r>
      <w:r w:rsidRPr="00C02CA0">
        <w:rPr>
          <w:rFonts w:ascii="Times New Roman" w:hAnsi="Times New Roman"/>
          <w:color w:val="000000"/>
          <w:sz w:val="16"/>
          <w:szCs w:val="16"/>
        </w:rPr>
        <w:t xml:space="preserve">, по </w:t>
      </w:r>
      <w:r w:rsidRPr="00C02CA0">
        <w:rPr>
          <w:rFonts w:ascii="Times New Roman" w:hAnsi="Times New Roman"/>
          <w:color w:val="000000"/>
          <w:spacing w:val="5"/>
          <w:sz w:val="16"/>
          <w:szCs w:val="16"/>
        </w:rPr>
        <w:t>состоянию на 01.01.2024 года – 47 548,5</w:t>
      </w:r>
      <w:r w:rsidRPr="00C02CA0">
        <w:rPr>
          <w:rFonts w:ascii="Times New Roman" w:hAnsi="Times New Roman"/>
          <w:color w:val="000000"/>
          <w:spacing w:val="-2"/>
          <w:sz w:val="16"/>
          <w:szCs w:val="16"/>
        </w:rPr>
        <w:t xml:space="preserve"> </w:t>
      </w:r>
      <w:r w:rsidRPr="00C02CA0">
        <w:rPr>
          <w:rFonts w:ascii="Times New Roman" w:hAnsi="Times New Roman"/>
          <w:color w:val="000000"/>
          <w:spacing w:val="5"/>
          <w:sz w:val="16"/>
          <w:szCs w:val="16"/>
        </w:rPr>
        <w:t>тыс. рублей</w:t>
      </w:r>
      <w:r w:rsidRPr="00C02CA0">
        <w:rPr>
          <w:rFonts w:ascii="Times New Roman" w:hAnsi="Times New Roman"/>
          <w:color w:val="000000"/>
          <w:sz w:val="16"/>
          <w:szCs w:val="16"/>
        </w:rPr>
        <w:t xml:space="preserve">, по </w:t>
      </w:r>
      <w:r w:rsidRPr="00C02CA0">
        <w:rPr>
          <w:rFonts w:ascii="Times New Roman" w:hAnsi="Times New Roman"/>
          <w:color w:val="000000"/>
          <w:spacing w:val="5"/>
          <w:sz w:val="16"/>
          <w:szCs w:val="16"/>
        </w:rPr>
        <w:t>состоянию на 01.01.2025 года – 47548,5 тыс. рублей</w:t>
      </w:r>
      <w:r w:rsidRPr="00C02CA0">
        <w:rPr>
          <w:rFonts w:ascii="Times New Roman" w:hAnsi="Times New Roman"/>
          <w:color w:val="000000"/>
          <w:spacing w:val="-3"/>
          <w:sz w:val="16"/>
          <w:szCs w:val="16"/>
        </w:rPr>
        <w:t>.</w:t>
      </w:r>
    </w:p>
    <w:p w:rsidR="00C02CA0" w:rsidRPr="00C02CA0" w:rsidRDefault="00C02CA0" w:rsidP="00C02CA0">
      <w:pPr>
        <w:pStyle w:val="ConsTitle"/>
        <w:ind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Проект бюджета муниципального образования «Сюмсинский район» на 2022 год и на плановый период 2023 и 2024 годов  сформирован в соответствии с разграничением доходных источников и расходных полномочий между уровнями бюджетной системы Российской Федерации  на основании данных реестра расходных обязательств МО «Сюмсинский район», с учетом  Основных направлений бюджетной и налоговой политики  на 2022 год и на плановый период 2023 и 2024 годов, разработанных Управлением финансов Администрации муниципального образования «Сюмсинский район».</w:t>
      </w:r>
    </w:p>
    <w:p w:rsidR="00C02CA0" w:rsidRPr="00C02CA0" w:rsidRDefault="00C02CA0" w:rsidP="00C02CA0">
      <w:pPr>
        <w:pStyle w:val="ConsTitle"/>
        <w:ind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Направления бюджетных ассигнований  соответствуют целям и задачам  муниципальных программ,  охватывающих основные сферы деятельности структурных органов местного самоуправления МО «</w:t>
      </w:r>
      <w:r w:rsidRPr="00C02CA0">
        <w:rPr>
          <w:rFonts w:ascii="Times New Roman" w:hAnsi="Times New Roman" w:cs="Times New Roman"/>
          <w:b w:val="0"/>
          <w:color w:val="000000"/>
          <w:spacing w:val="-2"/>
        </w:rPr>
        <w:t>Муниципальный округ Сюмсинский район Удмуртской Республики</w:t>
      </w:r>
      <w:r w:rsidRPr="00C02CA0">
        <w:rPr>
          <w:rFonts w:ascii="Times New Roman" w:hAnsi="Times New Roman" w:cs="Times New Roman"/>
          <w:b w:val="0"/>
          <w:bCs w:val="0"/>
          <w:spacing w:val="-2"/>
        </w:rPr>
        <w:t>», что позволит оценить эффективность использования бюджетных средств посредством достижения целевых показателей (индикаторов) муниципальных программ муниципального образования  «</w:t>
      </w:r>
      <w:r w:rsidRPr="00C02CA0">
        <w:rPr>
          <w:rFonts w:ascii="Times New Roman" w:hAnsi="Times New Roman" w:cs="Times New Roman"/>
          <w:b w:val="0"/>
          <w:color w:val="000000"/>
          <w:spacing w:val="-2"/>
        </w:rPr>
        <w:t>Муниципальный округ Сюмсинский район Удмуртской Республики</w:t>
      </w:r>
      <w:r w:rsidRPr="00C02CA0">
        <w:rPr>
          <w:rFonts w:ascii="Times New Roman" w:hAnsi="Times New Roman" w:cs="Times New Roman"/>
          <w:b w:val="0"/>
          <w:bCs w:val="0"/>
          <w:spacing w:val="-2"/>
        </w:rPr>
        <w:t>».</w:t>
      </w:r>
    </w:p>
    <w:p w:rsidR="00C02CA0" w:rsidRPr="00C02CA0" w:rsidRDefault="00C02CA0" w:rsidP="00C02CA0">
      <w:pPr>
        <w:pStyle w:val="ConsTitle"/>
        <w:ind w:firstLine="709"/>
        <w:contextualSpacing/>
        <w:jc w:val="both"/>
        <w:rPr>
          <w:rFonts w:ascii="Times New Roman" w:hAnsi="Times New Roman" w:cs="Times New Roman"/>
          <w:b w:val="0"/>
          <w:bCs w:val="0"/>
          <w:spacing w:val="-2"/>
        </w:rPr>
      </w:pPr>
      <w:r w:rsidRPr="00C02CA0">
        <w:rPr>
          <w:rFonts w:ascii="Times New Roman" w:hAnsi="Times New Roman" w:cs="Times New Roman"/>
          <w:b w:val="0"/>
          <w:bCs w:val="0"/>
          <w:spacing w:val="-2"/>
        </w:rPr>
        <w:t xml:space="preserve"> Предусмотренные на 2022 год и на плановый период 2023 и 2024 годов бюджетные ассигнования позволят обеспечить исполнение социальных обязательств перед населением района, функционирование сети муниципальных  учреждений с учетом проведения мероприятий по их оптимизации путем реорганизации (объединения, присоединения), оказание муниципальных услуг (выполнение работ),  обслуживание муниципального долга муниципального образования «</w:t>
      </w:r>
      <w:r w:rsidRPr="00C02CA0">
        <w:rPr>
          <w:rFonts w:ascii="Times New Roman" w:hAnsi="Times New Roman" w:cs="Times New Roman"/>
          <w:b w:val="0"/>
          <w:color w:val="000000"/>
          <w:spacing w:val="-2"/>
        </w:rPr>
        <w:t>Муниципальный округ Сюмсинский район Удмуртской Республики</w:t>
      </w:r>
      <w:r w:rsidRPr="00C02CA0">
        <w:rPr>
          <w:rFonts w:ascii="Times New Roman" w:hAnsi="Times New Roman" w:cs="Times New Roman"/>
          <w:b w:val="0"/>
          <w:bCs w:val="0"/>
          <w:spacing w:val="-2"/>
        </w:rPr>
        <w:t>»,  с учетом мероприятий  по  повышению эффективности бюджетных расходов и проведением сбалансированной бюджетной политики.</w:t>
      </w:r>
    </w:p>
    <w:p w:rsidR="00C02CA0" w:rsidRDefault="00C02CA0" w:rsidP="00C02CA0">
      <w:pPr>
        <w:pStyle w:val="ConsTitle"/>
        <w:ind w:firstLine="709"/>
        <w:contextualSpacing/>
        <w:jc w:val="both"/>
        <w:rPr>
          <w:rFonts w:ascii="Times New Roman" w:hAnsi="Times New Roman" w:cs="Times New Roman"/>
          <w:b w:val="0"/>
          <w:bCs w:val="0"/>
          <w:spacing w:val="-2"/>
        </w:rPr>
      </w:pPr>
      <w:r w:rsidRPr="00C02CA0">
        <w:rPr>
          <w:rFonts w:ascii="Times New Roman" w:hAnsi="Times New Roman"/>
          <w:b w:val="0"/>
          <w:spacing w:val="-2"/>
        </w:rPr>
        <w:t xml:space="preserve">Предусмотренные бюджетные ассигнования обеспечивают соблюдение ограничений по уровню дефицита бюджета и неувеличение муниципального долга </w:t>
      </w:r>
      <w:r w:rsidRPr="00C02CA0">
        <w:rPr>
          <w:rFonts w:ascii="Times New Roman" w:hAnsi="Times New Roman" w:cs="Times New Roman"/>
          <w:b w:val="0"/>
          <w:bCs w:val="0"/>
          <w:spacing w:val="-2"/>
        </w:rPr>
        <w:t>муниципального образования  «</w:t>
      </w:r>
      <w:r w:rsidRPr="00C02CA0">
        <w:rPr>
          <w:rFonts w:ascii="Times New Roman" w:hAnsi="Times New Roman" w:cs="Times New Roman"/>
          <w:b w:val="0"/>
          <w:color w:val="000000"/>
          <w:spacing w:val="-2"/>
        </w:rPr>
        <w:t>Муниципальный округ Сюмсинский район Удмуртской Республики</w:t>
      </w:r>
      <w:r w:rsidRPr="00C02CA0">
        <w:rPr>
          <w:rFonts w:ascii="Times New Roman" w:hAnsi="Times New Roman" w:cs="Times New Roman"/>
          <w:b w:val="0"/>
          <w:bCs w:val="0"/>
          <w:spacing w:val="-2"/>
        </w:rPr>
        <w:t>».</w:t>
      </w:r>
    </w:p>
    <w:p w:rsidR="00CF647B" w:rsidRDefault="00CF647B" w:rsidP="00C02CA0">
      <w:pPr>
        <w:pStyle w:val="ConsTitle"/>
        <w:ind w:firstLine="709"/>
        <w:contextualSpacing/>
        <w:jc w:val="both"/>
        <w:rPr>
          <w:rFonts w:ascii="Times New Roman" w:hAnsi="Times New Roman" w:cs="Times New Roman"/>
          <w:b w:val="0"/>
          <w:bCs w:val="0"/>
          <w:spacing w:val="-2"/>
        </w:rPr>
      </w:pPr>
    </w:p>
    <w:p w:rsidR="00CF647B" w:rsidRDefault="00CF647B" w:rsidP="00C02CA0">
      <w:pPr>
        <w:pStyle w:val="ConsTitle"/>
        <w:ind w:firstLine="709"/>
        <w:contextualSpacing/>
        <w:jc w:val="both"/>
        <w:rPr>
          <w:rFonts w:ascii="Times New Roman" w:hAnsi="Times New Roman" w:cs="Times New Roman"/>
          <w:b w:val="0"/>
          <w:bCs w:val="0"/>
          <w:spacing w:val="-2"/>
        </w:rPr>
      </w:pPr>
    </w:p>
    <w:p w:rsidR="00CF647B" w:rsidRDefault="00CF647B"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FC0F3D" w:rsidRPr="009F1A49" w:rsidTr="00E25704">
        <w:trPr>
          <w:trHeight w:val="1413"/>
        </w:trPr>
        <w:tc>
          <w:tcPr>
            <w:tcW w:w="3383" w:type="dxa"/>
            <w:vAlign w:val="center"/>
          </w:tcPr>
          <w:p w:rsidR="00FC0F3D" w:rsidRPr="009F1A49" w:rsidRDefault="00FC0F3D"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FC0F3D" w:rsidRPr="009F1A49" w:rsidRDefault="00FC0F3D"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FC0F3D" w:rsidRPr="009F1A49" w:rsidRDefault="00FC0F3D"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FC0F3D" w:rsidRPr="009F1A49" w:rsidRDefault="00FC0F3D"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FC0F3D" w:rsidRPr="009F1A49" w:rsidRDefault="00FC0F3D"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FC0F3D" w:rsidRPr="009F1A49" w:rsidRDefault="00FC0F3D"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FC0F3D" w:rsidRPr="009F1A49" w:rsidRDefault="00FC0F3D"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FC0F3D" w:rsidRPr="009F1A49" w:rsidRDefault="00FC0F3D"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FC0F3D" w:rsidRPr="009F1A49" w:rsidRDefault="00FC0F3D"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FC0F3D" w:rsidRPr="009F1A49" w:rsidRDefault="00FC0F3D" w:rsidP="00FC0F3D">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FC0F3D" w:rsidRPr="009F1A49" w:rsidRDefault="00FC0F3D" w:rsidP="00FC0F3D">
      <w:pPr>
        <w:spacing w:line="240" w:lineRule="auto"/>
        <w:ind w:left="-540"/>
        <w:contextualSpacing/>
        <w:jc w:val="center"/>
        <w:rPr>
          <w:rFonts w:ascii="Times New Roman" w:hAnsi="Times New Roman"/>
          <w:b/>
          <w:bCs/>
          <w:sz w:val="20"/>
          <w:szCs w:val="20"/>
        </w:rPr>
      </w:pPr>
    </w:p>
    <w:p w:rsidR="00FC0F3D" w:rsidRPr="009F1A49" w:rsidRDefault="00FC0F3D" w:rsidP="00FC0F3D">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FC0F3D" w:rsidRPr="009F1A49" w:rsidRDefault="00FC0F3D" w:rsidP="00FC0F3D">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FC0F3D" w:rsidRPr="009F1A49" w:rsidRDefault="00FC0F3D" w:rsidP="00FC0F3D">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FC0F3D" w:rsidRPr="009F1A49" w:rsidRDefault="00FC0F3D" w:rsidP="00FC0F3D">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FC0F3D" w:rsidRDefault="00FC0F3D" w:rsidP="00FC0F3D">
      <w:pPr>
        <w:spacing w:line="240" w:lineRule="auto"/>
        <w:jc w:val="center"/>
        <w:rPr>
          <w:rFonts w:ascii="Times New Roman" w:hAnsi="Times New Roman"/>
          <w:b/>
          <w:sz w:val="20"/>
          <w:szCs w:val="20"/>
        </w:rPr>
      </w:pPr>
    </w:p>
    <w:p w:rsidR="00FC0F3D" w:rsidRPr="00FC0F3D" w:rsidRDefault="00FC0F3D" w:rsidP="00FC0F3D">
      <w:pPr>
        <w:spacing w:line="240" w:lineRule="auto"/>
        <w:jc w:val="center"/>
        <w:rPr>
          <w:rFonts w:ascii="Times New Roman" w:hAnsi="Times New Roman"/>
          <w:b/>
          <w:sz w:val="20"/>
          <w:szCs w:val="20"/>
        </w:rPr>
      </w:pPr>
      <w:r w:rsidRPr="00FC0F3D">
        <w:rPr>
          <w:rFonts w:ascii="Times New Roman" w:hAnsi="Times New Roman"/>
          <w:b/>
          <w:sz w:val="20"/>
          <w:szCs w:val="20"/>
        </w:rPr>
        <w:t xml:space="preserve">О внесении изменений в решение Совета депутатов муниципального образования «Васькинское» от 5 декабря 2019 года № 36 «О налоге на имущество физических лиц на территории муниципального образования «Васькинское» </w:t>
      </w:r>
    </w:p>
    <w:p w:rsidR="00FC0F3D" w:rsidRPr="00FC0F3D" w:rsidRDefault="00FC0F3D" w:rsidP="00FC0F3D">
      <w:pPr>
        <w:spacing w:line="240" w:lineRule="auto"/>
        <w:ind w:firstLine="720"/>
        <w:jc w:val="both"/>
        <w:rPr>
          <w:rFonts w:ascii="Times New Roman" w:hAnsi="Times New Roman"/>
          <w:sz w:val="20"/>
          <w:szCs w:val="20"/>
        </w:rPr>
      </w:pPr>
      <w:r w:rsidRPr="00FC0F3D">
        <w:rPr>
          <w:rFonts w:ascii="Times New Roman" w:hAnsi="Times New Roman"/>
          <w:sz w:val="20"/>
          <w:szCs w:val="20"/>
        </w:rPr>
        <w:t xml:space="preserve">Руководствуясь Налоговым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в соответствии с </w:t>
      </w:r>
      <w:r w:rsidRPr="00FC0F3D">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FC0F3D">
        <w:rPr>
          <w:rFonts w:ascii="Times New Roman" w:hAnsi="Times New Roman"/>
          <w:sz w:val="20"/>
          <w:szCs w:val="20"/>
        </w:rPr>
        <w:t xml:space="preserve">, Уставом муниципального образования «Муниципальный округ Сюмсинский район Удмуртской Республики», </w:t>
      </w:r>
    </w:p>
    <w:p w:rsidR="00FC0F3D" w:rsidRPr="00FC0F3D" w:rsidRDefault="00FC0F3D" w:rsidP="00FC0F3D">
      <w:pPr>
        <w:spacing w:line="240" w:lineRule="auto"/>
        <w:jc w:val="center"/>
        <w:rPr>
          <w:rFonts w:ascii="Times New Roman" w:hAnsi="Times New Roman"/>
          <w:sz w:val="20"/>
          <w:szCs w:val="20"/>
        </w:rPr>
      </w:pPr>
      <w:r w:rsidRPr="00FC0F3D">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FC0F3D" w:rsidRPr="00FC0F3D" w:rsidRDefault="00FC0F3D" w:rsidP="00FC0F3D">
      <w:pPr>
        <w:spacing w:line="240" w:lineRule="auto"/>
        <w:ind w:firstLine="720"/>
        <w:jc w:val="both"/>
        <w:rPr>
          <w:rFonts w:ascii="Times New Roman" w:hAnsi="Times New Roman"/>
          <w:sz w:val="20"/>
          <w:szCs w:val="20"/>
        </w:rPr>
      </w:pPr>
      <w:r w:rsidRPr="00FC0F3D">
        <w:rPr>
          <w:rFonts w:ascii="Times New Roman" w:hAnsi="Times New Roman"/>
          <w:sz w:val="20"/>
          <w:szCs w:val="20"/>
        </w:rPr>
        <w:t>1. Внести в решение Совета депутатов муниципального образования «Васькинское» от 5 декабря 2019 года № 36 «О налоге на имущество физических лиц на территории муниципального образования «Васькинское» следующие изменения:</w:t>
      </w:r>
    </w:p>
    <w:p w:rsidR="00FC0F3D" w:rsidRPr="00FC0F3D" w:rsidRDefault="00FC0F3D" w:rsidP="00FC0F3D">
      <w:pPr>
        <w:spacing w:line="240" w:lineRule="auto"/>
        <w:ind w:firstLine="708"/>
        <w:jc w:val="both"/>
        <w:rPr>
          <w:rFonts w:ascii="Times New Roman" w:hAnsi="Times New Roman"/>
          <w:sz w:val="20"/>
          <w:szCs w:val="20"/>
        </w:rPr>
      </w:pPr>
      <w:r w:rsidRPr="00FC0F3D">
        <w:rPr>
          <w:rFonts w:ascii="Times New Roman" w:hAnsi="Times New Roman"/>
          <w:sz w:val="20"/>
          <w:szCs w:val="20"/>
        </w:rPr>
        <w:t>подпункт 4 пункта 2 изложить в новой редакции:</w:t>
      </w:r>
    </w:p>
    <w:p w:rsidR="00FC0F3D" w:rsidRPr="00FC0F3D" w:rsidRDefault="00FC0F3D" w:rsidP="00FC0F3D">
      <w:pPr>
        <w:spacing w:line="240" w:lineRule="auto"/>
        <w:ind w:firstLine="284"/>
        <w:jc w:val="both"/>
        <w:rPr>
          <w:rFonts w:ascii="Times New Roman" w:hAnsi="Times New Roman"/>
          <w:sz w:val="20"/>
          <w:szCs w:val="20"/>
          <w:shd w:val="clear" w:color="auto" w:fill="FFFFFF"/>
        </w:rPr>
      </w:pPr>
      <w:r w:rsidRPr="00FC0F3D">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w:t>
      </w:r>
      <w:r w:rsidRPr="00FC0F3D">
        <w:rPr>
          <w:rFonts w:ascii="Times New Roman" w:hAnsi="Times New Roman"/>
          <w:b/>
          <w:sz w:val="20"/>
          <w:szCs w:val="20"/>
          <w:shd w:val="clear" w:color="auto" w:fill="FFFFFF"/>
        </w:rPr>
        <w:t>0,9 процента</w:t>
      </w:r>
      <w:r w:rsidRPr="00FC0F3D">
        <w:rPr>
          <w:rFonts w:ascii="Times New Roman" w:hAnsi="Times New Roman"/>
          <w:sz w:val="20"/>
          <w:szCs w:val="20"/>
          <w:shd w:val="clear" w:color="auto" w:fill="FFFFFF"/>
        </w:rPr>
        <w:t>;».</w:t>
      </w:r>
    </w:p>
    <w:p w:rsidR="00FC0F3D" w:rsidRPr="00FC0F3D" w:rsidRDefault="00FC0F3D" w:rsidP="00FC0F3D">
      <w:pPr>
        <w:autoSpaceDE w:val="0"/>
        <w:autoSpaceDN w:val="0"/>
        <w:adjustRightInd w:val="0"/>
        <w:spacing w:line="240" w:lineRule="auto"/>
        <w:jc w:val="both"/>
        <w:rPr>
          <w:rFonts w:ascii="Times New Roman" w:hAnsi="Times New Roman"/>
          <w:sz w:val="20"/>
          <w:szCs w:val="20"/>
        </w:rPr>
      </w:pPr>
      <w:r w:rsidRPr="00FC0F3D">
        <w:rPr>
          <w:rFonts w:ascii="Times New Roman" w:hAnsi="Times New Roman"/>
          <w:sz w:val="20"/>
          <w:szCs w:val="20"/>
        </w:rPr>
        <w:lastRenderedPageBreak/>
        <w:t xml:space="preserve">           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FC0F3D" w:rsidRPr="00FC0F3D" w:rsidRDefault="00FC0F3D" w:rsidP="00FC0F3D">
      <w:pPr>
        <w:spacing w:line="240" w:lineRule="auto"/>
        <w:contextualSpacing/>
        <w:jc w:val="both"/>
        <w:rPr>
          <w:rFonts w:ascii="Times New Roman" w:hAnsi="Times New Roman"/>
          <w:sz w:val="20"/>
          <w:szCs w:val="20"/>
        </w:rPr>
      </w:pPr>
      <w:r w:rsidRPr="00FC0F3D">
        <w:rPr>
          <w:rFonts w:ascii="Times New Roman" w:hAnsi="Times New Roman"/>
          <w:sz w:val="20"/>
          <w:szCs w:val="20"/>
        </w:rPr>
        <w:t>Председатель Совета депутатов</w:t>
      </w:r>
    </w:p>
    <w:p w:rsidR="00FC0F3D" w:rsidRPr="00FC0F3D" w:rsidRDefault="00FC0F3D" w:rsidP="00FC0F3D">
      <w:pPr>
        <w:spacing w:line="240" w:lineRule="auto"/>
        <w:contextualSpacing/>
        <w:jc w:val="both"/>
        <w:rPr>
          <w:rFonts w:ascii="Times New Roman" w:hAnsi="Times New Roman"/>
          <w:sz w:val="20"/>
          <w:szCs w:val="20"/>
        </w:rPr>
      </w:pPr>
      <w:r w:rsidRPr="00FC0F3D">
        <w:rPr>
          <w:rFonts w:ascii="Times New Roman" w:hAnsi="Times New Roman"/>
          <w:sz w:val="20"/>
          <w:szCs w:val="20"/>
        </w:rPr>
        <w:t>муниципального образования</w:t>
      </w:r>
    </w:p>
    <w:p w:rsidR="00FC0F3D" w:rsidRPr="00FC0F3D" w:rsidRDefault="00FC0F3D" w:rsidP="00FC0F3D">
      <w:pPr>
        <w:spacing w:line="240" w:lineRule="auto"/>
        <w:contextualSpacing/>
        <w:jc w:val="both"/>
        <w:rPr>
          <w:rFonts w:ascii="Times New Roman" w:hAnsi="Times New Roman"/>
          <w:sz w:val="20"/>
          <w:szCs w:val="20"/>
        </w:rPr>
      </w:pPr>
      <w:r w:rsidRPr="00FC0F3D">
        <w:rPr>
          <w:rFonts w:ascii="Times New Roman" w:hAnsi="Times New Roman"/>
          <w:sz w:val="20"/>
          <w:szCs w:val="20"/>
        </w:rPr>
        <w:t>«Муниципальный округ Сюмсинский</w:t>
      </w:r>
    </w:p>
    <w:p w:rsidR="00FC0F3D" w:rsidRPr="00FC0F3D" w:rsidRDefault="00FC0F3D" w:rsidP="00FC0F3D">
      <w:pPr>
        <w:spacing w:line="240" w:lineRule="auto"/>
        <w:contextualSpacing/>
        <w:rPr>
          <w:rFonts w:ascii="Times New Roman" w:hAnsi="Times New Roman"/>
          <w:sz w:val="20"/>
          <w:szCs w:val="20"/>
        </w:rPr>
      </w:pPr>
      <w:r w:rsidRPr="00FC0F3D">
        <w:rPr>
          <w:rFonts w:ascii="Times New Roman" w:hAnsi="Times New Roman"/>
          <w:sz w:val="20"/>
          <w:szCs w:val="20"/>
        </w:rPr>
        <w:t xml:space="preserve">район Удмуртской Республики»                                     </w:t>
      </w:r>
      <w:r>
        <w:rPr>
          <w:rFonts w:ascii="Times New Roman" w:hAnsi="Times New Roman"/>
          <w:sz w:val="20"/>
          <w:szCs w:val="20"/>
        </w:rPr>
        <w:t xml:space="preserve">     </w:t>
      </w:r>
      <w:r w:rsidRPr="00FC0F3D">
        <w:rPr>
          <w:rFonts w:ascii="Times New Roman" w:hAnsi="Times New Roman"/>
          <w:sz w:val="20"/>
          <w:szCs w:val="20"/>
        </w:rPr>
        <w:t xml:space="preserve">       А.Л.Пантюхин</w:t>
      </w:r>
    </w:p>
    <w:p w:rsidR="00FC0F3D" w:rsidRPr="00FC0F3D" w:rsidRDefault="00FC0F3D" w:rsidP="00FC0F3D">
      <w:pPr>
        <w:spacing w:line="240" w:lineRule="auto"/>
        <w:contextualSpacing/>
        <w:jc w:val="both"/>
        <w:rPr>
          <w:rFonts w:ascii="Times New Roman" w:hAnsi="Times New Roman"/>
          <w:sz w:val="20"/>
          <w:szCs w:val="20"/>
        </w:rPr>
      </w:pPr>
    </w:p>
    <w:p w:rsidR="00FC0F3D" w:rsidRPr="00FC0F3D" w:rsidRDefault="00FC0F3D" w:rsidP="00FC0F3D">
      <w:pPr>
        <w:spacing w:line="240" w:lineRule="auto"/>
        <w:contextualSpacing/>
        <w:jc w:val="both"/>
        <w:rPr>
          <w:rFonts w:ascii="Times New Roman" w:hAnsi="Times New Roman"/>
          <w:sz w:val="20"/>
          <w:szCs w:val="20"/>
        </w:rPr>
      </w:pPr>
      <w:r w:rsidRPr="00FC0F3D">
        <w:rPr>
          <w:rFonts w:ascii="Times New Roman" w:hAnsi="Times New Roman"/>
          <w:sz w:val="20"/>
          <w:szCs w:val="20"/>
        </w:rPr>
        <w:t xml:space="preserve">         с.Сюмси</w:t>
      </w:r>
    </w:p>
    <w:p w:rsidR="00FC0F3D" w:rsidRDefault="00FC0F3D" w:rsidP="00FC0F3D">
      <w:pPr>
        <w:spacing w:line="240" w:lineRule="auto"/>
        <w:contextualSpacing/>
        <w:jc w:val="both"/>
        <w:rPr>
          <w:rFonts w:ascii="Times New Roman" w:hAnsi="Times New Roman"/>
          <w:sz w:val="20"/>
          <w:szCs w:val="20"/>
        </w:rPr>
      </w:pPr>
      <w:r w:rsidRPr="00FC0F3D">
        <w:rPr>
          <w:rFonts w:ascii="Times New Roman" w:hAnsi="Times New Roman"/>
          <w:sz w:val="20"/>
          <w:szCs w:val="20"/>
        </w:rPr>
        <w:t xml:space="preserve">27 декабря 2021 года </w:t>
      </w:r>
      <w:r w:rsidRPr="00FC0F3D">
        <w:rPr>
          <w:rFonts w:ascii="Times New Roman" w:hAnsi="Times New Roman"/>
          <w:sz w:val="20"/>
          <w:szCs w:val="20"/>
        </w:rPr>
        <w:tab/>
      </w:r>
      <w:r w:rsidRPr="00FC0F3D">
        <w:rPr>
          <w:rFonts w:ascii="Times New Roman" w:hAnsi="Times New Roman"/>
          <w:sz w:val="20"/>
          <w:szCs w:val="20"/>
        </w:rPr>
        <w:tab/>
      </w:r>
      <w:r w:rsidRPr="00FC0F3D">
        <w:rPr>
          <w:rFonts w:ascii="Times New Roman" w:hAnsi="Times New Roman"/>
          <w:sz w:val="20"/>
          <w:szCs w:val="20"/>
        </w:rPr>
        <w:tab/>
      </w:r>
      <w:r w:rsidRPr="00FC0F3D">
        <w:rPr>
          <w:rFonts w:ascii="Times New Roman" w:hAnsi="Times New Roman"/>
          <w:sz w:val="20"/>
          <w:szCs w:val="20"/>
        </w:rPr>
        <w:tab/>
      </w:r>
      <w:r w:rsidRPr="00FC0F3D">
        <w:rPr>
          <w:rFonts w:ascii="Times New Roman" w:hAnsi="Times New Roman"/>
          <w:sz w:val="20"/>
          <w:szCs w:val="20"/>
        </w:rPr>
        <w:tab/>
      </w:r>
      <w:r w:rsidRPr="00FC0F3D">
        <w:rPr>
          <w:rFonts w:ascii="Times New Roman" w:hAnsi="Times New Roman"/>
          <w:sz w:val="20"/>
          <w:szCs w:val="20"/>
        </w:rPr>
        <w:tab/>
      </w:r>
      <w:r w:rsidRPr="00FC0F3D">
        <w:rPr>
          <w:rFonts w:ascii="Times New Roman" w:hAnsi="Times New Roman"/>
          <w:sz w:val="20"/>
          <w:szCs w:val="20"/>
        </w:rPr>
        <w:tab/>
      </w:r>
    </w:p>
    <w:p w:rsidR="00CF647B" w:rsidRPr="00FC0F3D" w:rsidRDefault="00FC0F3D" w:rsidP="00FC0F3D">
      <w:pPr>
        <w:spacing w:line="240" w:lineRule="auto"/>
        <w:contextualSpacing/>
        <w:jc w:val="both"/>
        <w:rPr>
          <w:rFonts w:ascii="Times New Roman" w:hAnsi="Times New Roman"/>
          <w:bCs/>
          <w:spacing w:val="-2"/>
          <w:sz w:val="20"/>
          <w:szCs w:val="20"/>
        </w:rPr>
      </w:pPr>
      <w:r>
        <w:rPr>
          <w:rFonts w:ascii="Times New Roman" w:hAnsi="Times New Roman"/>
          <w:sz w:val="20"/>
          <w:szCs w:val="20"/>
        </w:rPr>
        <w:t xml:space="preserve">            </w:t>
      </w:r>
      <w:r w:rsidRPr="00FC0F3D">
        <w:rPr>
          <w:rFonts w:ascii="Times New Roman" w:hAnsi="Times New Roman"/>
          <w:sz w:val="20"/>
          <w:szCs w:val="20"/>
        </w:rPr>
        <w:t xml:space="preserve">№ 100                        </w:t>
      </w:r>
    </w:p>
    <w:p w:rsidR="00CF647B" w:rsidRDefault="00CF647B" w:rsidP="00C02CA0">
      <w:pPr>
        <w:pStyle w:val="ConsTitle"/>
        <w:ind w:firstLine="709"/>
        <w:contextualSpacing/>
        <w:jc w:val="both"/>
        <w:rPr>
          <w:rFonts w:ascii="Times New Roman" w:hAnsi="Times New Roman" w:cs="Times New Roman"/>
          <w:b w:val="0"/>
          <w:bCs w:val="0"/>
          <w:spacing w:val="-2"/>
        </w:rPr>
      </w:pPr>
    </w:p>
    <w:p w:rsidR="00CF647B" w:rsidRDefault="00CF647B" w:rsidP="00C02CA0">
      <w:pPr>
        <w:pStyle w:val="ConsTitle"/>
        <w:ind w:firstLine="709"/>
        <w:contextualSpacing/>
        <w:jc w:val="both"/>
        <w:rPr>
          <w:rFonts w:ascii="Times New Roman" w:hAnsi="Times New Roman" w:cs="Times New Roman"/>
          <w:b w:val="0"/>
          <w:bCs w:val="0"/>
          <w:spacing w:val="-2"/>
        </w:rPr>
      </w:pPr>
    </w:p>
    <w:p w:rsidR="00CF647B" w:rsidRDefault="00CF647B"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E25704" w:rsidRPr="009F1A49" w:rsidTr="00E25704">
        <w:trPr>
          <w:trHeight w:val="1413"/>
        </w:trPr>
        <w:tc>
          <w:tcPr>
            <w:tcW w:w="3383" w:type="dxa"/>
            <w:vAlign w:val="center"/>
          </w:tcPr>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Pr="009F1A49">
              <w:rPr>
                <w:rFonts w:ascii="Times New Roman" w:hAnsi="Times New Roman"/>
                <w:spacing w:val="20"/>
                <w:sz w:val="20"/>
                <w:szCs w:val="20"/>
              </w:rPr>
              <w:t>овет депутатов</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25704" w:rsidRPr="009F1A49" w:rsidRDefault="00E25704"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25704" w:rsidRPr="009F1A49" w:rsidRDefault="00E25704"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25704" w:rsidRPr="009F1A49" w:rsidRDefault="00E25704"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25704" w:rsidRPr="009F1A49" w:rsidRDefault="00E25704"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25704" w:rsidRPr="009F1A49" w:rsidRDefault="00E25704"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25704" w:rsidRPr="009F1A49" w:rsidRDefault="00E25704" w:rsidP="00E2570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25704" w:rsidRPr="009F1A49" w:rsidRDefault="00E25704" w:rsidP="00E25704">
      <w:pPr>
        <w:spacing w:line="240" w:lineRule="auto"/>
        <w:ind w:left="-540"/>
        <w:contextualSpacing/>
        <w:jc w:val="center"/>
        <w:rPr>
          <w:rFonts w:ascii="Times New Roman" w:hAnsi="Times New Roman"/>
          <w:b/>
          <w:bCs/>
          <w:sz w:val="20"/>
          <w:szCs w:val="20"/>
        </w:rPr>
      </w:pP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Pr="00E25704" w:rsidRDefault="00E25704" w:rsidP="00E25704">
      <w:pPr>
        <w:spacing w:line="240" w:lineRule="auto"/>
        <w:contextualSpacing/>
        <w:jc w:val="center"/>
        <w:rPr>
          <w:rFonts w:ascii="Times New Roman" w:hAnsi="Times New Roman"/>
          <w:b/>
          <w:sz w:val="20"/>
          <w:szCs w:val="20"/>
        </w:rPr>
      </w:pPr>
      <w:r w:rsidRPr="00E25704">
        <w:rPr>
          <w:rFonts w:ascii="Times New Roman" w:hAnsi="Times New Roman"/>
          <w:b/>
          <w:sz w:val="20"/>
          <w:szCs w:val="20"/>
        </w:rPr>
        <w:t xml:space="preserve">О внесении изменений в решение Совета депутатов муниципального образования «Гуринское» от 22 ноября 2019 года № 31 «О налоге на имущество физических лиц на территории муниципального образования «Гуринское» </w:t>
      </w:r>
    </w:p>
    <w:p w:rsidR="00E25704" w:rsidRP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 xml:space="preserve">Руководствуясь  </w:t>
      </w:r>
      <w:r w:rsidRPr="00E25704">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E25704">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«Муниципальный округ Сюмсинский район Удмуртской Республики»,</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jc w:val="center"/>
        <w:rPr>
          <w:rFonts w:ascii="Times New Roman" w:hAnsi="Times New Roman"/>
          <w:sz w:val="20"/>
          <w:szCs w:val="20"/>
        </w:rPr>
      </w:pPr>
      <w:r w:rsidRPr="00E25704">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1. Внести в решение Совета депутатов муниципального образования «Гуринское» от 22 ноября 2019 года № 31 «О налоге на имущество физических лиц на территории муниципального образования «Гуринское» следующие изменения:</w:t>
      </w:r>
    </w:p>
    <w:p w:rsidR="00E25704" w:rsidRPr="00E25704" w:rsidRDefault="00E25704" w:rsidP="00E25704">
      <w:pPr>
        <w:spacing w:line="240" w:lineRule="auto"/>
        <w:ind w:firstLine="708"/>
        <w:contextualSpacing/>
        <w:jc w:val="both"/>
        <w:rPr>
          <w:rFonts w:ascii="Times New Roman" w:hAnsi="Times New Roman"/>
          <w:sz w:val="20"/>
          <w:szCs w:val="20"/>
        </w:rPr>
      </w:pPr>
      <w:r w:rsidRPr="00E25704">
        <w:rPr>
          <w:rFonts w:ascii="Times New Roman" w:hAnsi="Times New Roman"/>
          <w:sz w:val="20"/>
          <w:szCs w:val="20"/>
        </w:rPr>
        <w:t>подпункт 4 пункта 2 изложить в новой редакции:</w:t>
      </w:r>
    </w:p>
    <w:p w:rsidR="00E25704" w:rsidRPr="00E25704" w:rsidRDefault="00E25704" w:rsidP="00E25704">
      <w:pPr>
        <w:spacing w:line="240" w:lineRule="auto"/>
        <w:ind w:firstLine="284"/>
        <w:contextualSpacing/>
        <w:jc w:val="both"/>
        <w:rPr>
          <w:rFonts w:ascii="Times New Roman" w:hAnsi="Times New Roman"/>
          <w:sz w:val="20"/>
          <w:szCs w:val="20"/>
          <w:shd w:val="clear" w:color="auto" w:fill="FFFFFF"/>
        </w:rPr>
      </w:pPr>
      <w:r w:rsidRPr="00E25704">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w:t>
      </w:r>
      <w:r w:rsidRPr="00E25704">
        <w:rPr>
          <w:rFonts w:ascii="Times New Roman" w:hAnsi="Times New Roman"/>
          <w:b/>
          <w:sz w:val="20"/>
          <w:szCs w:val="20"/>
          <w:shd w:val="clear" w:color="auto" w:fill="FFFFFF"/>
        </w:rPr>
        <w:t>0,9 процента</w:t>
      </w:r>
      <w:r w:rsidRPr="00E25704">
        <w:rPr>
          <w:rFonts w:ascii="Times New Roman" w:hAnsi="Times New Roman"/>
          <w:sz w:val="20"/>
          <w:szCs w:val="20"/>
          <w:shd w:val="clear" w:color="auto" w:fill="FFFFFF"/>
        </w:rPr>
        <w:t>;».</w:t>
      </w:r>
    </w:p>
    <w:p w:rsidR="00E25704" w:rsidRP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lastRenderedPageBreak/>
        <w:t xml:space="preserve">           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Председатель Совета депутатов</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муниципального образования</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«Муниципальный округ Сюмсинский</w:t>
      </w: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район Удмуртской Республики»                                                  А.Л.Пантюхин</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 xml:space="preserve">       с.Сюмси</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27 декабря 2021 года </w:t>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 101                        </w:t>
      </w:r>
    </w:p>
    <w:p w:rsidR="00E25704" w:rsidRPr="00E25704" w:rsidRDefault="00E25704" w:rsidP="00E25704">
      <w:pPr>
        <w:pStyle w:val="ConsTitle"/>
        <w:ind w:firstLine="709"/>
        <w:contextualSpacing/>
        <w:jc w:val="both"/>
        <w:rPr>
          <w:rFonts w:ascii="Times New Roman" w:hAnsi="Times New Roman" w:cs="Times New Roman"/>
          <w:b w:val="0"/>
          <w:bCs w:val="0"/>
          <w:spacing w:val="-2"/>
          <w:sz w:val="20"/>
          <w:szCs w:val="20"/>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E25704" w:rsidRPr="009F1A49" w:rsidTr="00E25704">
        <w:trPr>
          <w:trHeight w:val="1413"/>
        </w:trPr>
        <w:tc>
          <w:tcPr>
            <w:tcW w:w="3383" w:type="dxa"/>
            <w:vAlign w:val="center"/>
          </w:tcPr>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25704" w:rsidRPr="009F1A49" w:rsidRDefault="00E25704"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25704" w:rsidRPr="009F1A49" w:rsidRDefault="00E25704"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25704" w:rsidRPr="009F1A49" w:rsidRDefault="00E25704"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25704" w:rsidRPr="009F1A49" w:rsidRDefault="00E25704"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25704" w:rsidRPr="009F1A49" w:rsidRDefault="00E25704"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25704" w:rsidRPr="009F1A49" w:rsidRDefault="00E25704" w:rsidP="00E2570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25704" w:rsidRPr="009F1A49" w:rsidRDefault="00E25704" w:rsidP="00E25704">
      <w:pPr>
        <w:spacing w:line="240" w:lineRule="auto"/>
        <w:ind w:left="-540"/>
        <w:contextualSpacing/>
        <w:jc w:val="center"/>
        <w:rPr>
          <w:rFonts w:ascii="Times New Roman" w:hAnsi="Times New Roman"/>
          <w:b/>
          <w:bCs/>
          <w:sz w:val="20"/>
          <w:szCs w:val="20"/>
        </w:rPr>
      </w:pP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contextualSpacing/>
        <w:jc w:val="center"/>
        <w:rPr>
          <w:rFonts w:ascii="Times New Roman" w:hAnsi="Times New Roman"/>
          <w:b/>
          <w:sz w:val="20"/>
          <w:szCs w:val="20"/>
        </w:rPr>
      </w:pPr>
      <w:r w:rsidRPr="00E25704">
        <w:rPr>
          <w:rFonts w:ascii="Times New Roman" w:hAnsi="Times New Roman"/>
          <w:b/>
          <w:sz w:val="20"/>
          <w:szCs w:val="20"/>
        </w:rPr>
        <w:t xml:space="preserve">О внесении изменений в решение Совета депутатов муниципального образования «Гуртлудское» от 22 ноября 2019 года № 35 «О налоге на имущество физических лиц на территории муниципального образования «Гуртлудское» </w:t>
      </w:r>
    </w:p>
    <w:p w:rsidR="00E25704" w:rsidRP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 xml:space="preserve">Руководствуясь </w:t>
      </w:r>
      <w:r w:rsidRPr="00E25704">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E25704">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«Муниципальный округ Сюмсинский район Удмуртской Республики»,</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jc w:val="center"/>
        <w:rPr>
          <w:rFonts w:ascii="Times New Roman" w:hAnsi="Times New Roman"/>
          <w:sz w:val="20"/>
          <w:szCs w:val="20"/>
        </w:rPr>
      </w:pPr>
      <w:r w:rsidRPr="00E25704">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1. Внести в решение Совета депутатов муниципального образования «Гуртлудское» от 22 ноября 2019 года № 35 «О налоге на имущество физических лиц на территории муниципального образования «Гуртлудское» следующие изменения:</w:t>
      </w:r>
    </w:p>
    <w:p w:rsidR="00E25704" w:rsidRPr="00E25704" w:rsidRDefault="00E25704" w:rsidP="00E25704">
      <w:pPr>
        <w:spacing w:line="240" w:lineRule="auto"/>
        <w:ind w:firstLine="708"/>
        <w:contextualSpacing/>
        <w:jc w:val="both"/>
        <w:rPr>
          <w:rFonts w:ascii="Times New Roman" w:hAnsi="Times New Roman"/>
          <w:sz w:val="20"/>
          <w:szCs w:val="20"/>
        </w:rPr>
      </w:pPr>
      <w:r w:rsidRPr="00E25704">
        <w:rPr>
          <w:rFonts w:ascii="Times New Roman" w:hAnsi="Times New Roman"/>
          <w:sz w:val="20"/>
          <w:szCs w:val="20"/>
        </w:rPr>
        <w:t>подпункт 4 пункта 2 изложить в новой редакции:</w:t>
      </w:r>
    </w:p>
    <w:p w:rsidR="00E25704" w:rsidRPr="00E25704" w:rsidRDefault="00E25704" w:rsidP="00E25704">
      <w:pPr>
        <w:spacing w:line="240" w:lineRule="auto"/>
        <w:ind w:firstLine="284"/>
        <w:contextualSpacing/>
        <w:jc w:val="both"/>
        <w:rPr>
          <w:rFonts w:ascii="Times New Roman" w:hAnsi="Times New Roman"/>
          <w:sz w:val="20"/>
          <w:szCs w:val="20"/>
          <w:shd w:val="clear" w:color="auto" w:fill="FFFFFF"/>
        </w:rPr>
      </w:pPr>
      <w:r w:rsidRPr="00E25704">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w:t>
      </w:r>
      <w:r w:rsidRPr="00E25704">
        <w:rPr>
          <w:rFonts w:ascii="Times New Roman" w:hAnsi="Times New Roman"/>
          <w:b/>
          <w:sz w:val="20"/>
          <w:szCs w:val="20"/>
          <w:shd w:val="clear" w:color="auto" w:fill="FFFFFF"/>
        </w:rPr>
        <w:t>0,9 процента</w:t>
      </w:r>
      <w:r w:rsidRPr="00E25704">
        <w:rPr>
          <w:rFonts w:ascii="Times New Roman" w:hAnsi="Times New Roman"/>
          <w:sz w:val="20"/>
          <w:szCs w:val="20"/>
          <w:shd w:val="clear" w:color="auto" w:fill="FFFFFF"/>
        </w:rPr>
        <w:t xml:space="preserve">;». </w:t>
      </w:r>
    </w:p>
    <w:p w:rsid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p>
    <w:p w:rsidR="00E25704" w:rsidRP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lastRenderedPageBreak/>
        <w:t xml:space="preserve"> 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Председатель Совета депутатов</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муниципального образования</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«Муниципальный округ Сюмсинский</w:t>
      </w: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район Удмуртской Республики»                                            А.Л.Пантюхин</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 xml:space="preserve">       с.Сюмси</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27 декабря 2021 года </w:t>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 102                        </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E25704" w:rsidRPr="009F1A49" w:rsidTr="00E25704">
        <w:trPr>
          <w:trHeight w:val="1413"/>
        </w:trPr>
        <w:tc>
          <w:tcPr>
            <w:tcW w:w="3383" w:type="dxa"/>
            <w:vAlign w:val="center"/>
          </w:tcPr>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25704" w:rsidRPr="009F1A49" w:rsidRDefault="00E25704"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25704" w:rsidRPr="009F1A49" w:rsidRDefault="00E25704"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25704" w:rsidRPr="009F1A49" w:rsidRDefault="00E25704"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25704" w:rsidRPr="009F1A49" w:rsidRDefault="00E25704"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25704" w:rsidRPr="009F1A49" w:rsidRDefault="00E25704"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25704" w:rsidRPr="009F1A49" w:rsidRDefault="00E25704" w:rsidP="00E2570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25704" w:rsidRPr="009F1A49" w:rsidRDefault="00E25704" w:rsidP="00E25704">
      <w:pPr>
        <w:spacing w:line="240" w:lineRule="auto"/>
        <w:ind w:left="-540"/>
        <w:contextualSpacing/>
        <w:jc w:val="center"/>
        <w:rPr>
          <w:rFonts w:ascii="Times New Roman" w:hAnsi="Times New Roman"/>
          <w:b/>
          <w:bCs/>
          <w:sz w:val="20"/>
          <w:szCs w:val="20"/>
        </w:rPr>
      </w:pP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Pr="00E25704" w:rsidRDefault="00E25704" w:rsidP="00E25704">
      <w:pPr>
        <w:spacing w:line="240" w:lineRule="auto"/>
        <w:contextualSpacing/>
        <w:jc w:val="center"/>
        <w:rPr>
          <w:rFonts w:ascii="Times New Roman" w:hAnsi="Times New Roman"/>
          <w:b/>
          <w:sz w:val="20"/>
          <w:szCs w:val="20"/>
        </w:rPr>
      </w:pPr>
      <w:r w:rsidRPr="00E25704">
        <w:rPr>
          <w:rFonts w:ascii="Times New Roman" w:hAnsi="Times New Roman"/>
          <w:b/>
          <w:sz w:val="20"/>
          <w:szCs w:val="20"/>
        </w:rPr>
        <w:t xml:space="preserve">О внесении изменений в решение Совета депутатов муниципального образования «Дмитрошурское» от 26 ноября 2019 года № 34 «О налоге на имущество физических лиц на территории муниципального образования «Дмитрошурское» </w:t>
      </w:r>
    </w:p>
    <w:p w:rsidR="00E25704" w:rsidRP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 xml:space="preserve">Руководствуясь </w:t>
      </w:r>
      <w:r w:rsidRPr="00E25704">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E25704">
        <w:rPr>
          <w:rFonts w:ascii="Times New Roman" w:hAnsi="Times New Roman"/>
          <w:sz w:val="20"/>
          <w:szCs w:val="20"/>
        </w:rPr>
        <w:t>, в соответствии с Федеральным законом от  6 октября 2003 года №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«Муниципальный округ Сюмсинский район Удмуртской Республики»,</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contextualSpacing/>
        <w:jc w:val="center"/>
        <w:rPr>
          <w:rFonts w:ascii="Times New Roman" w:hAnsi="Times New Roman"/>
          <w:sz w:val="20"/>
          <w:szCs w:val="20"/>
        </w:rPr>
      </w:pPr>
      <w:r w:rsidRPr="00E25704">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1. Внести в решение Совета депутатов муниципального образования «Дмитрошурское» от 26 ноября 2019 года № 34 «О налоге на имущество физических лиц на территории муниципального образования «Дмитрошурское» следующие изменения:</w:t>
      </w:r>
    </w:p>
    <w:p w:rsidR="00E25704" w:rsidRPr="00E25704" w:rsidRDefault="00E25704" w:rsidP="00E25704">
      <w:pPr>
        <w:spacing w:line="240" w:lineRule="auto"/>
        <w:ind w:firstLine="708"/>
        <w:contextualSpacing/>
        <w:jc w:val="both"/>
        <w:rPr>
          <w:rFonts w:ascii="Times New Roman" w:hAnsi="Times New Roman"/>
          <w:sz w:val="20"/>
          <w:szCs w:val="20"/>
        </w:rPr>
      </w:pPr>
      <w:r w:rsidRPr="00E25704">
        <w:rPr>
          <w:rFonts w:ascii="Times New Roman" w:hAnsi="Times New Roman"/>
          <w:sz w:val="20"/>
          <w:szCs w:val="20"/>
        </w:rPr>
        <w:t>подпункт 4 пункта 2 изложить в новой редакции:</w:t>
      </w:r>
    </w:p>
    <w:p w:rsidR="00E25704" w:rsidRPr="00E25704" w:rsidRDefault="00E25704" w:rsidP="00E25704">
      <w:pPr>
        <w:spacing w:line="240" w:lineRule="auto"/>
        <w:ind w:firstLine="284"/>
        <w:contextualSpacing/>
        <w:jc w:val="both"/>
        <w:rPr>
          <w:rFonts w:ascii="Times New Roman" w:hAnsi="Times New Roman"/>
          <w:sz w:val="20"/>
          <w:szCs w:val="20"/>
          <w:shd w:val="clear" w:color="auto" w:fill="FFFFFF"/>
        </w:rPr>
      </w:pPr>
      <w:r w:rsidRPr="00E25704">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w:t>
      </w:r>
      <w:r w:rsidRPr="00E25704">
        <w:rPr>
          <w:rFonts w:ascii="Times New Roman" w:hAnsi="Times New Roman"/>
          <w:b/>
          <w:sz w:val="20"/>
          <w:szCs w:val="20"/>
          <w:shd w:val="clear" w:color="auto" w:fill="FFFFFF"/>
        </w:rPr>
        <w:t>0,9 процента</w:t>
      </w:r>
      <w:r w:rsidRPr="00E25704">
        <w:rPr>
          <w:rFonts w:ascii="Times New Roman" w:hAnsi="Times New Roman"/>
          <w:sz w:val="20"/>
          <w:szCs w:val="20"/>
          <w:shd w:val="clear" w:color="auto" w:fill="FFFFFF"/>
        </w:rPr>
        <w:t>;».</w:t>
      </w:r>
    </w:p>
    <w:p w:rsid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p>
    <w:p w:rsidR="00E25704" w:rsidRP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lastRenderedPageBreak/>
        <w:t xml:space="preserve"> 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Председатель Совета депутатов</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муниципального образования</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«Муниципальный округ Сюмсинский</w:t>
      </w: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район Удмуртской Республики»                                                    А.Л.Пантюхин</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 xml:space="preserve">          с.Сюмси</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27 декабря 2021 года </w:t>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 103                        </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E25704" w:rsidRPr="009F1A49" w:rsidTr="00E25704">
        <w:trPr>
          <w:trHeight w:val="1413"/>
        </w:trPr>
        <w:tc>
          <w:tcPr>
            <w:tcW w:w="3383" w:type="dxa"/>
            <w:vAlign w:val="center"/>
          </w:tcPr>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25704" w:rsidRPr="009F1A49" w:rsidRDefault="00E25704"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25704" w:rsidRPr="009F1A49" w:rsidRDefault="00E25704"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25704" w:rsidRPr="009F1A49" w:rsidRDefault="00E25704"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25704" w:rsidRPr="009F1A49" w:rsidRDefault="00E25704"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25704" w:rsidRPr="009F1A49" w:rsidRDefault="00E25704"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25704" w:rsidRPr="009F1A49" w:rsidRDefault="00E25704" w:rsidP="00E2570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25704" w:rsidRPr="009F1A49" w:rsidRDefault="00E25704" w:rsidP="00E25704">
      <w:pPr>
        <w:spacing w:line="240" w:lineRule="auto"/>
        <w:ind w:left="-540"/>
        <w:contextualSpacing/>
        <w:jc w:val="center"/>
        <w:rPr>
          <w:rFonts w:ascii="Times New Roman" w:hAnsi="Times New Roman"/>
          <w:b/>
          <w:bCs/>
          <w:sz w:val="20"/>
          <w:szCs w:val="20"/>
        </w:rPr>
      </w:pP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Pr="00E25704" w:rsidRDefault="00E25704" w:rsidP="00E25704">
      <w:pPr>
        <w:spacing w:line="240" w:lineRule="auto"/>
        <w:contextualSpacing/>
        <w:jc w:val="center"/>
        <w:rPr>
          <w:rFonts w:ascii="Times New Roman" w:hAnsi="Times New Roman"/>
          <w:b/>
          <w:sz w:val="20"/>
          <w:szCs w:val="20"/>
        </w:rPr>
      </w:pPr>
      <w:r w:rsidRPr="00E25704">
        <w:rPr>
          <w:rFonts w:ascii="Times New Roman" w:hAnsi="Times New Roman"/>
          <w:b/>
          <w:sz w:val="20"/>
          <w:szCs w:val="20"/>
        </w:rPr>
        <w:t xml:space="preserve">О внесении изменений в решение Совета депутатов муниципального образования «Кильмезское» от 26 ноября 2019 года № 131 «О налоге на имущество физических лиц на территории муниципального образования «Кильмезское» </w:t>
      </w:r>
    </w:p>
    <w:p w:rsidR="00E25704" w:rsidRP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 xml:space="preserve">Руководствуясь </w:t>
      </w:r>
      <w:r w:rsidRPr="00E25704">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E25704">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«Муниципальный округ Сюмсинский район Удмуртской Республики»,</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contextualSpacing/>
        <w:jc w:val="center"/>
        <w:rPr>
          <w:rFonts w:ascii="Times New Roman" w:hAnsi="Times New Roman"/>
          <w:sz w:val="20"/>
          <w:szCs w:val="20"/>
        </w:rPr>
      </w:pPr>
      <w:r w:rsidRPr="00E25704">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1. Внести в решение Совета депутатов муниципального образования «Кильмезское» от 26 ноября 2019 года № 131 «О налоге на имущество физических лиц на территории муниципального образования «Кильмезское» следующие изменения:</w:t>
      </w:r>
    </w:p>
    <w:p w:rsidR="00E25704" w:rsidRPr="00E25704" w:rsidRDefault="00E25704" w:rsidP="00E25704">
      <w:pPr>
        <w:spacing w:line="240" w:lineRule="auto"/>
        <w:ind w:firstLine="708"/>
        <w:contextualSpacing/>
        <w:jc w:val="both"/>
        <w:rPr>
          <w:rFonts w:ascii="Times New Roman" w:hAnsi="Times New Roman"/>
          <w:sz w:val="20"/>
          <w:szCs w:val="20"/>
        </w:rPr>
      </w:pPr>
      <w:r w:rsidRPr="00E25704">
        <w:rPr>
          <w:rFonts w:ascii="Times New Roman" w:hAnsi="Times New Roman"/>
          <w:sz w:val="20"/>
          <w:szCs w:val="20"/>
        </w:rPr>
        <w:t>подпункт 4 пункта 2 изложить в новой редакции:</w:t>
      </w:r>
    </w:p>
    <w:p w:rsidR="00E25704" w:rsidRPr="00E25704" w:rsidRDefault="00E25704" w:rsidP="00E25704">
      <w:pPr>
        <w:spacing w:line="240" w:lineRule="auto"/>
        <w:ind w:firstLine="284"/>
        <w:contextualSpacing/>
        <w:jc w:val="both"/>
        <w:rPr>
          <w:rFonts w:ascii="Times New Roman" w:hAnsi="Times New Roman"/>
          <w:sz w:val="20"/>
          <w:szCs w:val="20"/>
          <w:shd w:val="clear" w:color="auto" w:fill="FFFFFF"/>
        </w:rPr>
      </w:pPr>
      <w:r w:rsidRPr="00E25704">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w:t>
      </w:r>
      <w:r w:rsidRPr="00E25704">
        <w:rPr>
          <w:rFonts w:ascii="Times New Roman" w:hAnsi="Times New Roman"/>
          <w:b/>
          <w:sz w:val="20"/>
          <w:szCs w:val="20"/>
          <w:shd w:val="clear" w:color="auto" w:fill="FFFFFF"/>
        </w:rPr>
        <w:t>0,9 процента</w:t>
      </w:r>
      <w:r w:rsidRPr="00E25704">
        <w:rPr>
          <w:rFonts w:ascii="Times New Roman" w:hAnsi="Times New Roman"/>
          <w:sz w:val="20"/>
          <w:szCs w:val="20"/>
          <w:shd w:val="clear" w:color="auto" w:fill="FFFFFF"/>
        </w:rPr>
        <w:t>;».</w:t>
      </w:r>
      <w:r w:rsidRPr="00E25704">
        <w:rPr>
          <w:rFonts w:ascii="Times New Roman" w:hAnsi="Times New Roman"/>
          <w:b/>
          <w:sz w:val="20"/>
          <w:szCs w:val="20"/>
          <w:shd w:val="clear" w:color="auto" w:fill="FFFFFF"/>
        </w:rPr>
        <w:t xml:space="preserve"> </w:t>
      </w:r>
    </w:p>
    <w:p w:rsid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p>
    <w:p w:rsidR="00E25704" w:rsidRP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lastRenderedPageBreak/>
        <w:t>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Председатель Совета депутатов</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муниципального образования</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«Муниципальный округ Сюмсинский</w:t>
      </w: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район Удмуртской Республики»                                                    А.Л.Пантюхин</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с.Сюмси</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27 декабря 2021 года </w:t>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 104                        </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846D9E" w:rsidRDefault="00846D9E"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E25704" w:rsidRPr="009F1A49" w:rsidTr="00E25704">
        <w:trPr>
          <w:trHeight w:val="1413"/>
        </w:trPr>
        <w:tc>
          <w:tcPr>
            <w:tcW w:w="3383" w:type="dxa"/>
            <w:vAlign w:val="center"/>
          </w:tcPr>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25704" w:rsidRPr="009F1A49" w:rsidRDefault="00E25704"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25704" w:rsidRPr="009F1A49" w:rsidRDefault="00E25704"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25704" w:rsidRPr="009F1A49" w:rsidRDefault="00E25704"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25704" w:rsidRPr="009F1A49" w:rsidRDefault="00E25704"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25704" w:rsidRPr="009F1A49" w:rsidRDefault="00E25704"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25704" w:rsidRPr="009F1A49" w:rsidRDefault="00E25704" w:rsidP="00E2570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25704" w:rsidRPr="009F1A49" w:rsidRDefault="00E25704" w:rsidP="00E25704">
      <w:pPr>
        <w:spacing w:line="240" w:lineRule="auto"/>
        <w:ind w:left="-540"/>
        <w:contextualSpacing/>
        <w:jc w:val="center"/>
        <w:rPr>
          <w:rFonts w:ascii="Times New Roman" w:hAnsi="Times New Roman"/>
          <w:b/>
          <w:bCs/>
          <w:sz w:val="20"/>
          <w:szCs w:val="20"/>
        </w:rPr>
      </w:pP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contextualSpacing/>
        <w:jc w:val="center"/>
        <w:rPr>
          <w:rFonts w:ascii="Times New Roman" w:hAnsi="Times New Roman"/>
          <w:b/>
          <w:sz w:val="20"/>
          <w:szCs w:val="20"/>
        </w:rPr>
      </w:pPr>
      <w:r w:rsidRPr="00E25704">
        <w:rPr>
          <w:rFonts w:ascii="Times New Roman" w:hAnsi="Times New Roman"/>
          <w:b/>
          <w:sz w:val="20"/>
          <w:szCs w:val="20"/>
        </w:rPr>
        <w:t xml:space="preserve">О внесении изменений в решение Совета депутатов муниципального образования «Муки-Каксинское» от 22 ноября 2019 года № 37 «О налоге на имущество физических лиц на территории муниципального образования «Муки-Каксинское» </w:t>
      </w:r>
    </w:p>
    <w:p w:rsidR="00E25704" w:rsidRP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 xml:space="preserve">Руководствуясь </w:t>
      </w:r>
      <w:r w:rsidRPr="00E25704">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E25704">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«Муниципальный округ Сюмсинский район Удмуртской Республики»,</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contextualSpacing/>
        <w:jc w:val="center"/>
        <w:rPr>
          <w:rFonts w:ascii="Times New Roman" w:hAnsi="Times New Roman"/>
          <w:sz w:val="20"/>
          <w:szCs w:val="20"/>
        </w:rPr>
      </w:pPr>
      <w:r w:rsidRPr="00E25704">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1. Внести в решение Совета депутатов муниципального образования «Муки-Каксинское» от 22 ноября 2019 года № 37 «О налоге на имущество физических лиц на территории муниципального образования «Муки-Каксинское» следующие изменения:</w:t>
      </w:r>
    </w:p>
    <w:p w:rsidR="00E25704" w:rsidRPr="00E25704" w:rsidRDefault="00E25704" w:rsidP="00E25704">
      <w:pPr>
        <w:spacing w:line="240" w:lineRule="auto"/>
        <w:ind w:firstLine="708"/>
        <w:contextualSpacing/>
        <w:jc w:val="both"/>
        <w:rPr>
          <w:rFonts w:ascii="Times New Roman" w:hAnsi="Times New Roman"/>
          <w:sz w:val="20"/>
          <w:szCs w:val="20"/>
        </w:rPr>
      </w:pPr>
      <w:r w:rsidRPr="00E25704">
        <w:rPr>
          <w:rFonts w:ascii="Times New Roman" w:hAnsi="Times New Roman"/>
          <w:sz w:val="20"/>
          <w:szCs w:val="20"/>
        </w:rPr>
        <w:t>подпункт 4 пункта 2 изложить в новой редакции:</w:t>
      </w:r>
    </w:p>
    <w:p w:rsidR="00E25704" w:rsidRPr="00E25704" w:rsidRDefault="00E25704" w:rsidP="00E25704">
      <w:pPr>
        <w:spacing w:line="240" w:lineRule="auto"/>
        <w:ind w:firstLine="284"/>
        <w:contextualSpacing/>
        <w:jc w:val="both"/>
        <w:rPr>
          <w:rFonts w:ascii="Times New Roman" w:hAnsi="Times New Roman"/>
          <w:sz w:val="20"/>
          <w:szCs w:val="20"/>
          <w:shd w:val="clear" w:color="auto" w:fill="FFFFFF"/>
        </w:rPr>
      </w:pPr>
      <w:r w:rsidRPr="00E25704">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w:t>
      </w:r>
      <w:r w:rsidRPr="00E25704">
        <w:rPr>
          <w:rFonts w:ascii="Times New Roman" w:hAnsi="Times New Roman"/>
          <w:b/>
          <w:sz w:val="20"/>
          <w:szCs w:val="20"/>
          <w:shd w:val="clear" w:color="auto" w:fill="FFFFFF"/>
        </w:rPr>
        <w:t>0,9 процента</w:t>
      </w:r>
      <w:r w:rsidRPr="00E25704">
        <w:rPr>
          <w:rFonts w:ascii="Times New Roman" w:hAnsi="Times New Roman"/>
          <w:sz w:val="20"/>
          <w:szCs w:val="20"/>
          <w:shd w:val="clear" w:color="auto" w:fill="FFFFFF"/>
        </w:rPr>
        <w:t>;».</w:t>
      </w:r>
      <w:r w:rsidRPr="00E25704">
        <w:rPr>
          <w:rFonts w:ascii="Times New Roman" w:hAnsi="Times New Roman"/>
          <w:b/>
          <w:sz w:val="20"/>
          <w:szCs w:val="20"/>
          <w:shd w:val="clear" w:color="auto" w:fill="FFFFFF"/>
        </w:rPr>
        <w:t xml:space="preserve"> </w:t>
      </w:r>
    </w:p>
    <w:p w:rsid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p>
    <w:p w:rsidR="00E25704" w:rsidRDefault="00E25704" w:rsidP="00E25704">
      <w:pPr>
        <w:autoSpaceDE w:val="0"/>
        <w:autoSpaceDN w:val="0"/>
        <w:adjustRightInd w:val="0"/>
        <w:spacing w:line="240" w:lineRule="auto"/>
        <w:contextualSpacing/>
        <w:jc w:val="both"/>
        <w:rPr>
          <w:rFonts w:ascii="Times New Roman" w:hAnsi="Times New Roman"/>
          <w:sz w:val="20"/>
          <w:szCs w:val="20"/>
        </w:rPr>
      </w:pPr>
    </w:p>
    <w:p w:rsidR="00E25704" w:rsidRP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lastRenderedPageBreak/>
        <w:t>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E25704" w:rsidRPr="00E25704" w:rsidRDefault="00E25704" w:rsidP="00E25704">
      <w:pPr>
        <w:spacing w:line="240" w:lineRule="auto"/>
        <w:ind w:firstLine="708"/>
        <w:contextualSpacing/>
        <w:jc w:val="both"/>
        <w:rPr>
          <w:rFonts w:ascii="Times New Roman" w:hAnsi="Times New Roman"/>
          <w:sz w:val="20"/>
          <w:szCs w:val="20"/>
        </w:rPr>
      </w:pP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Председатель Совета депутатов</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муниципального образования</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«Муниципальный округ Сюмсинский</w:t>
      </w: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район Удмуртской Республики»                                                    А.Л.Пантюхин</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 xml:space="preserve">          с.Сюмси</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27 декабря 2021 года </w:t>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 105                        </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E25704" w:rsidRPr="009F1A49" w:rsidTr="00E25704">
        <w:trPr>
          <w:trHeight w:val="1413"/>
        </w:trPr>
        <w:tc>
          <w:tcPr>
            <w:tcW w:w="3383" w:type="dxa"/>
            <w:vAlign w:val="center"/>
          </w:tcPr>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Pr="009F1A49">
              <w:rPr>
                <w:rFonts w:ascii="Times New Roman" w:hAnsi="Times New Roman"/>
                <w:spacing w:val="20"/>
                <w:sz w:val="20"/>
                <w:szCs w:val="20"/>
              </w:rPr>
              <w:t>овет депутатов</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25704" w:rsidRPr="009F1A49" w:rsidRDefault="00E25704"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25704" w:rsidRPr="009F1A49" w:rsidRDefault="00E25704"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25704" w:rsidRPr="009F1A49" w:rsidRDefault="00E25704"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25704" w:rsidRPr="009F1A49" w:rsidRDefault="00E25704"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25704" w:rsidRPr="009F1A49" w:rsidRDefault="00E25704"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25704" w:rsidRPr="009F1A49" w:rsidRDefault="00E25704" w:rsidP="00E2570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25704" w:rsidRPr="009F1A49" w:rsidRDefault="00E25704" w:rsidP="00E25704">
      <w:pPr>
        <w:spacing w:line="240" w:lineRule="auto"/>
        <w:ind w:left="-540"/>
        <w:contextualSpacing/>
        <w:jc w:val="center"/>
        <w:rPr>
          <w:rFonts w:ascii="Times New Roman" w:hAnsi="Times New Roman"/>
          <w:b/>
          <w:bCs/>
          <w:sz w:val="20"/>
          <w:szCs w:val="20"/>
        </w:rPr>
      </w:pP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Pr="00E25704" w:rsidRDefault="00E25704" w:rsidP="00E25704">
      <w:pPr>
        <w:spacing w:line="240" w:lineRule="auto"/>
        <w:contextualSpacing/>
        <w:jc w:val="center"/>
        <w:rPr>
          <w:rFonts w:ascii="Times New Roman" w:hAnsi="Times New Roman"/>
          <w:b/>
          <w:sz w:val="20"/>
          <w:szCs w:val="20"/>
        </w:rPr>
      </w:pPr>
      <w:r w:rsidRPr="00E25704">
        <w:rPr>
          <w:rFonts w:ascii="Times New Roman" w:hAnsi="Times New Roman"/>
          <w:b/>
          <w:sz w:val="20"/>
          <w:szCs w:val="20"/>
        </w:rPr>
        <w:t xml:space="preserve">О внесении изменений в решение Совета депутатов муниципального образования «Орловское» от 12 ноября 2019 года № 38 «О налоге на имущество физических лиц на территории муниципального образования «Орловское» </w:t>
      </w:r>
    </w:p>
    <w:p w:rsidR="00E25704" w:rsidRP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 xml:space="preserve">Руководствуясь </w:t>
      </w:r>
      <w:r w:rsidRPr="00E25704">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E25704">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«Муниципальный округ Сюмсинский район Удмуртской Республики»,</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contextualSpacing/>
        <w:jc w:val="center"/>
        <w:rPr>
          <w:rFonts w:ascii="Times New Roman" w:hAnsi="Times New Roman"/>
          <w:sz w:val="20"/>
          <w:szCs w:val="20"/>
        </w:rPr>
      </w:pPr>
      <w:r w:rsidRPr="00E25704">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1. Внести в решение Совета депутатов муниципального образования «Орловское» от 12 ноября 2019 года № 38 «О налоге на имущество физических лиц на территории муниципального образования «Орловское» следующие изменения:</w:t>
      </w:r>
    </w:p>
    <w:p w:rsidR="00E25704" w:rsidRPr="00E25704" w:rsidRDefault="00E25704" w:rsidP="00E25704">
      <w:pPr>
        <w:spacing w:line="240" w:lineRule="auto"/>
        <w:ind w:firstLine="708"/>
        <w:contextualSpacing/>
        <w:jc w:val="both"/>
        <w:rPr>
          <w:rFonts w:ascii="Times New Roman" w:hAnsi="Times New Roman"/>
          <w:sz w:val="20"/>
          <w:szCs w:val="20"/>
        </w:rPr>
      </w:pPr>
      <w:r w:rsidRPr="00E25704">
        <w:rPr>
          <w:rFonts w:ascii="Times New Roman" w:hAnsi="Times New Roman"/>
          <w:sz w:val="20"/>
          <w:szCs w:val="20"/>
        </w:rPr>
        <w:t>подпункт 4 пункта 2 изложить в новой редакции:</w:t>
      </w:r>
    </w:p>
    <w:p w:rsidR="00E25704" w:rsidRPr="00E25704" w:rsidRDefault="00E25704" w:rsidP="00E25704">
      <w:pPr>
        <w:spacing w:line="240" w:lineRule="auto"/>
        <w:ind w:firstLine="284"/>
        <w:contextualSpacing/>
        <w:jc w:val="both"/>
        <w:rPr>
          <w:rFonts w:ascii="Times New Roman" w:hAnsi="Times New Roman"/>
          <w:sz w:val="20"/>
          <w:szCs w:val="20"/>
          <w:shd w:val="clear" w:color="auto" w:fill="FFFFFF"/>
        </w:rPr>
      </w:pPr>
      <w:r w:rsidRPr="00E25704">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w:t>
      </w:r>
      <w:r w:rsidRPr="00E25704">
        <w:rPr>
          <w:rFonts w:ascii="Times New Roman" w:hAnsi="Times New Roman"/>
          <w:b/>
          <w:sz w:val="20"/>
          <w:szCs w:val="20"/>
          <w:shd w:val="clear" w:color="auto" w:fill="FFFFFF"/>
        </w:rPr>
        <w:t>0,9 процента</w:t>
      </w:r>
      <w:r w:rsidRPr="00E25704">
        <w:rPr>
          <w:rFonts w:ascii="Times New Roman" w:hAnsi="Times New Roman"/>
          <w:sz w:val="20"/>
          <w:szCs w:val="20"/>
          <w:shd w:val="clear" w:color="auto" w:fill="FFFFFF"/>
        </w:rPr>
        <w:t>;».</w:t>
      </w:r>
    </w:p>
    <w:p w:rsidR="00E25704" w:rsidRP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lastRenderedPageBreak/>
        <w:t xml:space="preserve">           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E25704" w:rsidRPr="00E25704" w:rsidRDefault="00E25704" w:rsidP="00E25704">
      <w:pPr>
        <w:spacing w:line="240" w:lineRule="auto"/>
        <w:ind w:firstLine="708"/>
        <w:contextualSpacing/>
        <w:jc w:val="both"/>
        <w:rPr>
          <w:rFonts w:ascii="Times New Roman" w:hAnsi="Times New Roman"/>
          <w:sz w:val="20"/>
          <w:szCs w:val="20"/>
        </w:rPr>
      </w:pP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Председатель Совета депутатов</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муниципального образования</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«Муниципальный округ Сюмсинский</w:t>
      </w: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район Удмуртской Республики»                                                     А.Л.Пантюхин</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с.Сюмси</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27 декабря 2021 года </w:t>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r>
        <w:rPr>
          <w:rFonts w:ascii="Times New Roman" w:hAnsi="Times New Roman"/>
          <w:sz w:val="20"/>
          <w:szCs w:val="20"/>
        </w:rPr>
        <w:t xml:space="preserve"> </w:t>
      </w:r>
      <w:r w:rsidRPr="00E25704">
        <w:rPr>
          <w:rFonts w:ascii="Times New Roman" w:hAnsi="Times New Roman"/>
          <w:sz w:val="20"/>
          <w:szCs w:val="20"/>
        </w:rPr>
        <w:t xml:space="preserve">   № 106                        </w:t>
      </w: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E25704" w:rsidRPr="009F1A49" w:rsidTr="00E25704">
        <w:trPr>
          <w:trHeight w:val="1413"/>
        </w:trPr>
        <w:tc>
          <w:tcPr>
            <w:tcW w:w="3383" w:type="dxa"/>
            <w:vAlign w:val="center"/>
          </w:tcPr>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Pr="009F1A49">
              <w:rPr>
                <w:rFonts w:ascii="Times New Roman" w:hAnsi="Times New Roman"/>
                <w:spacing w:val="20"/>
                <w:sz w:val="20"/>
                <w:szCs w:val="20"/>
              </w:rPr>
              <w:t>овет депутатов</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25704" w:rsidRPr="009F1A49" w:rsidRDefault="00E25704" w:rsidP="00E25704">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25704" w:rsidRPr="009F1A49" w:rsidRDefault="00E25704"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25704" w:rsidRPr="009F1A49" w:rsidRDefault="00E25704" w:rsidP="00E25704">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25704" w:rsidRPr="009F1A49" w:rsidRDefault="00E25704" w:rsidP="00E25704">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25704" w:rsidRPr="009F1A49" w:rsidRDefault="00E25704" w:rsidP="00E25704">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25704" w:rsidRPr="009F1A49" w:rsidRDefault="00E25704" w:rsidP="00E25704">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25704" w:rsidRPr="009F1A49" w:rsidRDefault="00E25704" w:rsidP="00E25704">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25704" w:rsidRPr="009F1A49" w:rsidRDefault="00E25704" w:rsidP="00E25704">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25704" w:rsidRPr="009F1A49" w:rsidRDefault="00E25704" w:rsidP="00E25704">
      <w:pPr>
        <w:spacing w:line="240" w:lineRule="auto"/>
        <w:ind w:left="-540"/>
        <w:contextualSpacing/>
        <w:jc w:val="center"/>
        <w:rPr>
          <w:rFonts w:ascii="Times New Roman" w:hAnsi="Times New Roman"/>
          <w:b/>
          <w:bCs/>
          <w:sz w:val="20"/>
          <w:szCs w:val="20"/>
        </w:rPr>
      </w:pP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25704" w:rsidRPr="009F1A49" w:rsidRDefault="00E25704" w:rsidP="00E25704">
      <w:pPr>
        <w:spacing w:line="240" w:lineRule="auto"/>
        <w:contextualSpacing/>
        <w:rPr>
          <w:rFonts w:ascii="Times New Roman" w:hAnsi="Times New Roman"/>
          <w:sz w:val="20"/>
          <w:szCs w:val="20"/>
        </w:rPr>
      </w:pPr>
      <w:r w:rsidRPr="009F1A49">
        <w:rPr>
          <w:rFonts w:ascii="Times New Roman" w:hAnsi="Times New Roman"/>
          <w:sz w:val="20"/>
          <w:szCs w:val="20"/>
        </w:rPr>
        <w:t xml:space="preserve">Удмуртской Республики» первого созыва       </w:t>
      </w:r>
      <w:r>
        <w:rPr>
          <w:rFonts w:ascii="Times New Roman" w:hAnsi="Times New Roman"/>
          <w:sz w:val="20"/>
          <w:szCs w:val="20"/>
        </w:rPr>
        <w:t xml:space="preserve">                   27 декабря</w:t>
      </w:r>
      <w:r w:rsidRPr="009F1A49">
        <w:rPr>
          <w:rFonts w:ascii="Times New Roman" w:hAnsi="Times New Roman"/>
          <w:sz w:val="20"/>
          <w:szCs w:val="20"/>
        </w:rPr>
        <w:t xml:space="preserve"> 2021 года</w:t>
      </w:r>
    </w:p>
    <w:p w:rsid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contextualSpacing/>
        <w:jc w:val="center"/>
        <w:rPr>
          <w:rFonts w:ascii="Times New Roman" w:hAnsi="Times New Roman"/>
          <w:b/>
          <w:sz w:val="20"/>
          <w:szCs w:val="20"/>
        </w:rPr>
      </w:pPr>
      <w:r w:rsidRPr="00E25704">
        <w:rPr>
          <w:rFonts w:ascii="Times New Roman" w:hAnsi="Times New Roman"/>
          <w:b/>
          <w:sz w:val="20"/>
          <w:szCs w:val="20"/>
        </w:rPr>
        <w:t xml:space="preserve">О внесении изменений в решение Совета депутатов муниципального образования «Сюмсинское» от 21 ноября 2019 года № 34 «О налоге на имущество физических лиц на территории муниципального образования «Сюмсинское» </w:t>
      </w:r>
    </w:p>
    <w:p w:rsidR="00E25704" w:rsidRPr="00E25704" w:rsidRDefault="00E25704" w:rsidP="00E25704">
      <w:pPr>
        <w:spacing w:line="240" w:lineRule="auto"/>
        <w:contextualSpacing/>
        <w:jc w:val="center"/>
        <w:rPr>
          <w:rFonts w:ascii="Times New Roman" w:hAnsi="Times New Roman"/>
          <w:b/>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 xml:space="preserve">Руководствуясь </w:t>
      </w:r>
      <w:r w:rsidRPr="00E25704">
        <w:rPr>
          <w:rFonts w:ascii="Times New Roman" w:eastAsia="Calibri" w:hAnsi="Times New Roman"/>
          <w:sz w:val="20"/>
          <w:szCs w:val="20"/>
          <w:lang w:eastAsia="en-US"/>
        </w:rPr>
        <w:t>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Pr="00E25704">
        <w:rPr>
          <w:rFonts w:ascii="Times New Roman" w:hAnsi="Times New Roman"/>
          <w:sz w:val="20"/>
          <w:szCs w:val="20"/>
        </w:rPr>
        <w:t>, 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«Муниципальный округ Сюмсинский район Удмуртской Республики»,</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contextualSpacing/>
        <w:jc w:val="center"/>
        <w:rPr>
          <w:rFonts w:ascii="Times New Roman" w:hAnsi="Times New Roman"/>
          <w:sz w:val="20"/>
          <w:szCs w:val="20"/>
        </w:rPr>
      </w:pPr>
      <w:r w:rsidRPr="00E25704">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25704" w:rsidRPr="00E25704" w:rsidRDefault="00E25704" w:rsidP="00E25704">
      <w:pPr>
        <w:spacing w:line="240" w:lineRule="auto"/>
        <w:contextualSpacing/>
        <w:jc w:val="center"/>
        <w:rPr>
          <w:rFonts w:ascii="Times New Roman" w:hAnsi="Times New Roman"/>
          <w:sz w:val="20"/>
          <w:szCs w:val="20"/>
        </w:rPr>
      </w:pPr>
    </w:p>
    <w:p w:rsidR="00E25704" w:rsidRPr="00E25704" w:rsidRDefault="00E25704" w:rsidP="00E25704">
      <w:pPr>
        <w:spacing w:line="240" w:lineRule="auto"/>
        <w:ind w:firstLine="720"/>
        <w:contextualSpacing/>
        <w:jc w:val="both"/>
        <w:rPr>
          <w:rFonts w:ascii="Times New Roman" w:hAnsi="Times New Roman"/>
          <w:sz w:val="20"/>
          <w:szCs w:val="20"/>
        </w:rPr>
      </w:pPr>
      <w:r w:rsidRPr="00E25704">
        <w:rPr>
          <w:rFonts w:ascii="Times New Roman" w:hAnsi="Times New Roman"/>
          <w:sz w:val="20"/>
          <w:szCs w:val="20"/>
        </w:rPr>
        <w:t>1. Внести в решение Совета депутатов муниципального образования «Сюмсинское» от 21 ноября 2019 года № 34 «О налоге на имущество физических лиц на территории муниципального образования «Сюмсинское» следующие изменения:</w:t>
      </w:r>
    </w:p>
    <w:p w:rsidR="00E25704" w:rsidRPr="00E25704" w:rsidRDefault="00E25704" w:rsidP="00E25704">
      <w:pPr>
        <w:spacing w:line="240" w:lineRule="auto"/>
        <w:ind w:firstLine="708"/>
        <w:contextualSpacing/>
        <w:jc w:val="both"/>
        <w:rPr>
          <w:rFonts w:ascii="Times New Roman" w:hAnsi="Times New Roman"/>
          <w:sz w:val="20"/>
          <w:szCs w:val="20"/>
        </w:rPr>
      </w:pPr>
      <w:r w:rsidRPr="00E25704">
        <w:rPr>
          <w:rFonts w:ascii="Times New Roman" w:hAnsi="Times New Roman"/>
          <w:sz w:val="20"/>
          <w:szCs w:val="20"/>
        </w:rPr>
        <w:t>подпункт 4 пункта 2 изложить в новой редакции:</w:t>
      </w:r>
    </w:p>
    <w:p w:rsidR="00E25704" w:rsidRPr="00E25704" w:rsidRDefault="00E25704" w:rsidP="00E25704">
      <w:pPr>
        <w:spacing w:line="240" w:lineRule="auto"/>
        <w:ind w:firstLine="284"/>
        <w:contextualSpacing/>
        <w:jc w:val="both"/>
        <w:rPr>
          <w:rFonts w:ascii="Times New Roman" w:hAnsi="Times New Roman"/>
          <w:sz w:val="20"/>
          <w:szCs w:val="20"/>
          <w:shd w:val="clear" w:color="auto" w:fill="FFFFFF"/>
        </w:rPr>
      </w:pPr>
      <w:r w:rsidRPr="00E25704">
        <w:rPr>
          <w:rFonts w:ascii="Times New Roman" w:hAnsi="Times New Roman"/>
          <w:sz w:val="20"/>
          <w:szCs w:val="20"/>
          <w:shd w:val="clear" w:color="auto" w:fill="FFFFFF"/>
        </w:rPr>
        <w:t xml:space="preserve">    «4)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 </w:t>
      </w:r>
      <w:r w:rsidRPr="00E25704">
        <w:rPr>
          <w:rFonts w:ascii="Times New Roman" w:hAnsi="Times New Roman"/>
          <w:b/>
          <w:sz w:val="20"/>
          <w:szCs w:val="20"/>
          <w:shd w:val="clear" w:color="auto" w:fill="FFFFFF"/>
        </w:rPr>
        <w:t>0,9 процента</w:t>
      </w:r>
      <w:r w:rsidRPr="00E25704">
        <w:rPr>
          <w:rFonts w:ascii="Times New Roman" w:hAnsi="Times New Roman"/>
          <w:sz w:val="20"/>
          <w:szCs w:val="20"/>
          <w:shd w:val="clear" w:color="auto" w:fill="FFFFFF"/>
        </w:rPr>
        <w:t>;».</w:t>
      </w:r>
      <w:r w:rsidRPr="00E25704">
        <w:rPr>
          <w:rFonts w:ascii="Times New Roman" w:hAnsi="Times New Roman"/>
          <w:b/>
          <w:sz w:val="20"/>
          <w:szCs w:val="20"/>
          <w:shd w:val="clear" w:color="auto" w:fill="FFFFFF"/>
        </w:rPr>
        <w:t xml:space="preserve"> </w:t>
      </w:r>
    </w:p>
    <w:p w:rsid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w:t>
      </w:r>
    </w:p>
    <w:p w:rsidR="00E25704" w:rsidRPr="00E25704" w:rsidRDefault="00E25704" w:rsidP="00E25704">
      <w:pPr>
        <w:autoSpaceDE w:val="0"/>
        <w:autoSpaceDN w:val="0"/>
        <w:adjustRightInd w:val="0"/>
        <w:spacing w:line="240" w:lineRule="auto"/>
        <w:contextualSpacing/>
        <w:jc w:val="both"/>
        <w:rPr>
          <w:rFonts w:ascii="Times New Roman" w:hAnsi="Times New Roman"/>
          <w:sz w:val="20"/>
          <w:szCs w:val="20"/>
        </w:rPr>
      </w:pPr>
      <w:r w:rsidRPr="00E25704">
        <w:rPr>
          <w:rFonts w:ascii="Times New Roman" w:hAnsi="Times New Roman"/>
          <w:sz w:val="20"/>
          <w:szCs w:val="20"/>
        </w:rPr>
        <w:lastRenderedPageBreak/>
        <w:t>2. Настоящее решение вступает в силу с момента опубликования и распространяется на правоотношения, возникшие с 1 января 2020 года и действует по 31 декабря 2021 года.</w:t>
      </w:r>
    </w:p>
    <w:p w:rsidR="00E25704" w:rsidRPr="00E25704" w:rsidRDefault="00E25704" w:rsidP="00E25704">
      <w:pPr>
        <w:spacing w:line="240" w:lineRule="auto"/>
        <w:ind w:firstLine="708"/>
        <w:contextualSpacing/>
        <w:jc w:val="both"/>
        <w:rPr>
          <w:rFonts w:ascii="Times New Roman" w:hAnsi="Times New Roman"/>
          <w:sz w:val="20"/>
          <w:szCs w:val="20"/>
        </w:rPr>
      </w:pP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Председатель Совета депутатов</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муниципального образования</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«Муниципальный округ Сюмсинский</w:t>
      </w: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район Удмуртской Республики»                                                    А.Л.Пантюхин</w:t>
      </w:r>
    </w:p>
    <w:p w:rsidR="00E25704" w:rsidRPr="00E25704" w:rsidRDefault="00E25704" w:rsidP="00E25704">
      <w:pPr>
        <w:spacing w:line="240" w:lineRule="auto"/>
        <w:contextualSpacing/>
        <w:jc w:val="both"/>
        <w:rPr>
          <w:rFonts w:ascii="Times New Roman" w:hAnsi="Times New Roman"/>
          <w:sz w:val="20"/>
          <w:szCs w:val="20"/>
        </w:rPr>
      </w:pPr>
    </w:p>
    <w:p w:rsidR="00E25704" w:rsidRPr="00E25704" w:rsidRDefault="00E25704" w:rsidP="00E25704">
      <w:pPr>
        <w:spacing w:line="240" w:lineRule="auto"/>
        <w:contextualSpacing/>
        <w:rPr>
          <w:rFonts w:ascii="Times New Roman" w:hAnsi="Times New Roman"/>
          <w:sz w:val="20"/>
          <w:szCs w:val="20"/>
        </w:rPr>
      </w:pPr>
      <w:r w:rsidRPr="00E25704">
        <w:rPr>
          <w:rFonts w:ascii="Times New Roman" w:hAnsi="Times New Roman"/>
          <w:sz w:val="20"/>
          <w:szCs w:val="20"/>
        </w:rPr>
        <w:t xml:space="preserve">         с.Сюмси</w:t>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27 декабря 2021 года </w:t>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r w:rsidRPr="00E25704">
        <w:rPr>
          <w:rFonts w:ascii="Times New Roman" w:hAnsi="Times New Roman"/>
          <w:sz w:val="20"/>
          <w:szCs w:val="20"/>
        </w:rPr>
        <w:tab/>
      </w:r>
    </w:p>
    <w:p w:rsidR="00E25704" w:rsidRPr="00E25704" w:rsidRDefault="00E25704" w:rsidP="00E25704">
      <w:pPr>
        <w:spacing w:line="240" w:lineRule="auto"/>
        <w:contextualSpacing/>
        <w:jc w:val="both"/>
        <w:rPr>
          <w:rFonts w:ascii="Times New Roman" w:hAnsi="Times New Roman"/>
          <w:sz w:val="20"/>
          <w:szCs w:val="20"/>
        </w:rPr>
      </w:pPr>
      <w:r w:rsidRPr="00E25704">
        <w:rPr>
          <w:rFonts w:ascii="Times New Roman" w:hAnsi="Times New Roman"/>
          <w:sz w:val="20"/>
          <w:szCs w:val="20"/>
        </w:rPr>
        <w:t xml:space="preserve">          № 107                        </w:t>
      </w:r>
    </w:p>
    <w:p w:rsidR="00E25704" w:rsidRPr="00E25704" w:rsidRDefault="00E25704" w:rsidP="00E25704">
      <w:pPr>
        <w:pStyle w:val="ConsTitle"/>
        <w:ind w:firstLine="709"/>
        <w:contextualSpacing/>
        <w:jc w:val="both"/>
        <w:rPr>
          <w:rFonts w:ascii="Times New Roman" w:hAnsi="Times New Roman" w:cs="Times New Roman"/>
          <w:b w:val="0"/>
          <w:bCs w:val="0"/>
          <w:spacing w:val="-2"/>
          <w:sz w:val="20"/>
          <w:szCs w:val="20"/>
        </w:rPr>
      </w:pPr>
    </w:p>
    <w:p w:rsidR="00E25704" w:rsidRPr="00E25704" w:rsidRDefault="00E25704" w:rsidP="00E25704">
      <w:pPr>
        <w:pStyle w:val="ConsTitle"/>
        <w:ind w:firstLine="709"/>
        <w:contextualSpacing/>
        <w:jc w:val="both"/>
        <w:rPr>
          <w:rFonts w:ascii="Times New Roman" w:hAnsi="Times New Roman" w:cs="Times New Roman"/>
          <w:b w:val="0"/>
          <w:bCs w:val="0"/>
          <w:spacing w:val="-2"/>
          <w:sz w:val="20"/>
          <w:szCs w:val="20"/>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E25704" w:rsidRDefault="00E25704" w:rsidP="00C02CA0">
      <w:pPr>
        <w:pStyle w:val="ConsTitle"/>
        <w:ind w:firstLine="709"/>
        <w:contextualSpacing/>
        <w:jc w:val="both"/>
        <w:rPr>
          <w:rFonts w:ascii="Times New Roman" w:hAnsi="Times New Roman" w:cs="Times New Roman"/>
          <w:b w:val="0"/>
          <w:bCs w:val="0"/>
          <w:spacing w:val="-2"/>
        </w:rPr>
      </w:pPr>
    </w:p>
    <w:p w:rsidR="00CF647B" w:rsidRDefault="00CF647B" w:rsidP="00C02CA0">
      <w:pPr>
        <w:pStyle w:val="ConsTitle"/>
        <w:ind w:firstLine="709"/>
        <w:contextualSpacing/>
        <w:jc w:val="both"/>
        <w:rPr>
          <w:rFonts w:ascii="Times New Roman" w:hAnsi="Times New Roman" w:cs="Times New Roman"/>
          <w:b w:val="0"/>
          <w:bCs w:val="0"/>
          <w:spacing w:val="-2"/>
        </w:rPr>
      </w:pPr>
    </w:p>
    <w:tbl>
      <w:tblPr>
        <w:tblW w:w="7469" w:type="dxa"/>
        <w:tblInd w:w="-318" w:type="dxa"/>
        <w:tblLayout w:type="fixed"/>
        <w:tblLook w:val="01E0"/>
      </w:tblPr>
      <w:tblGrid>
        <w:gridCol w:w="3383"/>
        <w:gridCol w:w="1127"/>
        <w:gridCol w:w="2959"/>
      </w:tblGrid>
      <w:tr w:rsidR="00CF647B" w:rsidRPr="00E25704" w:rsidTr="00E25704">
        <w:trPr>
          <w:trHeight w:val="1413"/>
        </w:trPr>
        <w:tc>
          <w:tcPr>
            <w:tcW w:w="3383" w:type="dxa"/>
            <w:vAlign w:val="center"/>
          </w:tcPr>
          <w:p w:rsidR="00CF647B" w:rsidRPr="00E25704" w:rsidRDefault="00CF647B" w:rsidP="00E25704">
            <w:pPr>
              <w:spacing w:line="240" w:lineRule="auto"/>
              <w:contextualSpacing/>
              <w:jc w:val="center"/>
              <w:rPr>
                <w:rFonts w:ascii="Times New Roman" w:eastAsia="Calibri" w:hAnsi="Times New Roman"/>
                <w:spacing w:val="20"/>
                <w:sz w:val="20"/>
                <w:szCs w:val="20"/>
                <w:lang w:eastAsia="en-US"/>
              </w:rPr>
            </w:pPr>
            <w:r w:rsidRPr="00E25704">
              <w:rPr>
                <w:rFonts w:ascii="Times New Roman" w:hAnsi="Times New Roman"/>
                <w:spacing w:val="20"/>
                <w:sz w:val="20"/>
                <w:szCs w:val="20"/>
              </w:rPr>
              <w:lastRenderedPageBreak/>
              <w:t>Администрация</w:t>
            </w:r>
          </w:p>
          <w:p w:rsidR="00CF647B" w:rsidRPr="00E25704" w:rsidRDefault="00CF647B" w:rsidP="00E25704">
            <w:pPr>
              <w:spacing w:line="240" w:lineRule="auto"/>
              <w:contextualSpacing/>
              <w:jc w:val="center"/>
              <w:rPr>
                <w:rFonts w:ascii="Times New Roman" w:hAnsi="Times New Roman"/>
                <w:spacing w:val="20"/>
                <w:sz w:val="20"/>
                <w:szCs w:val="20"/>
              </w:rPr>
            </w:pPr>
            <w:r w:rsidRPr="00E25704">
              <w:rPr>
                <w:rFonts w:ascii="Times New Roman" w:hAnsi="Times New Roman"/>
                <w:spacing w:val="20"/>
                <w:sz w:val="20"/>
                <w:szCs w:val="20"/>
              </w:rPr>
              <w:t xml:space="preserve"> муниципального образования </w:t>
            </w:r>
          </w:p>
          <w:p w:rsidR="00CF647B" w:rsidRPr="00E25704" w:rsidRDefault="00CF647B" w:rsidP="00E25704">
            <w:pPr>
              <w:spacing w:line="240" w:lineRule="auto"/>
              <w:contextualSpacing/>
              <w:jc w:val="center"/>
              <w:rPr>
                <w:rFonts w:ascii="Times New Roman" w:hAnsi="Times New Roman"/>
                <w:spacing w:val="20"/>
                <w:sz w:val="20"/>
                <w:szCs w:val="20"/>
              </w:rPr>
            </w:pPr>
            <w:r w:rsidRPr="00E25704">
              <w:rPr>
                <w:rFonts w:ascii="Times New Roman" w:hAnsi="Times New Roman"/>
                <w:spacing w:val="20"/>
                <w:sz w:val="20"/>
                <w:szCs w:val="20"/>
              </w:rPr>
              <w:t>«Муниципальный округ Сюмсинский район Удмуртской Республики»</w:t>
            </w:r>
          </w:p>
          <w:p w:rsidR="00CF647B" w:rsidRPr="00E25704" w:rsidRDefault="00CF647B" w:rsidP="00E25704">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CF647B" w:rsidRPr="00E25704" w:rsidRDefault="00CF647B" w:rsidP="00E25704">
            <w:pPr>
              <w:spacing w:line="240" w:lineRule="auto"/>
              <w:ind w:left="-108"/>
              <w:contextualSpacing/>
              <w:jc w:val="center"/>
              <w:rPr>
                <w:rFonts w:ascii="Times New Roman" w:eastAsia="Calibri" w:hAnsi="Times New Roman"/>
                <w:spacing w:val="20"/>
                <w:sz w:val="20"/>
                <w:szCs w:val="20"/>
                <w:lang w:eastAsia="en-US"/>
              </w:rPr>
            </w:pPr>
            <w:r w:rsidRPr="00E25704">
              <w:rPr>
                <w:rFonts w:ascii="Times New Roman" w:hAnsi="Times New Roman"/>
                <w:noProof/>
                <w:spacing w:val="20"/>
                <w:sz w:val="20"/>
                <w:szCs w:val="20"/>
              </w:rPr>
              <w:drawing>
                <wp:inline distT="0" distB="0" distL="0" distR="0">
                  <wp:extent cx="617142" cy="57600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CF647B" w:rsidRPr="00E25704" w:rsidRDefault="00CF647B" w:rsidP="00E25704">
            <w:pPr>
              <w:spacing w:line="240" w:lineRule="auto"/>
              <w:ind w:left="-77" w:firstLine="77"/>
              <w:contextualSpacing/>
              <w:rPr>
                <w:rFonts w:ascii="Times New Roman" w:eastAsia="Calibri" w:hAnsi="Times New Roman"/>
                <w:spacing w:val="20"/>
                <w:sz w:val="20"/>
                <w:szCs w:val="20"/>
                <w:lang w:eastAsia="en-US"/>
              </w:rPr>
            </w:pPr>
            <w:r w:rsidRPr="00E25704">
              <w:rPr>
                <w:rFonts w:ascii="Times New Roman" w:hAnsi="Times New Roman"/>
                <w:spacing w:val="20"/>
                <w:sz w:val="20"/>
                <w:szCs w:val="20"/>
              </w:rPr>
              <w:t xml:space="preserve"> «Удмурт Элькунысь </w:t>
            </w:r>
          </w:p>
          <w:p w:rsidR="00CF647B" w:rsidRPr="00E25704" w:rsidRDefault="00CF647B" w:rsidP="00E25704">
            <w:pPr>
              <w:spacing w:line="240" w:lineRule="auto"/>
              <w:contextualSpacing/>
              <w:rPr>
                <w:rFonts w:ascii="Times New Roman" w:hAnsi="Times New Roman"/>
                <w:spacing w:val="20"/>
                <w:sz w:val="20"/>
                <w:szCs w:val="20"/>
              </w:rPr>
            </w:pPr>
            <w:r w:rsidRPr="00E25704">
              <w:rPr>
                <w:rFonts w:ascii="Times New Roman" w:hAnsi="Times New Roman"/>
                <w:spacing w:val="20"/>
                <w:sz w:val="20"/>
                <w:szCs w:val="20"/>
              </w:rPr>
              <w:t xml:space="preserve">        Сюмси ёрос </w:t>
            </w:r>
          </w:p>
          <w:p w:rsidR="00CF647B" w:rsidRPr="00E25704" w:rsidRDefault="00CF647B" w:rsidP="00E25704">
            <w:pPr>
              <w:tabs>
                <w:tab w:val="left" w:pos="2585"/>
              </w:tabs>
              <w:spacing w:line="240" w:lineRule="auto"/>
              <w:ind w:right="-250"/>
              <w:contextualSpacing/>
              <w:rPr>
                <w:rFonts w:ascii="Times New Roman" w:hAnsi="Times New Roman"/>
                <w:spacing w:val="20"/>
                <w:sz w:val="20"/>
                <w:szCs w:val="20"/>
              </w:rPr>
            </w:pPr>
            <w:r w:rsidRPr="00E25704">
              <w:rPr>
                <w:rFonts w:ascii="Times New Roman" w:hAnsi="Times New Roman"/>
                <w:spacing w:val="20"/>
                <w:sz w:val="20"/>
                <w:szCs w:val="20"/>
              </w:rPr>
              <w:t xml:space="preserve">    муниципал округ» муниципал кылдытэтлэн </w:t>
            </w:r>
          </w:p>
          <w:p w:rsidR="00CF647B" w:rsidRPr="00E25704" w:rsidRDefault="00CF647B" w:rsidP="00E25704">
            <w:pPr>
              <w:spacing w:line="240" w:lineRule="auto"/>
              <w:ind w:left="-108" w:right="-108"/>
              <w:contextualSpacing/>
              <w:rPr>
                <w:rFonts w:ascii="Times New Roman" w:eastAsia="Calibri" w:hAnsi="Times New Roman"/>
                <w:spacing w:val="20"/>
                <w:sz w:val="20"/>
                <w:szCs w:val="20"/>
                <w:lang w:eastAsia="en-US"/>
              </w:rPr>
            </w:pPr>
            <w:r w:rsidRPr="00E25704">
              <w:rPr>
                <w:rFonts w:ascii="Times New Roman" w:hAnsi="Times New Roman"/>
                <w:spacing w:val="20"/>
                <w:sz w:val="20"/>
                <w:szCs w:val="20"/>
              </w:rPr>
              <w:t xml:space="preserve">       Администрациез</w:t>
            </w:r>
          </w:p>
        </w:tc>
      </w:tr>
    </w:tbl>
    <w:p w:rsidR="00CF647B" w:rsidRPr="00E25704" w:rsidRDefault="00CF647B" w:rsidP="00CF647B">
      <w:pPr>
        <w:keepNext/>
        <w:spacing w:line="240" w:lineRule="auto"/>
        <w:ind w:left="-540"/>
        <w:contextualSpacing/>
        <w:jc w:val="center"/>
        <w:outlineLvl w:val="0"/>
        <w:rPr>
          <w:rFonts w:ascii="Times New Roman" w:hAnsi="Times New Roman"/>
          <w:b/>
          <w:spacing w:val="20"/>
          <w:sz w:val="20"/>
          <w:szCs w:val="20"/>
        </w:rPr>
      </w:pPr>
      <w:r w:rsidRPr="00E25704">
        <w:rPr>
          <w:rFonts w:ascii="Times New Roman" w:hAnsi="Times New Roman"/>
          <w:b/>
          <w:spacing w:val="20"/>
          <w:sz w:val="20"/>
          <w:szCs w:val="20"/>
        </w:rPr>
        <w:t xml:space="preserve">             ПОСТАНОВЛЕНИЕ</w:t>
      </w:r>
    </w:p>
    <w:p w:rsidR="00CF647B" w:rsidRPr="00E25704" w:rsidRDefault="00CF647B" w:rsidP="00CF647B">
      <w:pPr>
        <w:keepNext/>
        <w:spacing w:line="240" w:lineRule="auto"/>
        <w:ind w:left="-540"/>
        <w:contextualSpacing/>
        <w:jc w:val="center"/>
        <w:outlineLvl w:val="0"/>
        <w:rPr>
          <w:rFonts w:ascii="Times New Roman" w:hAnsi="Times New Roman"/>
          <w:sz w:val="20"/>
          <w:szCs w:val="20"/>
        </w:rPr>
      </w:pPr>
      <w:r w:rsidRPr="00E25704">
        <w:rPr>
          <w:rFonts w:ascii="Times New Roman" w:hAnsi="Times New Roman"/>
          <w:sz w:val="20"/>
          <w:szCs w:val="20"/>
        </w:rPr>
        <w:t>от 2</w:t>
      </w:r>
      <w:r w:rsidR="00FC0F3D" w:rsidRPr="00E25704">
        <w:rPr>
          <w:rFonts w:ascii="Times New Roman" w:hAnsi="Times New Roman"/>
          <w:sz w:val="20"/>
          <w:szCs w:val="20"/>
        </w:rPr>
        <w:t>8</w:t>
      </w:r>
      <w:r w:rsidRPr="00E25704">
        <w:rPr>
          <w:rFonts w:ascii="Times New Roman" w:hAnsi="Times New Roman"/>
          <w:sz w:val="20"/>
          <w:szCs w:val="20"/>
        </w:rPr>
        <w:t xml:space="preserve"> декабря  2021 года                                                                               </w:t>
      </w:r>
      <w:r w:rsidR="00FC0F3D" w:rsidRPr="00E25704">
        <w:rPr>
          <w:rFonts w:ascii="Times New Roman" w:hAnsi="Times New Roman"/>
          <w:sz w:val="20"/>
          <w:szCs w:val="20"/>
        </w:rPr>
        <w:t xml:space="preserve">            </w:t>
      </w:r>
      <w:r w:rsidRPr="00E25704">
        <w:rPr>
          <w:rFonts w:ascii="Times New Roman" w:hAnsi="Times New Roman"/>
          <w:sz w:val="20"/>
          <w:szCs w:val="20"/>
        </w:rPr>
        <w:t xml:space="preserve">  №  </w:t>
      </w:r>
      <w:r w:rsidR="00FC0F3D" w:rsidRPr="00E25704">
        <w:rPr>
          <w:rFonts w:ascii="Times New Roman" w:hAnsi="Times New Roman"/>
          <w:sz w:val="20"/>
          <w:szCs w:val="20"/>
        </w:rPr>
        <w:t>11</w:t>
      </w:r>
    </w:p>
    <w:p w:rsidR="00CF647B" w:rsidRPr="00E25704" w:rsidRDefault="00CF647B" w:rsidP="00CF647B">
      <w:pPr>
        <w:spacing w:line="240" w:lineRule="auto"/>
        <w:contextualSpacing/>
        <w:jc w:val="center"/>
        <w:rPr>
          <w:rFonts w:ascii="Times New Roman" w:hAnsi="Times New Roman"/>
          <w:sz w:val="20"/>
          <w:szCs w:val="20"/>
        </w:rPr>
      </w:pPr>
      <w:r w:rsidRPr="00E25704">
        <w:rPr>
          <w:rFonts w:ascii="Times New Roman" w:hAnsi="Times New Roman"/>
          <w:sz w:val="20"/>
          <w:szCs w:val="20"/>
        </w:rPr>
        <w:t>с. Сюмси</w:t>
      </w:r>
    </w:p>
    <w:p w:rsidR="00CF647B" w:rsidRPr="00E25704" w:rsidRDefault="00CF647B" w:rsidP="00CF647B">
      <w:pPr>
        <w:spacing w:after="0" w:line="240" w:lineRule="auto"/>
        <w:jc w:val="center"/>
        <w:rPr>
          <w:rFonts w:ascii="Times New Roman" w:hAnsi="Times New Roman"/>
          <w:bCs/>
          <w:sz w:val="20"/>
          <w:szCs w:val="20"/>
        </w:rPr>
      </w:pPr>
      <w:r w:rsidRPr="00E25704">
        <w:rPr>
          <w:rFonts w:ascii="Times New Roman" w:hAnsi="Times New Roman"/>
          <w:bCs/>
          <w:sz w:val="20"/>
          <w:szCs w:val="20"/>
        </w:rPr>
        <w:t xml:space="preserve">О накоплении, хранении и использовании в целях гражданской обороны запасов материально-технических, продовольственных,  </w:t>
      </w:r>
    </w:p>
    <w:p w:rsidR="00CF647B" w:rsidRPr="00E25704" w:rsidRDefault="00CF647B" w:rsidP="00CF647B">
      <w:pPr>
        <w:spacing w:after="0" w:line="240" w:lineRule="auto"/>
        <w:jc w:val="center"/>
        <w:rPr>
          <w:rFonts w:ascii="Times New Roman" w:hAnsi="Times New Roman"/>
          <w:bCs/>
          <w:sz w:val="20"/>
          <w:szCs w:val="20"/>
        </w:rPr>
      </w:pPr>
      <w:r w:rsidRPr="00E25704">
        <w:rPr>
          <w:rFonts w:ascii="Times New Roman" w:hAnsi="Times New Roman"/>
          <w:bCs/>
          <w:sz w:val="20"/>
          <w:szCs w:val="20"/>
        </w:rPr>
        <w:t>медицинских и иных средств</w:t>
      </w:r>
    </w:p>
    <w:p w:rsidR="00CF647B" w:rsidRPr="00E25704" w:rsidRDefault="00CF647B" w:rsidP="00CF647B">
      <w:pPr>
        <w:spacing w:after="0" w:line="240" w:lineRule="auto"/>
        <w:jc w:val="center"/>
        <w:rPr>
          <w:rFonts w:ascii="Times New Roman" w:hAnsi="Times New Roman"/>
          <w:sz w:val="20"/>
          <w:szCs w:val="20"/>
        </w:rPr>
      </w:pPr>
    </w:p>
    <w:p w:rsidR="00CF647B" w:rsidRPr="00E25704" w:rsidRDefault="00CF647B" w:rsidP="00CF647B">
      <w:pPr>
        <w:spacing w:after="0" w:line="240" w:lineRule="auto"/>
        <w:jc w:val="both"/>
        <w:rPr>
          <w:rFonts w:ascii="Times New Roman" w:hAnsi="Times New Roman"/>
          <w:sz w:val="20"/>
          <w:szCs w:val="20"/>
        </w:rPr>
      </w:pPr>
      <w:r w:rsidRPr="00E25704">
        <w:rPr>
          <w:rFonts w:ascii="Times New Roman" w:hAnsi="Times New Roman"/>
          <w:sz w:val="20"/>
          <w:szCs w:val="20"/>
        </w:rPr>
        <w:t xml:space="preserve">         В соответствии с Федеральным законом от 12 февраля 1998 года           № 28-ФЗ «О гражданской обороне», постановлением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r w:rsidRPr="00E25704">
        <w:rPr>
          <w:sz w:val="20"/>
          <w:szCs w:val="20"/>
        </w:rPr>
        <w:t>,</w:t>
      </w:r>
      <w:r w:rsidRPr="00E25704">
        <w:rPr>
          <w:rFonts w:ascii="Times New Roman" w:hAnsi="Times New Roman"/>
          <w:sz w:val="20"/>
          <w:szCs w:val="20"/>
        </w:rPr>
        <w:t xml:space="preserve"> Уставом муниципального образования «Муниципальный округ Сюмсинский район Удмуртской Республики» </w:t>
      </w:r>
      <w:r w:rsidRPr="00E25704">
        <w:rPr>
          <w:rFonts w:ascii="Times New Roman" w:hAnsi="Times New Roman"/>
          <w:b/>
          <w:bCs/>
          <w:color w:val="000000"/>
          <w:sz w:val="20"/>
          <w:szCs w:val="20"/>
        </w:rPr>
        <w:t xml:space="preserve">Администрация муниципального образования «Муниципальный округ Сюмсинский район Удмуртской Республики» </w:t>
      </w:r>
      <w:r w:rsidRPr="00E25704">
        <w:rPr>
          <w:rFonts w:ascii="Times New Roman" w:hAnsi="Times New Roman"/>
          <w:b/>
          <w:bCs/>
          <w:color w:val="000000"/>
          <w:spacing w:val="20"/>
          <w:sz w:val="20"/>
          <w:szCs w:val="20"/>
        </w:rPr>
        <w:t>постановляет</w:t>
      </w:r>
      <w:r w:rsidRPr="00E25704">
        <w:rPr>
          <w:rFonts w:ascii="Times New Roman" w:hAnsi="Times New Roman"/>
          <w:b/>
          <w:bCs/>
          <w:color w:val="000000"/>
          <w:sz w:val="20"/>
          <w:szCs w:val="20"/>
        </w:rPr>
        <w:t>:</w:t>
      </w:r>
    </w:p>
    <w:p w:rsidR="00CF647B" w:rsidRPr="00E25704" w:rsidRDefault="00CF647B" w:rsidP="009F1F34">
      <w:pPr>
        <w:pStyle w:val="24"/>
        <w:numPr>
          <w:ilvl w:val="0"/>
          <w:numId w:val="12"/>
        </w:numPr>
        <w:tabs>
          <w:tab w:val="left" w:pos="993"/>
          <w:tab w:val="left" w:pos="1276"/>
        </w:tabs>
        <w:outlineLvl w:val="0"/>
        <w:rPr>
          <w:sz w:val="20"/>
          <w:szCs w:val="20"/>
        </w:rPr>
      </w:pPr>
      <w:r w:rsidRPr="00E25704">
        <w:rPr>
          <w:sz w:val="20"/>
          <w:szCs w:val="20"/>
        </w:rPr>
        <w:t>Утвердить прилагаемые:</w:t>
      </w:r>
    </w:p>
    <w:p w:rsidR="00CF647B" w:rsidRPr="00E25704" w:rsidRDefault="00CF647B" w:rsidP="00CF647B">
      <w:pPr>
        <w:pStyle w:val="24"/>
        <w:tabs>
          <w:tab w:val="left" w:pos="993"/>
          <w:tab w:val="left" w:pos="1276"/>
        </w:tabs>
        <w:ind w:firstLine="627"/>
        <w:outlineLvl w:val="0"/>
        <w:rPr>
          <w:sz w:val="20"/>
          <w:szCs w:val="20"/>
        </w:rPr>
      </w:pPr>
      <w:r w:rsidRPr="00E25704">
        <w:rPr>
          <w:sz w:val="20"/>
          <w:szCs w:val="20"/>
        </w:rPr>
        <w:t xml:space="preserve">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в </w:t>
      </w:r>
      <w:bookmarkStart w:id="6" w:name="__DdeLink__177_146734055"/>
      <w:r w:rsidRPr="00E25704">
        <w:rPr>
          <w:sz w:val="20"/>
          <w:szCs w:val="20"/>
        </w:rPr>
        <w:t xml:space="preserve">муниципальном образовании </w:t>
      </w:r>
      <w:bookmarkEnd w:id="6"/>
      <w:r w:rsidRPr="00E25704">
        <w:rPr>
          <w:sz w:val="20"/>
          <w:szCs w:val="20"/>
        </w:rPr>
        <w:t>«Муниципальный округ Сюмсинский район Удмуртской Республики» (Приложение № 1).</w:t>
      </w:r>
    </w:p>
    <w:p w:rsidR="00CF647B" w:rsidRPr="00E25704" w:rsidRDefault="00CF647B" w:rsidP="00CF647B">
      <w:pPr>
        <w:pStyle w:val="ac"/>
        <w:tabs>
          <w:tab w:val="left" w:pos="993"/>
          <w:tab w:val="left" w:pos="1134"/>
        </w:tabs>
        <w:spacing w:after="0" w:line="240" w:lineRule="auto"/>
        <w:ind w:left="0" w:firstLine="567"/>
        <w:jc w:val="both"/>
        <w:rPr>
          <w:rFonts w:ascii="Times New Roman" w:hAnsi="Times New Roman"/>
          <w:sz w:val="20"/>
          <w:szCs w:val="20"/>
        </w:rPr>
      </w:pPr>
      <w:r w:rsidRPr="00E25704">
        <w:rPr>
          <w:rFonts w:ascii="Times New Roman" w:hAnsi="Times New Roman"/>
          <w:sz w:val="20"/>
          <w:szCs w:val="20"/>
        </w:rPr>
        <w:t>Номенклатуру и объемы запасов материально-технических средств в муниципальном образовании «Муниципальный округ Сюмсинский район Удмуртской Республики» (Приложение № 2).</w:t>
      </w:r>
    </w:p>
    <w:p w:rsidR="00CF647B" w:rsidRPr="00E25704" w:rsidRDefault="00CF647B" w:rsidP="00CF647B">
      <w:pPr>
        <w:tabs>
          <w:tab w:val="left" w:pos="993"/>
          <w:tab w:val="left" w:pos="1080"/>
        </w:tabs>
        <w:spacing w:after="0" w:line="240" w:lineRule="auto"/>
        <w:jc w:val="both"/>
        <w:rPr>
          <w:rFonts w:ascii="Times New Roman" w:hAnsi="Times New Roman"/>
          <w:sz w:val="20"/>
          <w:szCs w:val="20"/>
        </w:rPr>
      </w:pPr>
      <w:r w:rsidRPr="00E25704">
        <w:rPr>
          <w:rFonts w:ascii="Times New Roman" w:hAnsi="Times New Roman"/>
          <w:sz w:val="20"/>
          <w:szCs w:val="20"/>
        </w:rPr>
        <w:t xml:space="preserve">       </w:t>
      </w:r>
      <w:r w:rsidR="00257DB4">
        <w:rPr>
          <w:rFonts w:ascii="Times New Roman" w:hAnsi="Times New Roman"/>
          <w:sz w:val="20"/>
          <w:szCs w:val="20"/>
        </w:rPr>
        <w:t xml:space="preserve">    2</w:t>
      </w:r>
      <w:r w:rsidRPr="00E25704">
        <w:rPr>
          <w:rFonts w:ascii="Times New Roman" w:hAnsi="Times New Roman"/>
          <w:sz w:val="20"/>
          <w:szCs w:val="20"/>
        </w:rPr>
        <w:t>. Рекомендовать    руководителям   предприятий,  организаций  и учреждений, расположенных на территории Сюмсинского района, организовать работу по  созданию материально-технических запасов и иных средств в целях гражданской обороны.</w:t>
      </w:r>
    </w:p>
    <w:p w:rsidR="00CF647B" w:rsidRPr="00E25704" w:rsidRDefault="00CF647B" w:rsidP="00CF647B">
      <w:pPr>
        <w:tabs>
          <w:tab w:val="left" w:pos="993"/>
          <w:tab w:val="left" w:pos="1080"/>
        </w:tabs>
        <w:spacing w:after="0" w:line="240" w:lineRule="auto"/>
        <w:jc w:val="both"/>
        <w:rPr>
          <w:rFonts w:ascii="Times New Roman" w:hAnsi="Times New Roman"/>
          <w:sz w:val="20"/>
          <w:szCs w:val="20"/>
        </w:rPr>
      </w:pPr>
      <w:r w:rsidRPr="00E25704">
        <w:rPr>
          <w:rFonts w:ascii="Times New Roman" w:hAnsi="Times New Roman"/>
          <w:sz w:val="20"/>
          <w:szCs w:val="20"/>
        </w:rPr>
        <w:t xml:space="preserve">          </w:t>
      </w:r>
      <w:r w:rsidR="00257DB4">
        <w:rPr>
          <w:rFonts w:ascii="Times New Roman" w:hAnsi="Times New Roman"/>
          <w:sz w:val="20"/>
          <w:szCs w:val="20"/>
        </w:rPr>
        <w:t>3</w:t>
      </w:r>
      <w:r w:rsidRPr="00E25704">
        <w:rPr>
          <w:rFonts w:ascii="Times New Roman" w:hAnsi="Times New Roman"/>
          <w:sz w:val="20"/>
          <w:szCs w:val="20"/>
        </w:rPr>
        <w:t>. Признать утратившим силу постановление Администрации муниципального образования «Сюмсинский район» от 30 июля 2013 года    № 640 «О создании и содержании в целях гражданской обороны запасов материально-технических, продовольственных, медицинских и иных средств».</w:t>
      </w:r>
    </w:p>
    <w:p w:rsidR="00CF647B" w:rsidRPr="00E25704" w:rsidRDefault="00E25704" w:rsidP="00E25704">
      <w:pPr>
        <w:tabs>
          <w:tab w:val="left" w:pos="993"/>
          <w:tab w:val="left" w:pos="1134"/>
        </w:tabs>
        <w:spacing w:after="0" w:line="240" w:lineRule="auto"/>
        <w:jc w:val="both"/>
        <w:rPr>
          <w:rFonts w:ascii="Times New Roman" w:hAnsi="Times New Roman"/>
          <w:sz w:val="20"/>
          <w:szCs w:val="20"/>
        </w:rPr>
      </w:pPr>
      <w:r>
        <w:rPr>
          <w:rFonts w:ascii="Times New Roman" w:hAnsi="Times New Roman"/>
          <w:sz w:val="20"/>
          <w:szCs w:val="20"/>
        </w:rPr>
        <w:t xml:space="preserve">          </w:t>
      </w:r>
      <w:r w:rsidR="00257DB4">
        <w:rPr>
          <w:rFonts w:ascii="Times New Roman" w:hAnsi="Times New Roman"/>
          <w:sz w:val="20"/>
          <w:szCs w:val="20"/>
        </w:rPr>
        <w:t>4</w:t>
      </w:r>
      <w:r w:rsidR="00CF647B" w:rsidRPr="00E25704">
        <w:rPr>
          <w:rFonts w:ascii="Times New Roman" w:hAnsi="Times New Roman"/>
          <w:sz w:val="20"/>
          <w:szCs w:val="20"/>
        </w:rPr>
        <w:t>. Контроль за исполнением настоящего постановления оставляю за собой.</w:t>
      </w:r>
    </w:p>
    <w:p w:rsidR="00CF647B" w:rsidRPr="00E25704" w:rsidRDefault="00CF647B" w:rsidP="00CF647B">
      <w:pPr>
        <w:spacing w:after="0" w:line="240" w:lineRule="auto"/>
        <w:jc w:val="both"/>
        <w:rPr>
          <w:rFonts w:ascii="Times New Roman" w:hAnsi="Times New Roman"/>
          <w:sz w:val="20"/>
          <w:szCs w:val="20"/>
        </w:rPr>
      </w:pPr>
      <w:r w:rsidRPr="00E25704">
        <w:rPr>
          <w:rFonts w:ascii="Times New Roman" w:hAnsi="Times New Roman"/>
          <w:sz w:val="20"/>
          <w:szCs w:val="20"/>
        </w:rPr>
        <w:t xml:space="preserve"> </w:t>
      </w:r>
    </w:p>
    <w:p w:rsidR="00CF647B" w:rsidRPr="00E25704" w:rsidRDefault="00CF647B" w:rsidP="00CF647B">
      <w:pPr>
        <w:widowControl w:val="0"/>
        <w:autoSpaceDE w:val="0"/>
        <w:autoSpaceDN w:val="0"/>
        <w:adjustRightInd w:val="0"/>
        <w:spacing w:after="0" w:line="240" w:lineRule="auto"/>
        <w:ind w:left="4820" w:hanging="4820"/>
        <w:outlineLvl w:val="0"/>
        <w:rPr>
          <w:rFonts w:ascii="Times New Roman" w:hAnsi="Times New Roman"/>
          <w:sz w:val="20"/>
          <w:szCs w:val="20"/>
        </w:rPr>
      </w:pPr>
      <w:r w:rsidRPr="00E25704">
        <w:rPr>
          <w:rFonts w:ascii="Times New Roman" w:hAnsi="Times New Roman"/>
          <w:sz w:val="20"/>
          <w:szCs w:val="20"/>
        </w:rPr>
        <w:t xml:space="preserve">Глава Сюмсинского района                   </w:t>
      </w:r>
      <w:r w:rsidR="00471690">
        <w:rPr>
          <w:rFonts w:ascii="Times New Roman" w:hAnsi="Times New Roman"/>
          <w:sz w:val="20"/>
          <w:szCs w:val="20"/>
        </w:rPr>
        <w:t xml:space="preserve">            </w:t>
      </w:r>
      <w:r w:rsidRPr="00E25704">
        <w:rPr>
          <w:rFonts w:ascii="Times New Roman" w:hAnsi="Times New Roman"/>
          <w:sz w:val="20"/>
          <w:szCs w:val="20"/>
        </w:rPr>
        <w:t xml:space="preserve"> </w:t>
      </w:r>
      <w:r w:rsidR="00FC0F3D" w:rsidRPr="00E25704">
        <w:rPr>
          <w:rFonts w:ascii="Times New Roman" w:hAnsi="Times New Roman"/>
          <w:sz w:val="20"/>
          <w:szCs w:val="20"/>
        </w:rPr>
        <w:t xml:space="preserve">                               </w:t>
      </w:r>
      <w:r w:rsidRPr="00E25704">
        <w:rPr>
          <w:rFonts w:ascii="Times New Roman" w:hAnsi="Times New Roman"/>
          <w:sz w:val="20"/>
          <w:szCs w:val="20"/>
        </w:rPr>
        <w:t xml:space="preserve"> В.И.Семёнов    </w:t>
      </w:r>
    </w:p>
    <w:tbl>
      <w:tblPr>
        <w:tblW w:w="7117" w:type="dxa"/>
        <w:tblInd w:w="-106" w:type="dxa"/>
        <w:tblLook w:val="00A0"/>
      </w:tblPr>
      <w:tblGrid>
        <w:gridCol w:w="3203"/>
        <w:gridCol w:w="3914"/>
      </w:tblGrid>
      <w:tr w:rsidR="00CF647B" w:rsidRPr="00E25704" w:rsidTr="00FC0F3D">
        <w:trPr>
          <w:trHeight w:val="1646"/>
        </w:trPr>
        <w:tc>
          <w:tcPr>
            <w:tcW w:w="3203" w:type="dxa"/>
          </w:tcPr>
          <w:p w:rsidR="00CF647B" w:rsidRPr="00E25704" w:rsidRDefault="00CF647B" w:rsidP="00E25704">
            <w:pPr>
              <w:pStyle w:val="Style1"/>
              <w:widowControl/>
              <w:spacing w:beforeAutospacing="1" w:afterAutospacing="1"/>
              <w:rPr>
                <w:rStyle w:val="FontStyle15"/>
                <w:sz w:val="20"/>
                <w:szCs w:val="20"/>
              </w:rPr>
            </w:pPr>
          </w:p>
          <w:p w:rsidR="00CF647B" w:rsidRPr="00E25704" w:rsidRDefault="00CF647B" w:rsidP="00E25704">
            <w:pPr>
              <w:pStyle w:val="Style1"/>
              <w:widowControl/>
              <w:spacing w:beforeAutospacing="1" w:afterAutospacing="1"/>
              <w:rPr>
                <w:rStyle w:val="FontStyle15"/>
                <w:sz w:val="20"/>
                <w:szCs w:val="20"/>
              </w:rPr>
            </w:pPr>
          </w:p>
        </w:tc>
        <w:tc>
          <w:tcPr>
            <w:tcW w:w="3914" w:type="dxa"/>
          </w:tcPr>
          <w:p w:rsidR="00CF647B" w:rsidRPr="00E25704" w:rsidRDefault="00CF647B" w:rsidP="00E25704">
            <w:pPr>
              <w:pStyle w:val="Style1"/>
              <w:widowControl/>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Приложение №1</w:t>
            </w:r>
          </w:p>
          <w:p w:rsidR="00CF647B" w:rsidRPr="00E25704" w:rsidRDefault="00CF647B" w:rsidP="00E25704">
            <w:pPr>
              <w:pStyle w:val="Style1"/>
              <w:widowControl/>
              <w:jc w:val="right"/>
              <w:rPr>
                <w:rStyle w:val="FontStyle15"/>
                <w:rFonts w:ascii="Times New Roman" w:hAnsi="Times New Roman" w:cs="Times New Roman"/>
                <w:sz w:val="20"/>
                <w:szCs w:val="20"/>
              </w:rPr>
            </w:pPr>
          </w:p>
          <w:p w:rsidR="00CF647B" w:rsidRPr="00E25704" w:rsidRDefault="00CF647B" w:rsidP="00E25704">
            <w:pPr>
              <w:pStyle w:val="Style1"/>
              <w:widowControl/>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УТВЕРЖДЁН</w:t>
            </w:r>
          </w:p>
          <w:p w:rsidR="00CF647B" w:rsidRPr="00E25704" w:rsidRDefault="00CF647B" w:rsidP="00E25704">
            <w:pPr>
              <w:pStyle w:val="Style1"/>
              <w:widowControl/>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постановлением Администрации муниципального образования «Муниципальный округ Сюмсинский район Удмуртской Республики»</w:t>
            </w:r>
          </w:p>
          <w:p w:rsidR="00CF647B" w:rsidRPr="00E25704" w:rsidRDefault="00CF647B" w:rsidP="00E25704">
            <w:pPr>
              <w:pStyle w:val="Style1"/>
              <w:widowControl/>
              <w:spacing w:beforeAutospacing="1" w:afterAutospacing="1"/>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от 28 декабря 2021 года № 11</w:t>
            </w:r>
          </w:p>
        </w:tc>
      </w:tr>
    </w:tbl>
    <w:p w:rsidR="00CF647B" w:rsidRPr="00E25704" w:rsidRDefault="00CF647B" w:rsidP="00CF647B">
      <w:pPr>
        <w:spacing w:after="0" w:line="240" w:lineRule="auto"/>
        <w:jc w:val="center"/>
        <w:rPr>
          <w:rFonts w:ascii="Times New Roman" w:hAnsi="Times New Roman"/>
          <w:sz w:val="20"/>
          <w:szCs w:val="20"/>
        </w:rPr>
      </w:pPr>
      <w:r w:rsidRPr="00E25704">
        <w:rPr>
          <w:rFonts w:ascii="Times New Roman" w:hAnsi="Times New Roman"/>
          <w:b/>
          <w:bCs/>
          <w:sz w:val="20"/>
          <w:szCs w:val="20"/>
        </w:rPr>
        <w:t>Порядок</w:t>
      </w:r>
    </w:p>
    <w:p w:rsidR="00CF647B" w:rsidRPr="00E25704" w:rsidRDefault="00CF647B" w:rsidP="00CF647B">
      <w:pPr>
        <w:autoSpaceDE w:val="0"/>
        <w:autoSpaceDN w:val="0"/>
        <w:adjustRightInd w:val="0"/>
        <w:spacing w:after="0" w:line="240" w:lineRule="auto"/>
        <w:jc w:val="center"/>
        <w:rPr>
          <w:rFonts w:ascii="Times New Roman" w:hAnsi="Times New Roman"/>
          <w:sz w:val="20"/>
          <w:szCs w:val="20"/>
        </w:rPr>
      </w:pPr>
      <w:r w:rsidRPr="00E25704">
        <w:rPr>
          <w:rFonts w:ascii="Times New Roman" w:hAnsi="Times New Roman"/>
          <w:b/>
          <w:bCs/>
          <w:sz w:val="20"/>
          <w:szCs w:val="20"/>
        </w:rPr>
        <w:t>накопления, хранения и использования в целях гражданской обороны запасов материально-технических, продовольственных, медицинских и иных средств   в муниципальном  образовании «Муниципальный округ Сюмсинский район Удмуртской Республики»</w:t>
      </w:r>
    </w:p>
    <w:p w:rsidR="00CF647B" w:rsidRPr="00E25704" w:rsidRDefault="00CF647B" w:rsidP="00CF647B">
      <w:pPr>
        <w:autoSpaceDE w:val="0"/>
        <w:spacing w:after="0" w:line="240" w:lineRule="auto"/>
        <w:jc w:val="center"/>
        <w:rPr>
          <w:rFonts w:ascii="Times New Roman" w:hAnsi="Times New Roman"/>
          <w:sz w:val="20"/>
          <w:szCs w:val="20"/>
        </w:rPr>
      </w:pPr>
    </w:p>
    <w:p w:rsidR="00CF647B" w:rsidRPr="00E25704" w:rsidRDefault="00CF647B" w:rsidP="00CF647B">
      <w:pPr>
        <w:autoSpaceDE w:val="0"/>
        <w:spacing w:after="0" w:line="240" w:lineRule="auto"/>
        <w:jc w:val="center"/>
        <w:rPr>
          <w:rFonts w:ascii="Times New Roman" w:hAnsi="Times New Roman"/>
          <w:sz w:val="20"/>
          <w:szCs w:val="20"/>
        </w:rPr>
      </w:pPr>
      <w:r w:rsidRPr="00E25704">
        <w:rPr>
          <w:rFonts w:ascii="Times New Roman" w:hAnsi="Times New Roman"/>
          <w:sz w:val="20"/>
          <w:szCs w:val="20"/>
          <w:lang w:val="en-US"/>
        </w:rPr>
        <w:t>I</w:t>
      </w:r>
      <w:r w:rsidRPr="00E25704">
        <w:rPr>
          <w:rFonts w:ascii="Times New Roman" w:hAnsi="Times New Roman"/>
          <w:sz w:val="20"/>
          <w:szCs w:val="20"/>
        </w:rPr>
        <w:t>. Общие положения</w:t>
      </w:r>
    </w:p>
    <w:p w:rsidR="00CF647B" w:rsidRPr="00E25704" w:rsidRDefault="00CF647B" w:rsidP="00CF647B">
      <w:pPr>
        <w:autoSpaceDE w:val="0"/>
        <w:spacing w:after="0" w:line="240" w:lineRule="auto"/>
        <w:ind w:firstLine="432"/>
        <w:jc w:val="both"/>
        <w:rPr>
          <w:rFonts w:ascii="Times New Roman" w:hAnsi="Times New Roman"/>
          <w:sz w:val="20"/>
          <w:szCs w:val="20"/>
        </w:rPr>
      </w:pPr>
      <w:r w:rsidRPr="00E25704">
        <w:rPr>
          <w:rFonts w:ascii="Times New Roman" w:hAnsi="Times New Roman"/>
          <w:sz w:val="20"/>
          <w:szCs w:val="20"/>
        </w:rPr>
        <w:t xml:space="preserve">1. Настоящий Порядок разработан в соответствии с Федеральным законом от 12 февраля 1998 года № 28-ФЗ «О гражданской обороне», постановлением Правительства Российской Федерации от 27 апреля 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 в муниципальном образовании «Муниципальный округ Сюмсинский район Удмуртской Республики». </w:t>
      </w:r>
    </w:p>
    <w:p w:rsidR="00CF647B" w:rsidRPr="00E25704" w:rsidRDefault="00CF647B" w:rsidP="00CF647B">
      <w:pPr>
        <w:autoSpaceDE w:val="0"/>
        <w:spacing w:after="0" w:line="240" w:lineRule="auto"/>
        <w:ind w:firstLine="432"/>
        <w:jc w:val="both"/>
        <w:rPr>
          <w:rFonts w:ascii="Times New Roman" w:hAnsi="Times New Roman"/>
          <w:sz w:val="20"/>
          <w:szCs w:val="20"/>
        </w:rPr>
      </w:pPr>
      <w:r w:rsidRPr="00E25704">
        <w:rPr>
          <w:rFonts w:ascii="Times New Roman" w:hAnsi="Times New Roman"/>
          <w:sz w:val="20"/>
          <w:szCs w:val="20"/>
        </w:rPr>
        <w:t xml:space="preserve">2. Запасы материально-технических, продовольственных, медицинских и иных средств (далее запасы) создаются заблаговременно  и хранятся в условиях, отвечающих установленным требованиям по обеспечению их сохранности. </w:t>
      </w:r>
    </w:p>
    <w:p w:rsidR="00CF647B" w:rsidRPr="00E25704" w:rsidRDefault="00CF647B" w:rsidP="00CF647B">
      <w:pPr>
        <w:autoSpaceDE w:val="0"/>
        <w:spacing w:after="0" w:line="240" w:lineRule="auto"/>
        <w:ind w:firstLine="432"/>
        <w:jc w:val="both"/>
        <w:rPr>
          <w:rFonts w:ascii="Times New Roman" w:hAnsi="Times New Roman"/>
          <w:sz w:val="20"/>
          <w:szCs w:val="20"/>
        </w:rPr>
      </w:pPr>
      <w:r w:rsidRPr="00E25704">
        <w:rPr>
          <w:rFonts w:ascii="Times New Roman" w:hAnsi="Times New Roman"/>
          <w:sz w:val="20"/>
          <w:szCs w:val="20"/>
        </w:rPr>
        <w:t>3. Администрация муниципального образования «Муниципальный округ Сюмсинский район Удмуртской Республики»  осуществляет накопление, хранение и использование запасов через управление экономики, отдел муниципального заказа, орган, отвечающий за материально-техническое обеспечение Администрации муниципального образования «Муниципальный округ Сюмсинский район Удмуртской Республики».</w:t>
      </w:r>
    </w:p>
    <w:p w:rsidR="00CF647B" w:rsidRPr="00E25704" w:rsidRDefault="00CF647B" w:rsidP="00CF647B">
      <w:pPr>
        <w:autoSpaceDE w:val="0"/>
        <w:spacing w:after="0" w:line="240" w:lineRule="auto"/>
        <w:ind w:firstLine="432"/>
        <w:jc w:val="both"/>
        <w:rPr>
          <w:rFonts w:ascii="Times New Roman" w:hAnsi="Times New Roman"/>
          <w:sz w:val="20"/>
          <w:szCs w:val="20"/>
        </w:rPr>
      </w:pPr>
      <w:r w:rsidRPr="00E25704">
        <w:rPr>
          <w:rFonts w:ascii="Times New Roman" w:hAnsi="Times New Roman"/>
          <w:sz w:val="20"/>
          <w:szCs w:val="20"/>
        </w:rPr>
        <w:t xml:space="preserve">4. Финансирование расходов на создание, хранение, использование и </w:t>
      </w:r>
      <w:r w:rsidRPr="00E25704">
        <w:rPr>
          <w:rFonts w:ascii="Times New Roman" w:hAnsi="Times New Roman"/>
          <w:vanish/>
          <w:sz w:val="20"/>
          <w:szCs w:val="20"/>
        </w:rPr>
        <w:br/>
      </w:r>
      <w:r w:rsidRPr="00E25704">
        <w:rPr>
          <w:rFonts w:ascii="Times New Roman" w:hAnsi="Times New Roman"/>
          <w:sz w:val="20"/>
          <w:szCs w:val="20"/>
        </w:rPr>
        <w:t xml:space="preserve">восполнение запасов производится в пределах выделяемых на эти цели средств  бюджета муниципального образования «Муниципальный округ Сюмсинский район Удмуртской Республики». </w:t>
      </w:r>
    </w:p>
    <w:p w:rsidR="00CF647B" w:rsidRPr="00E25704" w:rsidRDefault="00CF647B" w:rsidP="00CF647B">
      <w:pPr>
        <w:autoSpaceDE w:val="0"/>
        <w:spacing w:after="0" w:line="240" w:lineRule="auto"/>
        <w:ind w:firstLine="432"/>
        <w:jc w:val="both"/>
        <w:rPr>
          <w:rFonts w:ascii="Times New Roman" w:hAnsi="Times New Roman"/>
          <w:sz w:val="20"/>
          <w:szCs w:val="20"/>
        </w:rPr>
      </w:pPr>
    </w:p>
    <w:p w:rsidR="00CF647B" w:rsidRPr="00E25704" w:rsidRDefault="00CF647B" w:rsidP="00CF647B">
      <w:pPr>
        <w:autoSpaceDE w:val="0"/>
        <w:spacing w:after="0" w:line="240" w:lineRule="auto"/>
        <w:jc w:val="center"/>
        <w:rPr>
          <w:rFonts w:ascii="Times New Roman" w:hAnsi="Times New Roman"/>
          <w:sz w:val="20"/>
          <w:szCs w:val="20"/>
        </w:rPr>
      </w:pPr>
      <w:r w:rsidRPr="00E25704">
        <w:rPr>
          <w:rFonts w:ascii="Times New Roman" w:hAnsi="Times New Roman"/>
          <w:sz w:val="20"/>
          <w:szCs w:val="20"/>
          <w:lang w:val="en-US"/>
        </w:rPr>
        <w:t>II</w:t>
      </w:r>
      <w:r w:rsidRPr="00E25704">
        <w:rPr>
          <w:rFonts w:ascii="Times New Roman" w:hAnsi="Times New Roman"/>
          <w:sz w:val="20"/>
          <w:szCs w:val="20"/>
        </w:rPr>
        <w:t>. Создание запасов</w:t>
      </w:r>
    </w:p>
    <w:p w:rsidR="00CF647B" w:rsidRPr="00E25704" w:rsidRDefault="00CF647B" w:rsidP="00CF647B">
      <w:pPr>
        <w:autoSpaceDE w:val="0"/>
        <w:spacing w:after="0" w:line="240" w:lineRule="auto"/>
        <w:jc w:val="center"/>
        <w:rPr>
          <w:rFonts w:ascii="Times New Roman" w:hAnsi="Times New Roman"/>
          <w:sz w:val="20"/>
          <w:szCs w:val="20"/>
        </w:rPr>
      </w:pPr>
    </w:p>
    <w:p w:rsidR="00CF647B" w:rsidRPr="00E25704" w:rsidRDefault="00CF647B" w:rsidP="00CF647B">
      <w:pPr>
        <w:autoSpaceDE w:val="0"/>
        <w:spacing w:after="0" w:line="240" w:lineRule="auto"/>
        <w:ind w:firstLine="394"/>
        <w:jc w:val="both"/>
        <w:rPr>
          <w:rFonts w:ascii="Times New Roman" w:hAnsi="Times New Roman"/>
          <w:sz w:val="20"/>
          <w:szCs w:val="20"/>
        </w:rPr>
      </w:pPr>
      <w:r w:rsidRPr="00E25704">
        <w:rPr>
          <w:rFonts w:ascii="Times New Roman" w:hAnsi="Times New Roman"/>
          <w:sz w:val="20"/>
          <w:szCs w:val="20"/>
        </w:rPr>
        <w:t xml:space="preserve">1. Приобретение запасов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CF647B" w:rsidRPr="00E25704" w:rsidRDefault="00CF647B" w:rsidP="00CF647B">
      <w:pPr>
        <w:autoSpaceDE w:val="0"/>
        <w:spacing w:after="0" w:line="240" w:lineRule="auto"/>
        <w:ind w:firstLine="394"/>
        <w:jc w:val="both"/>
        <w:rPr>
          <w:rFonts w:ascii="Times New Roman" w:hAnsi="Times New Roman"/>
          <w:sz w:val="20"/>
          <w:szCs w:val="20"/>
        </w:rPr>
      </w:pPr>
      <w:r w:rsidRPr="00E25704">
        <w:rPr>
          <w:rFonts w:ascii="Times New Roman" w:hAnsi="Times New Roman"/>
          <w:sz w:val="20"/>
          <w:szCs w:val="20"/>
        </w:rPr>
        <w:lastRenderedPageBreak/>
        <w:t>2. В случае отсутствия возможности или признания нецелесообразным приобретения и хранения запасов, вследствие сложившейся в определенный период времени экономической ситуации на территории района, допускается заключение договоров на экстренную их поставку (продажу) с организациями, имеющими необходимые ресурсы в постоянном наличии. Выбор поставщиков осуществляется отделом экономического анализа и прогнозирования в соответствии с Федеральным законом, указанным в п. 4 настоящего Порядка.</w:t>
      </w:r>
    </w:p>
    <w:p w:rsidR="00CF647B" w:rsidRPr="00E25704" w:rsidRDefault="00CF647B" w:rsidP="00CF647B">
      <w:pPr>
        <w:autoSpaceDE w:val="0"/>
        <w:spacing w:after="0" w:line="240" w:lineRule="auto"/>
        <w:jc w:val="center"/>
        <w:rPr>
          <w:rFonts w:ascii="Times New Roman" w:hAnsi="Times New Roman"/>
          <w:sz w:val="20"/>
          <w:szCs w:val="20"/>
        </w:rPr>
      </w:pPr>
    </w:p>
    <w:p w:rsidR="00CF647B" w:rsidRPr="00E25704" w:rsidRDefault="00CF647B" w:rsidP="00CF647B">
      <w:pPr>
        <w:autoSpaceDE w:val="0"/>
        <w:spacing w:after="0" w:line="240" w:lineRule="auto"/>
        <w:jc w:val="center"/>
        <w:rPr>
          <w:rFonts w:ascii="Times New Roman" w:hAnsi="Times New Roman"/>
          <w:sz w:val="20"/>
          <w:szCs w:val="20"/>
        </w:rPr>
      </w:pPr>
      <w:r w:rsidRPr="00E25704">
        <w:rPr>
          <w:rFonts w:ascii="Times New Roman" w:hAnsi="Times New Roman"/>
          <w:sz w:val="20"/>
          <w:szCs w:val="20"/>
          <w:lang w:val="en-US"/>
        </w:rPr>
        <w:t>III</w:t>
      </w:r>
      <w:r w:rsidRPr="00E25704">
        <w:rPr>
          <w:rFonts w:ascii="Times New Roman" w:hAnsi="Times New Roman"/>
          <w:sz w:val="20"/>
          <w:szCs w:val="20"/>
        </w:rPr>
        <w:t>. Хранение запасов</w:t>
      </w:r>
    </w:p>
    <w:p w:rsidR="00CF647B" w:rsidRPr="00E25704" w:rsidRDefault="00CF647B" w:rsidP="00CF647B">
      <w:pPr>
        <w:autoSpaceDE w:val="0"/>
        <w:spacing w:after="0" w:line="240" w:lineRule="auto"/>
        <w:jc w:val="center"/>
        <w:rPr>
          <w:rFonts w:ascii="Times New Roman" w:hAnsi="Times New Roman"/>
          <w:sz w:val="20"/>
          <w:szCs w:val="20"/>
        </w:rPr>
      </w:pPr>
    </w:p>
    <w:p w:rsidR="00CF647B" w:rsidRPr="00E25704" w:rsidRDefault="00CF647B" w:rsidP="00CF647B">
      <w:pPr>
        <w:autoSpaceDE w:val="0"/>
        <w:spacing w:after="0" w:line="240" w:lineRule="auto"/>
        <w:ind w:firstLine="396"/>
        <w:jc w:val="both"/>
        <w:rPr>
          <w:rFonts w:ascii="Times New Roman" w:hAnsi="Times New Roman"/>
          <w:sz w:val="20"/>
          <w:szCs w:val="20"/>
        </w:rPr>
      </w:pPr>
      <w:r w:rsidRPr="00E25704">
        <w:rPr>
          <w:rFonts w:ascii="Times New Roman" w:hAnsi="Times New Roman"/>
          <w:sz w:val="20"/>
          <w:szCs w:val="20"/>
        </w:rPr>
        <w:t xml:space="preserve">1. Основной задачей хранения запасов является </w:t>
      </w:r>
      <w:r w:rsidRPr="00E25704">
        <w:rPr>
          <w:rFonts w:ascii="Times New Roman" w:hAnsi="Times New Roman"/>
          <w:vanish/>
          <w:sz w:val="20"/>
          <w:szCs w:val="20"/>
        </w:rPr>
        <w:br/>
      </w:r>
      <w:r w:rsidRPr="00E25704">
        <w:rPr>
          <w:rFonts w:ascii="Times New Roman" w:hAnsi="Times New Roman"/>
          <w:sz w:val="20"/>
          <w:szCs w:val="20"/>
        </w:rPr>
        <w:t xml:space="preserve">обеспечение количественной и качественной сохранности запасов в течение всего периода хранения, а также обеспечение постоянной </w:t>
      </w:r>
      <w:r w:rsidRPr="00E25704">
        <w:rPr>
          <w:rFonts w:ascii="Times New Roman" w:hAnsi="Times New Roman"/>
          <w:vanish/>
          <w:sz w:val="20"/>
          <w:szCs w:val="20"/>
        </w:rPr>
        <w:br/>
      </w:r>
      <w:r w:rsidRPr="00E25704">
        <w:rPr>
          <w:rFonts w:ascii="Times New Roman" w:hAnsi="Times New Roman"/>
          <w:sz w:val="20"/>
          <w:szCs w:val="20"/>
        </w:rPr>
        <w:t xml:space="preserve">готовности к использованию (выпуску). </w:t>
      </w:r>
    </w:p>
    <w:p w:rsidR="00CF647B" w:rsidRPr="00E25704" w:rsidRDefault="00CF647B" w:rsidP="00CF647B">
      <w:pPr>
        <w:autoSpaceDE w:val="0"/>
        <w:spacing w:after="0" w:line="240" w:lineRule="auto"/>
        <w:ind w:firstLine="396"/>
        <w:jc w:val="both"/>
        <w:rPr>
          <w:rFonts w:ascii="Times New Roman" w:hAnsi="Times New Roman"/>
          <w:sz w:val="20"/>
          <w:szCs w:val="20"/>
        </w:rPr>
      </w:pPr>
      <w:r w:rsidRPr="00E25704">
        <w:rPr>
          <w:rFonts w:ascii="Times New Roman" w:hAnsi="Times New Roman"/>
          <w:sz w:val="20"/>
          <w:szCs w:val="20"/>
        </w:rPr>
        <w:t>2.  Хранение запасов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где гарантирована их безусловная сохранность и откуда возможна их оперативная доставка в зоны чрезвычайных ситуаций.</w:t>
      </w:r>
    </w:p>
    <w:p w:rsidR="00CF647B" w:rsidRPr="00E25704" w:rsidRDefault="00CF647B" w:rsidP="00CF647B">
      <w:pPr>
        <w:autoSpaceDE w:val="0"/>
        <w:spacing w:after="0" w:line="240" w:lineRule="auto"/>
        <w:ind w:firstLine="439"/>
        <w:jc w:val="both"/>
        <w:rPr>
          <w:rFonts w:ascii="Times New Roman" w:hAnsi="Times New Roman"/>
          <w:sz w:val="20"/>
          <w:szCs w:val="20"/>
        </w:rPr>
      </w:pPr>
      <w:r w:rsidRPr="00E25704">
        <w:rPr>
          <w:rFonts w:ascii="Times New Roman" w:hAnsi="Times New Roman"/>
          <w:sz w:val="20"/>
          <w:szCs w:val="20"/>
        </w:rPr>
        <w:t>3. Органы, на которые возложены функции по созданию запасов и заключившие договоры, предусмотренные пунктом 5 настоящего Порядка, осуществляют контроль за количеством, качеством и условиями их хранения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ресурсов.</w:t>
      </w:r>
    </w:p>
    <w:p w:rsidR="00CF647B" w:rsidRPr="00E25704" w:rsidRDefault="00CF647B" w:rsidP="00CF647B">
      <w:pPr>
        <w:autoSpaceDE w:val="0"/>
        <w:spacing w:after="0" w:line="240" w:lineRule="auto"/>
        <w:ind w:firstLine="439"/>
        <w:jc w:val="both"/>
        <w:rPr>
          <w:rFonts w:ascii="Times New Roman" w:hAnsi="Times New Roman"/>
          <w:sz w:val="20"/>
          <w:szCs w:val="20"/>
        </w:rPr>
      </w:pPr>
      <w:r w:rsidRPr="00E25704">
        <w:rPr>
          <w:rFonts w:ascii="Times New Roman" w:hAnsi="Times New Roman"/>
          <w:sz w:val="20"/>
          <w:szCs w:val="20"/>
        </w:rPr>
        <w:t xml:space="preserve">Возмещение затрат организациям, осуществляющим на договорной основе ответственное хранение запасов, производится за счет средств бюджета </w:t>
      </w:r>
      <w:bookmarkStart w:id="7" w:name="__DdeLink__481_146734055"/>
      <w:r w:rsidRPr="00E25704">
        <w:rPr>
          <w:rFonts w:ascii="Times New Roman" w:hAnsi="Times New Roman"/>
          <w:sz w:val="20"/>
          <w:szCs w:val="20"/>
        </w:rPr>
        <w:t>муниципального образования «Муниципальный округ Сюмсинский район Удмуртской Республики»</w:t>
      </w:r>
      <w:bookmarkEnd w:id="7"/>
      <w:r w:rsidRPr="00E25704">
        <w:rPr>
          <w:rFonts w:ascii="Times New Roman" w:hAnsi="Times New Roman"/>
          <w:sz w:val="20"/>
          <w:szCs w:val="20"/>
        </w:rPr>
        <w:t xml:space="preserve">. </w:t>
      </w:r>
    </w:p>
    <w:p w:rsidR="00CF647B" w:rsidRPr="00E25704" w:rsidRDefault="00CF647B" w:rsidP="00CF647B">
      <w:pPr>
        <w:keepNext/>
        <w:keepLines/>
        <w:autoSpaceDE w:val="0"/>
        <w:spacing w:after="0" w:line="240" w:lineRule="auto"/>
        <w:jc w:val="both"/>
        <w:rPr>
          <w:rFonts w:ascii="Times New Roman" w:hAnsi="Times New Roman"/>
          <w:sz w:val="20"/>
          <w:szCs w:val="20"/>
        </w:rPr>
      </w:pPr>
      <w:r w:rsidRPr="00E25704">
        <w:rPr>
          <w:rFonts w:ascii="Times New Roman" w:hAnsi="Times New Roman"/>
          <w:sz w:val="20"/>
          <w:szCs w:val="20"/>
        </w:rPr>
        <w:t xml:space="preserve">      4. В целях гражданской обороны Администрация муниципального образования «Муниципальный округ Сюмсинский район Удмуртской Республики» может использовать находящиеся на его территории объектовые запасы по согласованию с организациями, их создавшими.</w:t>
      </w:r>
    </w:p>
    <w:p w:rsidR="00CF647B" w:rsidRPr="00E25704" w:rsidRDefault="00CF647B" w:rsidP="00CF647B">
      <w:pPr>
        <w:autoSpaceDE w:val="0"/>
        <w:spacing w:after="0" w:line="240" w:lineRule="auto"/>
        <w:ind w:firstLine="439"/>
        <w:jc w:val="both"/>
        <w:rPr>
          <w:rFonts w:ascii="Times New Roman" w:hAnsi="Times New Roman"/>
          <w:sz w:val="20"/>
          <w:szCs w:val="20"/>
        </w:rPr>
      </w:pPr>
    </w:p>
    <w:p w:rsidR="00CF647B" w:rsidRPr="00E25704" w:rsidRDefault="00CF647B" w:rsidP="00CF647B">
      <w:pPr>
        <w:autoSpaceDE w:val="0"/>
        <w:spacing w:after="0" w:line="240" w:lineRule="auto"/>
        <w:jc w:val="center"/>
        <w:rPr>
          <w:rFonts w:ascii="Times New Roman" w:hAnsi="Times New Roman"/>
          <w:sz w:val="20"/>
          <w:szCs w:val="20"/>
        </w:rPr>
      </w:pPr>
      <w:r w:rsidRPr="00E25704">
        <w:rPr>
          <w:rFonts w:ascii="Times New Roman" w:hAnsi="Times New Roman"/>
          <w:sz w:val="20"/>
          <w:szCs w:val="20"/>
          <w:lang w:val="en-US"/>
        </w:rPr>
        <w:t>IV</w:t>
      </w:r>
      <w:r w:rsidRPr="00E25704">
        <w:rPr>
          <w:rFonts w:ascii="Times New Roman" w:hAnsi="Times New Roman"/>
          <w:sz w:val="20"/>
          <w:szCs w:val="20"/>
        </w:rPr>
        <w:t>. Использование запасов</w:t>
      </w:r>
    </w:p>
    <w:p w:rsidR="00CF647B" w:rsidRPr="00E25704" w:rsidRDefault="00CF647B" w:rsidP="00CF647B">
      <w:pPr>
        <w:autoSpaceDE w:val="0"/>
        <w:spacing w:after="0" w:line="240" w:lineRule="auto"/>
        <w:ind w:firstLine="387"/>
        <w:jc w:val="both"/>
        <w:rPr>
          <w:rFonts w:ascii="Times New Roman" w:hAnsi="Times New Roman"/>
          <w:sz w:val="20"/>
          <w:szCs w:val="20"/>
        </w:rPr>
      </w:pPr>
      <w:r w:rsidRPr="00E25704">
        <w:rPr>
          <w:rFonts w:ascii="Times New Roman" w:hAnsi="Times New Roman"/>
          <w:sz w:val="20"/>
          <w:szCs w:val="20"/>
        </w:rPr>
        <w:t xml:space="preserve">1. Решение об использовании запасов принимает руководитель гражданской обороны – глава муниципального образования «Муниципальный округ Сюмсинский район Удмуртской Республики». </w:t>
      </w:r>
    </w:p>
    <w:p w:rsidR="00CF647B" w:rsidRPr="00E25704" w:rsidRDefault="00CF647B" w:rsidP="00CF647B">
      <w:pPr>
        <w:autoSpaceDE w:val="0"/>
        <w:spacing w:after="0" w:line="240" w:lineRule="auto"/>
        <w:ind w:firstLine="387"/>
        <w:jc w:val="both"/>
        <w:rPr>
          <w:rFonts w:ascii="Times New Roman" w:hAnsi="Times New Roman"/>
          <w:sz w:val="20"/>
          <w:szCs w:val="20"/>
        </w:rPr>
      </w:pPr>
      <w:r w:rsidRPr="00E25704">
        <w:rPr>
          <w:rFonts w:ascii="Times New Roman" w:hAnsi="Times New Roman"/>
          <w:sz w:val="20"/>
          <w:szCs w:val="20"/>
        </w:rPr>
        <w:t>2. Запасы могут использоваться для ликвидации последствий чрезвычайных ситуаций природного и техногенного характера.</w:t>
      </w:r>
    </w:p>
    <w:p w:rsidR="00CF647B" w:rsidRPr="00E25704" w:rsidRDefault="00CF647B" w:rsidP="00CF647B">
      <w:pPr>
        <w:pStyle w:val="ConsPlusNormal2"/>
        <w:spacing w:line="276" w:lineRule="auto"/>
        <w:ind w:firstLine="540"/>
        <w:jc w:val="center"/>
        <w:rPr>
          <w:sz w:val="20"/>
          <w:szCs w:val="20"/>
        </w:rPr>
      </w:pPr>
      <w:r w:rsidRPr="00E25704">
        <w:rPr>
          <w:sz w:val="20"/>
          <w:szCs w:val="20"/>
        </w:rPr>
        <w:t>_____________________</w:t>
      </w:r>
    </w:p>
    <w:tbl>
      <w:tblPr>
        <w:tblW w:w="7072" w:type="dxa"/>
        <w:tblInd w:w="-106" w:type="dxa"/>
        <w:tblLook w:val="00A0"/>
      </w:tblPr>
      <w:tblGrid>
        <w:gridCol w:w="3183"/>
        <w:gridCol w:w="3889"/>
      </w:tblGrid>
      <w:tr w:rsidR="00CF647B" w:rsidRPr="00E25704" w:rsidTr="00FC0F3D">
        <w:trPr>
          <w:trHeight w:val="1726"/>
        </w:trPr>
        <w:tc>
          <w:tcPr>
            <w:tcW w:w="3183" w:type="dxa"/>
          </w:tcPr>
          <w:p w:rsidR="00CF647B" w:rsidRPr="00E25704" w:rsidRDefault="00CF647B" w:rsidP="00E25704">
            <w:pPr>
              <w:pStyle w:val="Style1"/>
              <w:widowControl/>
              <w:spacing w:beforeAutospacing="1" w:afterAutospacing="1"/>
              <w:rPr>
                <w:rStyle w:val="FontStyle15"/>
                <w:sz w:val="20"/>
                <w:szCs w:val="20"/>
              </w:rPr>
            </w:pPr>
          </w:p>
          <w:p w:rsidR="00CF647B" w:rsidRPr="00E25704" w:rsidRDefault="00CF647B" w:rsidP="00E25704">
            <w:pPr>
              <w:pStyle w:val="Style1"/>
              <w:widowControl/>
              <w:spacing w:beforeAutospacing="1" w:afterAutospacing="1"/>
              <w:rPr>
                <w:rStyle w:val="FontStyle15"/>
                <w:sz w:val="20"/>
                <w:szCs w:val="20"/>
              </w:rPr>
            </w:pPr>
          </w:p>
          <w:p w:rsidR="00CF647B" w:rsidRPr="00E25704" w:rsidRDefault="00CF647B" w:rsidP="00E25704">
            <w:pPr>
              <w:pStyle w:val="Style1"/>
              <w:widowControl/>
              <w:spacing w:beforeAutospacing="1" w:afterAutospacing="1"/>
              <w:rPr>
                <w:rStyle w:val="FontStyle15"/>
                <w:sz w:val="20"/>
                <w:szCs w:val="20"/>
              </w:rPr>
            </w:pPr>
          </w:p>
          <w:p w:rsidR="00CF647B" w:rsidRPr="00E25704" w:rsidRDefault="00CF647B" w:rsidP="00E25704">
            <w:pPr>
              <w:pStyle w:val="Style1"/>
              <w:widowControl/>
              <w:spacing w:beforeAutospacing="1" w:afterAutospacing="1"/>
              <w:rPr>
                <w:rStyle w:val="FontStyle15"/>
                <w:sz w:val="20"/>
                <w:szCs w:val="20"/>
              </w:rPr>
            </w:pPr>
          </w:p>
        </w:tc>
        <w:tc>
          <w:tcPr>
            <w:tcW w:w="3889" w:type="dxa"/>
          </w:tcPr>
          <w:p w:rsidR="00FC0F3D" w:rsidRPr="00E25704" w:rsidRDefault="00FC0F3D" w:rsidP="00E25704">
            <w:pPr>
              <w:pStyle w:val="Style1"/>
              <w:widowControl/>
              <w:jc w:val="right"/>
              <w:rPr>
                <w:rStyle w:val="FontStyle15"/>
                <w:rFonts w:ascii="Times New Roman" w:hAnsi="Times New Roman" w:cs="Times New Roman"/>
                <w:sz w:val="20"/>
                <w:szCs w:val="20"/>
              </w:rPr>
            </w:pPr>
          </w:p>
          <w:p w:rsidR="00CF647B" w:rsidRPr="00E25704" w:rsidRDefault="00CF647B" w:rsidP="00E25704">
            <w:pPr>
              <w:pStyle w:val="Style1"/>
              <w:widowControl/>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Приложение № 2</w:t>
            </w:r>
          </w:p>
          <w:p w:rsidR="00CF647B" w:rsidRPr="00E25704" w:rsidRDefault="00CF647B" w:rsidP="00E25704">
            <w:pPr>
              <w:pStyle w:val="Style1"/>
              <w:widowControl/>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УТВЕРЖДЕН</w:t>
            </w:r>
            <w:r w:rsidR="00471690">
              <w:rPr>
                <w:rStyle w:val="FontStyle15"/>
                <w:rFonts w:ascii="Times New Roman" w:hAnsi="Times New Roman" w:cs="Times New Roman"/>
                <w:sz w:val="20"/>
                <w:szCs w:val="20"/>
              </w:rPr>
              <w:t>А</w:t>
            </w:r>
          </w:p>
          <w:p w:rsidR="00CF647B" w:rsidRPr="00E25704" w:rsidRDefault="00CF647B" w:rsidP="00E25704">
            <w:pPr>
              <w:pStyle w:val="Style1"/>
              <w:widowControl/>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постановлением Администрации муниципального образования «Муниципальный округ Сюмсинский район Удмуртской Республики»</w:t>
            </w:r>
          </w:p>
          <w:p w:rsidR="00CF647B" w:rsidRPr="00E25704" w:rsidRDefault="00CF647B" w:rsidP="00E25704">
            <w:pPr>
              <w:pStyle w:val="Style1"/>
              <w:widowControl/>
              <w:spacing w:beforeAutospacing="1" w:afterAutospacing="1"/>
              <w:jc w:val="right"/>
              <w:rPr>
                <w:rStyle w:val="FontStyle15"/>
                <w:rFonts w:ascii="Times New Roman" w:hAnsi="Times New Roman" w:cs="Times New Roman"/>
                <w:sz w:val="20"/>
                <w:szCs w:val="20"/>
              </w:rPr>
            </w:pPr>
            <w:r w:rsidRPr="00E25704">
              <w:rPr>
                <w:rStyle w:val="FontStyle15"/>
                <w:rFonts w:ascii="Times New Roman" w:hAnsi="Times New Roman" w:cs="Times New Roman"/>
                <w:sz w:val="20"/>
                <w:szCs w:val="20"/>
              </w:rPr>
              <w:t>от 28 декабря 2021 года № 11</w:t>
            </w:r>
          </w:p>
        </w:tc>
      </w:tr>
    </w:tbl>
    <w:p w:rsidR="00CF647B" w:rsidRPr="00E25704" w:rsidRDefault="00CF647B" w:rsidP="00CF647B">
      <w:pPr>
        <w:pStyle w:val="ConsPlusNormal2"/>
        <w:spacing w:line="276" w:lineRule="auto"/>
        <w:ind w:firstLine="540"/>
        <w:jc w:val="center"/>
        <w:rPr>
          <w:sz w:val="20"/>
          <w:szCs w:val="20"/>
        </w:rPr>
      </w:pPr>
    </w:p>
    <w:p w:rsidR="00CF647B" w:rsidRPr="00471690" w:rsidRDefault="00CF647B" w:rsidP="00CF647B">
      <w:pPr>
        <w:spacing w:after="0" w:line="240" w:lineRule="auto"/>
        <w:jc w:val="center"/>
        <w:rPr>
          <w:rFonts w:ascii="Times New Roman" w:hAnsi="Times New Roman"/>
          <w:b/>
          <w:bCs/>
          <w:sz w:val="20"/>
          <w:szCs w:val="20"/>
        </w:rPr>
      </w:pPr>
      <w:r w:rsidRPr="00471690">
        <w:rPr>
          <w:rFonts w:ascii="Times New Roman" w:hAnsi="Times New Roman"/>
          <w:b/>
          <w:bCs/>
          <w:sz w:val="20"/>
          <w:szCs w:val="20"/>
        </w:rPr>
        <w:t>НОМЕНКЛАТУРА</w:t>
      </w:r>
    </w:p>
    <w:p w:rsidR="00CF647B" w:rsidRPr="00471690" w:rsidRDefault="00CF647B" w:rsidP="00CF647B">
      <w:pPr>
        <w:spacing w:after="0" w:line="240" w:lineRule="auto"/>
        <w:jc w:val="center"/>
        <w:rPr>
          <w:rFonts w:ascii="Times New Roman" w:hAnsi="Times New Roman"/>
          <w:b/>
          <w:bCs/>
          <w:sz w:val="20"/>
          <w:szCs w:val="20"/>
        </w:rPr>
      </w:pPr>
      <w:r w:rsidRPr="00471690">
        <w:rPr>
          <w:rFonts w:ascii="Times New Roman" w:hAnsi="Times New Roman"/>
          <w:b/>
          <w:bCs/>
          <w:sz w:val="20"/>
          <w:szCs w:val="20"/>
        </w:rPr>
        <w:t xml:space="preserve"> и объемы запасов материально-технических средств </w:t>
      </w:r>
    </w:p>
    <w:p w:rsidR="00CF647B" w:rsidRPr="00471690" w:rsidRDefault="00CF647B" w:rsidP="00CF647B">
      <w:pPr>
        <w:pStyle w:val="ConsPlusNormal2"/>
        <w:ind w:firstLine="540"/>
        <w:jc w:val="center"/>
        <w:rPr>
          <w:b/>
          <w:bCs/>
          <w:sz w:val="20"/>
          <w:szCs w:val="20"/>
        </w:rPr>
      </w:pPr>
      <w:r w:rsidRPr="00471690">
        <w:rPr>
          <w:b/>
          <w:bCs/>
          <w:sz w:val="20"/>
          <w:szCs w:val="20"/>
        </w:rPr>
        <w:t xml:space="preserve">Администрации муниципального образования </w:t>
      </w:r>
      <w:r w:rsidRPr="00471690">
        <w:rPr>
          <w:rStyle w:val="FontStyle15"/>
          <w:rFonts w:ascii="Times New Roman" w:hAnsi="Times New Roman" w:cs="Times New Roman"/>
          <w:b/>
          <w:bCs/>
          <w:sz w:val="20"/>
          <w:szCs w:val="20"/>
        </w:rPr>
        <w:t>«Муниципальный округ Сюмсинский район Удмуртской Республики»</w:t>
      </w:r>
    </w:p>
    <w:p w:rsidR="00CF647B" w:rsidRPr="00E25704" w:rsidRDefault="00CF647B" w:rsidP="00CF647B">
      <w:pPr>
        <w:pStyle w:val="ConsPlusNormal2"/>
        <w:spacing w:line="276" w:lineRule="auto"/>
        <w:ind w:firstLine="540"/>
        <w:jc w:val="center"/>
        <w:rPr>
          <w:sz w:val="20"/>
          <w:szCs w:val="20"/>
        </w:rPr>
      </w:pPr>
    </w:p>
    <w:tbl>
      <w:tblPr>
        <w:tblW w:w="7383" w:type="dxa"/>
        <w:tblInd w:w="-471" w:type="dxa"/>
        <w:tblLayout w:type="fixed"/>
        <w:tblLook w:val="00A0"/>
      </w:tblPr>
      <w:tblGrid>
        <w:gridCol w:w="811"/>
        <w:gridCol w:w="2036"/>
        <w:gridCol w:w="1276"/>
        <w:gridCol w:w="3260"/>
      </w:tblGrid>
      <w:tr w:rsidR="00CF647B" w:rsidRPr="00E25704" w:rsidTr="00FC0F3D">
        <w:trPr>
          <w:trHeight w:val="607"/>
          <w:tblHeader/>
        </w:trPr>
        <w:tc>
          <w:tcPr>
            <w:tcW w:w="811" w:type="dxa"/>
            <w:tcBorders>
              <w:top w:val="single" w:sz="4" w:space="0" w:color="000000"/>
              <w:left w:val="single" w:sz="4" w:space="0" w:color="000000"/>
              <w:bottom w:val="single" w:sz="4" w:space="0" w:color="auto"/>
            </w:tcBorders>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 xml:space="preserve">№ </w:t>
            </w:r>
          </w:p>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п/п</w:t>
            </w:r>
          </w:p>
        </w:tc>
        <w:tc>
          <w:tcPr>
            <w:tcW w:w="2036" w:type="dxa"/>
            <w:tcBorders>
              <w:top w:val="single" w:sz="4" w:space="0" w:color="000000"/>
              <w:left w:val="single" w:sz="4" w:space="0" w:color="000000"/>
              <w:bottom w:val="single" w:sz="4" w:space="0" w:color="auto"/>
            </w:tcBorders>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Наименование материальных ресурсов</w:t>
            </w:r>
          </w:p>
        </w:tc>
        <w:tc>
          <w:tcPr>
            <w:tcW w:w="1276" w:type="dxa"/>
            <w:tcBorders>
              <w:top w:val="single" w:sz="4" w:space="0" w:color="000000"/>
              <w:left w:val="single" w:sz="4" w:space="0" w:color="000000"/>
              <w:bottom w:val="single" w:sz="4" w:space="0" w:color="auto"/>
              <w:right w:val="single" w:sz="4" w:space="0" w:color="auto"/>
            </w:tcBorders>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Планируемые объемы</w:t>
            </w:r>
          </w:p>
          <w:p w:rsidR="00CF647B" w:rsidRPr="00E25704" w:rsidRDefault="00CF647B" w:rsidP="00E25704">
            <w:pPr>
              <w:spacing w:after="0" w:line="240" w:lineRule="auto"/>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 xml:space="preserve">Объект создающий резерв </w:t>
            </w:r>
          </w:p>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(по согласованию)</w:t>
            </w:r>
          </w:p>
        </w:tc>
      </w:tr>
      <w:tr w:rsidR="00CF647B" w:rsidRPr="00E25704" w:rsidTr="00FC0F3D">
        <w:trPr>
          <w:trHeight w:val="385"/>
        </w:trPr>
        <w:tc>
          <w:tcPr>
            <w:tcW w:w="811" w:type="dxa"/>
            <w:tcBorders>
              <w:top w:val="single" w:sz="4" w:space="0" w:color="auto"/>
              <w:left w:val="single" w:sz="4" w:space="0" w:color="auto"/>
              <w:bottom w:val="single" w:sz="4" w:space="0" w:color="auto"/>
            </w:tcBorders>
            <w:vAlign w:val="bottom"/>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1</w:t>
            </w:r>
          </w:p>
        </w:tc>
        <w:tc>
          <w:tcPr>
            <w:tcW w:w="2036" w:type="dxa"/>
            <w:tcBorders>
              <w:top w:val="single" w:sz="4" w:space="0" w:color="auto"/>
              <w:left w:val="single" w:sz="4" w:space="0" w:color="000000"/>
              <w:bottom w:val="single" w:sz="4" w:space="0" w:color="auto"/>
            </w:tcBorders>
            <w:vAlign w:val="bottom"/>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w:t>
            </w:r>
          </w:p>
        </w:tc>
        <w:tc>
          <w:tcPr>
            <w:tcW w:w="1276" w:type="dxa"/>
            <w:tcBorders>
              <w:top w:val="single" w:sz="4" w:space="0" w:color="auto"/>
              <w:left w:val="single" w:sz="4" w:space="0" w:color="000000"/>
              <w:bottom w:val="single" w:sz="4" w:space="0" w:color="auto"/>
              <w:right w:val="single" w:sz="4" w:space="0" w:color="auto"/>
            </w:tcBorders>
            <w:vAlign w:val="bottom"/>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vAlign w:val="bottom"/>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5</w:t>
            </w:r>
          </w:p>
        </w:tc>
      </w:tr>
      <w:tr w:rsidR="00CF647B" w:rsidRPr="00E25704" w:rsidTr="00471690">
        <w:trPr>
          <w:trHeight w:val="573"/>
        </w:trPr>
        <w:tc>
          <w:tcPr>
            <w:tcW w:w="811" w:type="dxa"/>
            <w:tcBorders>
              <w:top w:val="single" w:sz="4" w:space="0" w:color="auto"/>
              <w:left w:val="single" w:sz="4" w:space="0" w:color="000000"/>
              <w:bottom w:val="single" w:sz="4" w:space="0" w:color="000000"/>
            </w:tcBorders>
            <w:vAlign w:val="center"/>
          </w:tcPr>
          <w:p w:rsidR="00CF647B" w:rsidRPr="00E25704" w:rsidRDefault="00CF647B" w:rsidP="00471690">
            <w:pPr>
              <w:spacing w:after="0" w:line="240" w:lineRule="auto"/>
              <w:rPr>
                <w:rFonts w:ascii="Times New Roman" w:hAnsi="Times New Roman"/>
                <w:sz w:val="20"/>
                <w:szCs w:val="20"/>
              </w:rPr>
            </w:pPr>
            <w:r w:rsidRPr="00E25704">
              <w:rPr>
                <w:rFonts w:ascii="Times New Roman" w:hAnsi="Times New Roman"/>
                <w:sz w:val="20"/>
                <w:szCs w:val="20"/>
              </w:rPr>
              <w:t>1</w:t>
            </w:r>
          </w:p>
          <w:p w:rsidR="00CF647B" w:rsidRPr="00E25704" w:rsidRDefault="00CF647B" w:rsidP="00E25704">
            <w:pPr>
              <w:spacing w:after="0" w:line="240" w:lineRule="auto"/>
              <w:jc w:val="center"/>
              <w:rPr>
                <w:rFonts w:ascii="Times New Roman" w:hAnsi="Times New Roman"/>
                <w:sz w:val="20"/>
                <w:szCs w:val="20"/>
              </w:rPr>
            </w:pPr>
          </w:p>
          <w:p w:rsidR="00CF647B" w:rsidRPr="00E25704" w:rsidRDefault="00CF647B" w:rsidP="00E25704">
            <w:pPr>
              <w:spacing w:after="0" w:line="240" w:lineRule="auto"/>
              <w:jc w:val="center"/>
              <w:rPr>
                <w:rFonts w:ascii="Times New Roman" w:hAnsi="Times New Roman"/>
                <w:sz w:val="20"/>
                <w:szCs w:val="20"/>
              </w:rPr>
            </w:pPr>
          </w:p>
        </w:tc>
        <w:tc>
          <w:tcPr>
            <w:tcW w:w="2036" w:type="dxa"/>
            <w:tcBorders>
              <w:top w:val="single" w:sz="4" w:space="0" w:color="auto"/>
              <w:left w:val="single" w:sz="4" w:space="0" w:color="000000"/>
              <w:bottom w:val="single" w:sz="4" w:space="0" w:color="000000"/>
            </w:tcBorders>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Радиостанция УКВ носимая</w:t>
            </w:r>
          </w:p>
        </w:tc>
        <w:tc>
          <w:tcPr>
            <w:tcW w:w="1276" w:type="dxa"/>
            <w:tcBorders>
              <w:top w:val="single" w:sz="4" w:space="0" w:color="auto"/>
              <w:left w:val="single" w:sz="4" w:space="0" w:color="000000"/>
              <w:bottom w:val="single" w:sz="4" w:space="0" w:color="000000"/>
              <w:right w:val="single" w:sz="4" w:space="0" w:color="auto"/>
            </w:tcBorders>
          </w:tcPr>
          <w:p w:rsidR="00CF647B" w:rsidRPr="00E25704" w:rsidRDefault="00CF647B" w:rsidP="00FC0F3D">
            <w:pPr>
              <w:spacing w:after="0" w:line="240" w:lineRule="auto"/>
              <w:jc w:val="center"/>
              <w:rPr>
                <w:rFonts w:ascii="Times New Roman" w:hAnsi="Times New Roman"/>
                <w:sz w:val="20"/>
                <w:szCs w:val="20"/>
              </w:rPr>
            </w:pPr>
            <w:r w:rsidRPr="00E25704">
              <w:rPr>
                <w:rFonts w:ascii="Times New Roman" w:hAnsi="Times New Roman"/>
                <w:sz w:val="20"/>
                <w:szCs w:val="20"/>
              </w:rPr>
              <w:t xml:space="preserve">5шт. </w:t>
            </w:r>
          </w:p>
        </w:tc>
        <w:tc>
          <w:tcPr>
            <w:tcW w:w="3260" w:type="dxa"/>
            <w:vMerge w:val="restart"/>
            <w:tcBorders>
              <w:top w:val="single" w:sz="4" w:space="0" w:color="auto"/>
              <w:left w:val="single" w:sz="4" w:space="0" w:color="auto"/>
              <w:right w:val="single" w:sz="4" w:space="0" w:color="auto"/>
            </w:tcBorders>
          </w:tcPr>
          <w:p w:rsidR="00CF647B" w:rsidRPr="00E25704" w:rsidRDefault="00CF647B" w:rsidP="00E25704">
            <w:pPr>
              <w:spacing w:after="0" w:line="240" w:lineRule="auto"/>
              <w:jc w:val="center"/>
              <w:rPr>
                <w:rFonts w:ascii="Times New Roman" w:hAnsi="Times New Roman"/>
                <w:sz w:val="20"/>
                <w:szCs w:val="20"/>
              </w:rPr>
            </w:pPr>
          </w:p>
          <w:p w:rsidR="00CF647B" w:rsidRPr="00E25704" w:rsidRDefault="00CF647B" w:rsidP="00B51FE0">
            <w:pPr>
              <w:spacing w:after="0" w:line="240" w:lineRule="auto"/>
              <w:jc w:val="center"/>
              <w:rPr>
                <w:rFonts w:ascii="Times New Roman" w:hAnsi="Times New Roman"/>
                <w:sz w:val="20"/>
                <w:szCs w:val="20"/>
              </w:rPr>
            </w:pPr>
            <w:r w:rsidRPr="00E25704">
              <w:rPr>
                <w:rFonts w:ascii="Times New Roman" w:hAnsi="Times New Roman"/>
                <w:sz w:val="20"/>
                <w:szCs w:val="20"/>
              </w:rPr>
              <w:t xml:space="preserve">Администрация </w:t>
            </w:r>
            <w:r w:rsidRPr="00E25704">
              <w:rPr>
                <w:rStyle w:val="FontStyle15"/>
                <w:rFonts w:ascii="Times New Roman" w:hAnsi="Times New Roman"/>
                <w:sz w:val="20"/>
                <w:szCs w:val="20"/>
              </w:rPr>
              <w:t>муниципального образования «Муниципальный округ Сюмсинский район Удмуртской Республики»</w:t>
            </w:r>
          </w:p>
        </w:tc>
      </w:tr>
      <w:tr w:rsidR="00CF647B" w:rsidRPr="00E25704" w:rsidTr="00FC0F3D">
        <w:trPr>
          <w:trHeight w:val="255"/>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w:t>
            </w:r>
          </w:p>
        </w:tc>
        <w:tc>
          <w:tcPr>
            <w:tcW w:w="2036" w:type="dxa"/>
            <w:tcBorders>
              <w:top w:val="single" w:sz="4" w:space="0" w:color="000000"/>
              <w:left w:val="single" w:sz="4" w:space="0" w:color="000000"/>
              <w:bottom w:val="single" w:sz="4" w:space="0" w:color="000000"/>
            </w:tcBorders>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Электромегафон</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3 шт.</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rPr>
                <w:rFonts w:ascii="Times New Roman" w:hAnsi="Times New Roman"/>
                <w:sz w:val="20"/>
                <w:szCs w:val="20"/>
              </w:rPr>
            </w:pPr>
          </w:p>
        </w:tc>
      </w:tr>
      <w:tr w:rsidR="00CF647B" w:rsidRPr="00E25704" w:rsidTr="00B51FE0">
        <w:trPr>
          <w:trHeight w:val="459"/>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3</w:t>
            </w:r>
          </w:p>
        </w:tc>
        <w:tc>
          <w:tcPr>
            <w:tcW w:w="2036" w:type="dxa"/>
            <w:tcBorders>
              <w:top w:val="single" w:sz="4" w:space="0" w:color="000000"/>
              <w:left w:val="single" w:sz="4" w:space="0" w:color="000000"/>
              <w:bottom w:val="single" w:sz="4" w:space="0" w:color="000000"/>
            </w:tcBorders>
          </w:tcPr>
          <w:p w:rsidR="00CF647B" w:rsidRPr="00E25704" w:rsidRDefault="00CF647B" w:rsidP="00471690">
            <w:pPr>
              <w:spacing w:after="0" w:line="240" w:lineRule="auto"/>
              <w:jc w:val="center"/>
              <w:rPr>
                <w:rFonts w:ascii="Times New Roman" w:hAnsi="Times New Roman"/>
                <w:sz w:val="20"/>
                <w:szCs w:val="20"/>
              </w:rPr>
            </w:pPr>
            <w:r w:rsidRPr="00E25704">
              <w:rPr>
                <w:rFonts w:ascii="Times New Roman" w:hAnsi="Times New Roman"/>
                <w:sz w:val="20"/>
                <w:szCs w:val="20"/>
              </w:rPr>
              <w:t>Противогазы</w:t>
            </w:r>
          </w:p>
        </w:tc>
        <w:tc>
          <w:tcPr>
            <w:tcW w:w="1276" w:type="dxa"/>
            <w:tcBorders>
              <w:top w:val="single" w:sz="4" w:space="0" w:color="000000"/>
              <w:left w:val="single" w:sz="4" w:space="0" w:color="000000"/>
              <w:bottom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10 шт.</w:t>
            </w:r>
          </w:p>
        </w:tc>
        <w:tc>
          <w:tcPr>
            <w:tcW w:w="3260" w:type="dxa"/>
            <w:vMerge/>
            <w:tcBorders>
              <w:left w:val="single" w:sz="4" w:space="0" w:color="auto"/>
              <w:bottom w:val="single" w:sz="4" w:space="0" w:color="auto"/>
              <w:right w:val="single" w:sz="4" w:space="0" w:color="auto"/>
            </w:tcBorders>
            <w:vAlign w:val="center"/>
          </w:tcPr>
          <w:p w:rsidR="00CF647B" w:rsidRPr="00E25704" w:rsidRDefault="00CF647B" w:rsidP="00E25704">
            <w:pPr>
              <w:spacing w:after="0" w:line="240" w:lineRule="auto"/>
              <w:rPr>
                <w:rFonts w:ascii="Times New Roman" w:hAnsi="Times New Roman"/>
                <w:sz w:val="20"/>
                <w:szCs w:val="20"/>
              </w:rPr>
            </w:pPr>
          </w:p>
        </w:tc>
      </w:tr>
      <w:tr w:rsidR="00CF647B" w:rsidRPr="00E25704" w:rsidTr="00FC0F3D">
        <w:trPr>
          <w:trHeight w:val="643"/>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4</w:t>
            </w:r>
          </w:p>
        </w:tc>
        <w:tc>
          <w:tcPr>
            <w:tcW w:w="2036" w:type="dxa"/>
            <w:tcBorders>
              <w:top w:val="single" w:sz="4" w:space="0" w:color="000000"/>
              <w:left w:val="single" w:sz="4" w:space="0" w:color="000000"/>
              <w:bottom w:val="single" w:sz="4" w:space="0" w:color="000000"/>
            </w:tcBorders>
          </w:tcPr>
          <w:p w:rsidR="00CF647B" w:rsidRPr="00E25704" w:rsidRDefault="00CF647B" w:rsidP="00B51FE0">
            <w:pPr>
              <w:spacing w:after="0" w:line="240" w:lineRule="auto"/>
              <w:jc w:val="center"/>
              <w:rPr>
                <w:rFonts w:ascii="Times New Roman" w:hAnsi="Times New Roman"/>
                <w:sz w:val="20"/>
                <w:szCs w:val="20"/>
              </w:rPr>
            </w:pPr>
            <w:r w:rsidRPr="00E25704">
              <w:rPr>
                <w:rFonts w:ascii="Times New Roman" w:hAnsi="Times New Roman"/>
                <w:sz w:val="20"/>
                <w:szCs w:val="20"/>
              </w:rPr>
              <w:t xml:space="preserve">Транспорт пассажирский </w:t>
            </w:r>
            <w:r w:rsidRPr="00E25704">
              <w:rPr>
                <w:rFonts w:ascii="Times New Roman" w:hAnsi="Times New Roman"/>
                <w:i/>
                <w:iCs/>
                <w:sz w:val="20"/>
                <w:szCs w:val="20"/>
              </w:rPr>
              <w:t>(легковые автомобили)</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5 ед</w:t>
            </w:r>
          </w:p>
        </w:tc>
        <w:tc>
          <w:tcPr>
            <w:tcW w:w="3260" w:type="dxa"/>
            <w:vMerge w:val="restart"/>
            <w:tcBorders>
              <w:top w:val="single" w:sz="4" w:space="0" w:color="000000"/>
              <w:left w:val="single" w:sz="4" w:space="0" w:color="auto"/>
              <w:right w:val="single" w:sz="4" w:space="0" w:color="auto"/>
            </w:tcBorders>
            <w:vAlign w:val="center"/>
          </w:tcPr>
          <w:p w:rsidR="00CF647B" w:rsidRPr="00E25704" w:rsidRDefault="00CF647B" w:rsidP="00E25704">
            <w:pPr>
              <w:spacing w:after="0" w:line="240" w:lineRule="auto"/>
              <w:ind w:left="-57" w:right="-57"/>
              <w:jc w:val="center"/>
              <w:rPr>
                <w:rFonts w:ascii="Times New Roman" w:hAnsi="Times New Roman"/>
                <w:sz w:val="20"/>
                <w:szCs w:val="20"/>
              </w:rPr>
            </w:pPr>
            <w:r w:rsidRPr="00E25704">
              <w:rPr>
                <w:rFonts w:ascii="Times New Roman" w:hAnsi="Times New Roman"/>
                <w:sz w:val="20"/>
                <w:szCs w:val="20"/>
              </w:rP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p>
          <w:p w:rsidR="00CF647B" w:rsidRPr="00E25704" w:rsidRDefault="00CF647B" w:rsidP="00E25704">
            <w:pPr>
              <w:jc w:val="center"/>
              <w:rPr>
                <w:rFonts w:ascii="Times New Roman" w:hAnsi="Times New Roman"/>
                <w:sz w:val="20"/>
                <w:szCs w:val="20"/>
              </w:rPr>
            </w:pPr>
          </w:p>
        </w:tc>
      </w:tr>
      <w:tr w:rsidR="00CF647B" w:rsidRPr="00E25704" w:rsidTr="00FC0F3D">
        <w:trPr>
          <w:trHeight w:val="255"/>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5</w:t>
            </w:r>
          </w:p>
        </w:tc>
        <w:tc>
          <w:tcPr>
            <w:tcW w:w="2036" w:type="dxa"/>
            <w:tcBorders>
              <w:top w:val="single" w:sz="4" w:space="0" w:color="000000"/>
              <w:left w:val="single" w:sz="4" w:space="0" w:color="000000"/>
              <w:bottom w:val="single" w:sz="4" w:space="0" w:color="000000"/>
            </w:tcBorders>
          </w:tcPr>
          <w:p w:rsidR="00CF647B" w:rsidRPr="00E25704" w:rsidRDefault="00CF647B" w:rsidP="00B51FE0">
            <w:pPr>
              <w:spacing w:after="0" w:line="240" w:lineRule="auto"/>
              <w:jc w:val="center"/>
              <w:rPr>
                <w:rFonts w:ascii="Times New Roman" w:hAnsi="Times New Roman"/>
                <w:sz w:val="20"/>
                <w:szCs w:val="20"/>
              </w:rPr>
            </w:pPr>
            <w:r w:rsidRPr="00E25704">
              <w:rPr>
                <w:rFonts w:ascii="Times New Roman" w:hAnsi="Times New Roman"/>
                <w:sz w:val="20"/>
                <w:szCs w:val="20"/>
              </w:rPr>
              <w:t>Специальная техника (трактор Т 25)</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1 ед.</w:t>
            </w:r>
          </w:p>
        </w:tc>
        <w:tc>
          <w:tcPr>
            <w:tcW w:w="3260" w:type="dxa"/>
            <w:vMerge/>
            <w:tcBorders>
              <w:left w:val="single" w:sz="4" w:space="0" w:color="auto"/>
              <w:right w:val="single" w:sz="4" w:space="0" w:color="auto"/>
            </w:tcBorders>
            <w:vAlign w:val="center"/>
          </w:tcPr>
          <w:p w:rsidR="00CF647B" w:rsidRPr="00E25704" w:rsidRDefault="00CF647B" w:rsidP="00E25704">
            <w:pPr>
              <w:jc w:val="center"/>
              <w:rPr>
                <w:rFonts w:ascii="Times New Roman" w:hAnsi="Times New Roman"/>
                <w:sz w:val="20"/>
                <w:szCs w:val="20"/>
              </w:rPr>
            </w:pPr>
          </w:p>
        </w:tc>
      </w:tr>
      <w:tr w:rsidR="00CF647B" w:rsidRPr="00E25704" w:rsidTr="00FC0F3D">
        <w:trPr>
          <w:trHeight w:val="255"/>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6</w:t>
            </w:r>
          </w:p>
        </w:tc>
        <w:tc>
          <w:tcPr>
            <w:tcW w:w="2036" w:type="dxa"/>
            <w:tcBorders>
              <w:top w:val="single" w:sz="4" w:space="0" w:color="000000"/>
              <w:left w:val="single" w:sz="4" w:space="0" w:color="000000"/>
              <w:bottom w:val="single" w:sz="4" w:space="0" w:color="000000"/>
            </w:tcBorders>
          </w:tcPr>
          <w:p w:rsidR="00CF647B" w:rsidRPr="00E25704" w:rsidRDefault="00CF647B" w:rsidP="00B51FE0">
            <w:pPr>
              <w:spacing w:after="0" w:line="240" w:lineRule="auto"/>
              <w:jc w:val="center"/>
              <w:rPr>
                <w:rFonts w:ascii="Times New Roman" w:hAnsi="Times New Roman"/>
                <w:sz w:val="20"/>
                <w:szCs w:val="20"/>
              </w:rPr>
            </w:pPr>
            <w:r w:rsidRPr="00E25704">
              <w:rPr>
                <w:rFonts w:ascii="Times New Roman" w:hAnsi="Times New Roman"/>
                <w:sz w:val="20"/>
                <w:szCs w:val="20"/>
              </w:rPr>
              <w:t>Аккумуляторные батареи</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5 ед.</w:t>
            </w:r>
          </w:p>
        </w:tc>
        <w:tc>
          <w:tcPr>
            <w:tcW w:w="3260" w:type="dxa"/>
            <w:vMerge/>
            <w:tcBorders>
              <w:left w:val="single" w:sz="4" w:space="0" w:color="auto"/>
              <w:right w:val="single" w:sz="4" w:space="0" w:color="auto"/>
            </w:tcBorders>
            <w:vAlign w:val="center"/>
          </w:tcPr>
          <w:p w:rsidR="00CF647B" w:rsidRPr="00E25704" w:rsidRDefault="00CF647B" w:rsidP="00E25704">
            <w:pPr>
              <w:jc w:val="center"/>
              <w:rPr>
                <w:rFonts w:ascii="Times New Roman" w:hAnsi="Times New Roman"/>
                <w:sz w:val="20"/>
                <w:szCs w:val="20"/>
              </w:rPr>
            </w:pPr>
          </w:p>
        </w:tc>
      </w:tr>
      <w:tr w:rsidR="00CF647B" w:rsidRPr="00E25704" w:rsidTr="00FC0F3D">
        <w:trPr>
          <w:trHeight w:val="255"/>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7</w:t>
            </w:r>
          </w:p>
        </w:tc>
        <w:tc>
          <w:tcPr>
            <w:tcW w:w="2036" w:type="dxa"/>
            <w:tcBorders>
              <w:top w:val="single" w:sz="4" w:space="0" w:color="000000"/>
              <w:left w:val="single" w:sz="4" w:space="0" w:color="000000"/>
              <w:bottom w:val="single" w:sz="4" w:space="0" w:color="000000"/>
            </w:tcBorders>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Приспособления и инструмент для ремонта автомобильной техники</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 комплекта</w:t>
            </w:r>
          </w:p>
        </w:tc>
        <w:tc>
          <w:tcPr>
            <w:tcW w:w="3260" w:type="dxa"/>
            <w:vMerge/>
            <w:tcBorders>
              <w:left w:val="single" w:sz="4" w:space="0" w:color="auto"/>
              <w:right w:val="single" w:sz="4" w:space="0" w:color="auto"/>
            </w:tcBorders>
            <w:vAlign w:val="center"/>
          </w:tcPr>
          <w:p w:rsidR="00CF647B" w:rsidRPr="00E25704" w:rsidRDefault="00CF647B" w:rsidP="00E25704">
            <w:pPr>
              <w:jc w:val="center"/>
              <w:rPr>
                <w:rFonts w:ascii="Times New Roman" w:hAnsi="Times New Roman"/>
                <w:sz w:val="20"/>
                <w:szCs w:val="20"/>
              </w:rPr>
            </w:pPr>
          </w:p>
        </w:tc>
      </w:tr>
      <w:tr w:rsidR="00CF647B" w:rsidRPr="00E25704" w:rsidTr="00FC0F3D">
        <w:trPr>
          <w:trHeight w:val="338"/>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8</w:t>
            </w:r>
          </w:p>
        </w:tc>
        <w:tc>
          <w:tcPr>
            <w:tcW w:w="2036" w:type="dxa"/>
            <w:tcBorders>
              <w:top w:val="single" w:sz="4" w:space="0" w:color="000000"/>
              <w:left w:val="single" w:sz="4" w:space="0" w:color="000000"/>
              <w:bottom w:val="single" w:sz="4" w:space="0" w:color="000000"/>
            </w:tcBorders>
          </w:tcPr>
          <w:p w:rsidR="00CF647B" w:rsidRPr="00E25704" w:rsidRDefault="00CF647B" w:rsidP="00B51FE0">
            <w:pPr>
              <w:spacing w:after="0" w:line="240" w:lineRule="auto"/>
              <w:jc w:val="center"/>
              <w:rPr>
                <w:rFonts w:ascii="Times New Roman" w:hAnsi="Times New Roman"/>
                <w:sz w:val="20"/>
                <w:szCs w:val="20"/>
              </w:rPr>
            </w:pPr>
            <w:r w:rsidRPr="00E25704">
              <w:rPr>
                <w:rFonts w:ascii="Times New Roman" w:hAnsi="Times New Roman"/>
                <w:sz w:val="20"/>
                <w:szCs w:val="20"/>
              </w:rPr>
              <w:t>Горючее (бензин А92)</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3 т</w:t>
            </w:r>
          </w:p>
        </w:tc>
        <w:tc>
          <w:tcPr>
            <w:tcW w:w="3260" w:type="dxa"/>
            <w:vMerge/>
            <w:tcBorders>
              <w:left w:val="single" w:sz="4" w:space="0" w:color="auto"/>
              <w:bottom w:val="single" w:sz="4" w:space="0" w:color="auto"/>
              <w:right w:val="single" w:sz="4" w:space="0" w:color="auto"/>
            </w:tcBorders>
            <w:vAlign w:val="center"/>
          </w:tcPr>
          <w:p w:rsidR="00CF647B" w:rsidRPr="00E25704" w:rsidRDefault="00CF647B" w:rsidP="00E25704">
            <w:pPr>
              <w:jc w:val="center"/>
              <w:rPr>
                <w:rFonts w:ascii="Times New Roman" w:hAnsi="Times New Roman"/>
                <w:sz w:val="20"/>
                <w:szCs w:val="20"/>
              </w:rPr>
            </w:pPr>
          </w:p>
        </w:tc>
      </w:tr>
      <w:tr w:rsidR="00CF647B" w:rsidRPr="00E25704" w:rsidTr="00FC0F3D">
        <w:trPr>
          <w:trHeight w:val="255"/>
        </w:trPr>
        <w:tc>
          <w:tcPr>
            <w:tcW w:w="811" w:type="dxa"/>
            <w:tcBorders>
              <w:top w:val="single" w:sz="4" w:space="0" w:color="000000"/>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4</w:t>
            </w:r>
          </w:p>
        </w:tc>
        <w:tc>
          <w:tcPr>
            <w:tcW w:w="2036" w:type="dxa"/>
            <w:tcBorders>
              <w:top w:val="single" w:sz="4" w:space="0" w:color="000000"/>
              <w:left w:val="single" w:sz="4" w:space="0" w:color="000000"/>
              <w:bottom w:val="single" w:sz="4" w:space="0" w:color="000000"/>
            </w:tcBorders>
          </w:tcPr>
          <w:p w:rsidR="00CF647B" w:rsidRPr="00E25704" w:rsidRDefault="00CF647B" w:rsidP="00B51FE0">
            <w:pPr>
              <w:spacing w:after="0" w:line="240" w:lineRule="auto"/>
              <w:jc w:val="both"/>
              <w:rPr>
                <w:rFonts w:ascii="Times New Roman" w:hAnsi="Times New Roman"/>
                <w:sz w:val="20"/>
                <w:szCs w:val="20"/>
              </w:rPr>
            </w:pPr>
            <w:r w:rsidRPr="00E25704">
              <w:rPr>
                <w:rFonts w:ascii="Times New Roman" w:hAnsi="Times New Roman"/>
                <w:sz w:val="20"/>
                <w:szCs w:val="20"/>
              </w:rPr>
              <w:t xml:space="preserve">Тормозные и охлаждающие </w:t>
            </w:r>
            <w:r w:rsidRPr="00E25704">
              <w:rPr>
                <w:rFonts w:ascii="Times New Roman" w:hAnsi="Times New Roman"/>
                <w:sz w:val="20"/>
                <w:szCs w:val="20"/>
              </w:rPr>
              <w:lastRenderedPageBreak/>
              <w:t>жидкости, масла и смазочные материалы</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lastRenderedPageBreak/>
              <w:t>5 ед.</w:t>
            </w:r>
          </w:p>
        </w:tc>
        <w:tc>
          <w:tcPr>
            <w:tcW w:w="3260" w:type="dxa"/>
            <w:tcBorders>
              <w:top w:val="single" w:sz="4" w:space="0" w:color="auto"/>
              <w:left w:val="single" w:sz="4" w:space="0" w:color="auto"/>
              <w:bottom w:val="single" w:sz="4" w:space="0" w:color="000000"/>
              <w:right w:val="single" w:sz="4" w:space="0" w:color="auto"/>
            </w:tcBorders>
            <w:vAlign w:val="center"/>
          </w:tcPr>
          <w:p w:rsidR="00CF647B" w:rsidRPr="00E25704" w:rsidRDefault="00CF647B" w:rsidP="00E25704">
            <w:pPr>
              <w:jc w:val="center"/>
              <w:rPr>
                <w:rFonts w:ascii="Times New Roman" w:hAnsi="Times New Roman"/>
                <w:sz w:val="20"/>
                <w:szCs w:val="20"/>
              </w:rPr>
            </w:pPr>
          </w:p>
        </w:tc>
      </w:tr>
      <w:tr w:rsidR="00CF647B" w:rsidRPr="00E25704" w:rsidTr="00FC0F3D">
        <w:trPr>
          <w:trHeight w:val="255"/>
        </w:trPr>
        <w:tc>
          <w:tcPr>
            <w:tcW w:w="811" w:type="dxa"/>
            <w:tcBorders>
              <w:top w:val="single" w:sz="4" w:space="0" w:color="000000"/>
              <w:left w:val="single" w:sz="4" w:space="0" w:color="000000"/>
              <w:bottom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lastRenderedPageBreak/>
              <w:t>5</w:t>
            </w:r>
          </w:p>
        </w:tc>
        <w:tc>
          <w:tcPr>
            <w:tcW w:w="2036" w:type="dxa"/>
            <w:tcBorders>
              <w:top w:val="single" w:sz="4" w:space="0" w:color="000000"/>
              <w:left w:val="single" w:sz="4" w:space="0" w:color="000000"/>
              <w:bottom w:val="single" w:sz="4" w:space="0" w:color="auto"/>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Средства специальной обработки</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12</w:t>
            </w:r>
          </w:p>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 xml:space="preserve"> комплектов</w:t>
            </w:r>
          </w:p>
        </w:tc>
        <w:tc>
          <w:tcPr>
            <w:tcW w:w="3260" w:type="dxa"/>
            <w:tcBorders>
              <w:top w:val="single" w:sz="4" w:space="0" w:color="000000"/>
              <w:left w:val="single" w:sz="4" w:space="0" w:color="auto"/>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 xml:space="preserve">Администрация </w:t>
            </w:r>
            <w:r w:rsidRPr="00E25704">
              <w:rPr>
                <w:rStyle w:val="FontStyle15"/>
                <w:rFonts w:ascii="Times New Roman" w:hAnsi="Times New Roman"/>
                <w:sz w:val="20"/>
                <w:szCs w:val="20"/>
              </w:rPr>
              <w:t>муниципального образования «Муниципальный округ Сюмсинский район Удмуртской Республики»</w:t>
            </w:r>
          </w:p>
        </w:tc>
      </w:tr>
      <w:tr w:rsidR="00CF647B" w:rsidRPr="00E25704" w:rsidTr="00FC0F3D">
        <w:trPr>
          <w:trHeight w:val="255"/>
        </w:trPr>
        <w:tc>
          <w:tcPr>
            <w:tcW w:w="811" w:type="dxa"/>
            <w:vMerge w:val="restart"/>
            <w:tcBorders>
              <w:top w:val="single" w:sz="4" w:space="0" w:color="auto"/>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6</w:t>
            </w:r>
          </w:p>
        </w:tc>
        <w:tc>
          <w:tcPr>
            <w:tcW w:w="2036" w:type="dxa"/>
            <w:tcBorders>
              <w:top w:val="single" w:sz="4" w:space="0" w:color="auto"/>
              <w:left w:val="single" w:sz="4" w:space="0" w:color="auto"/>
              <w:bottom w:val="single" w:sz="4" w:space="0" w:color="auto"/>
              <w:right w:val="single" w:sz="4" w:space="0" w:color="auto"/>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Специальное имущество и инструмент, запасные части и строительные материалы, применяемые для проведения неотложных работ согласно норм оснащения 2х аварийных бригад  :</w:t>
            </w:r>
          </w:p>
        </w:tc>
        <w:tc>
          <w:tcPr>
            <w:tcW w:w="1276" w:type="dxa"/>
            <w:tcBorders>
              <w:top w:val="single" w:sz="4" w:space="0" w:color="000000"/>
              <w:left w:val="single" w:sz="4" w:space="0" w:color="auto"/>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 АВРБ</w:t>
            </w:r>
          </w:p>
        </w:tc>
        <w:tc>
          <w:tcPr>
            <w:tcW w:w="3260" w:type="dxa"/>
            <w:vMerge w:val="restart"/>
            <w:tcBorders>
              <w:top w:val="single" w:sz="4" w:space="0" w:color="000000"/>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r w:rsidRPr="00E25704">
              <w:rPr>
                <w:rFonts w:ascii="Times New Roman" w:hAnsi="Times New Roman"/>
                <w:sz w:val="20"/>
                <w:szCs w:val="20"/>
              </w:rPr>
              <w:t>Муниципальное унитарное предприятие жилищно-коммунальное хозяйство «Сюмсинское»</w:t>
            </w:r>
          </w:p>
        </w:tc>
      </w:tr>
      <w:tr w:rsidR="00CF647B" w:rsidRPr="00E25704" w:rsidTr="00FC0F3D">
        <w:trPr>
          <w:trHeight w:val="255"/>
        </w:trPr>
        <w:tc>
          <w:tcPr>
            <w:tcW w:w="811"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p>
        </w:tc>
        <w:tc>
          <w:tcPr>
            <w:tcW w:w="2036" w:type="dxa"/>
            <w:tcBorders>
              <w:top w:val="single" w:sz="4" w:space="0" w:color="auto"/>
              <w:left w:val="single" w:sz="4" w:space="0" w:color="auto"/>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сварочные аппараты</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 ед.</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p>
        </w:tc>
        <w:tc>
          <w:tcPr>
            <w:tcW w:w="2036" w:type="dxa"/>
            <w:tcBorders>
              <w:top w:val="single" w:sz="4" w:space="0" w:color="000000"/>
              <w:left w:val="single" w:sz="4" w:space="0" w:color="auto"/>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трубы</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50 шт.</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p>
        </w:tc>
        <w:tc>
          <w:tcPr>
            <w:tcW w:w="2036" w:type="dxa"/>
            <w:tcBorders>
              <w:top w:val="single" w:sz="4" w:space="0" w:color="000000"/>
              <w:left w:val="single" w:sz="4" w:space="0" w:color="auto"/>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набор инструментов</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 ед.</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p>
        </w:tc>
        <w:tc>
          <w:tcPr>
            <w:tcW w:w="2036" w:type="dxa"/>
            <w:tcBorders>
              <w:top w:val="single" w:sz="4" w:space="0" w:color="000000"/>
              <w:left w:val="single" w:sz="4" w:space="0" w:color="auto"/>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спецодежда</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10 комплектов</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p>
        </w:tc>
        <w:tc>
          <w:tcPr>
            <w:tcW w:w="2036" w:type="dxa"/>
            <w:tcBorders>
              <w:top w:val="single" w:sz="4" w:space="0" w:color="000000"/>
              <w:left w:val="single" w:sz="4" w:space="0" w:color="auto"/>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(спецтехника-асмашина)</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 ед</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vMerge/>
            <w:tcBorders>
              <w:left w:val="single" w:sz="4" w:space="0" w:color="auto"/>
              <w:bottom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p>
        </w:tc>
        <w:tc>
          <w:tcPr>
            <w:tcW w:w="2036" w:type="dxa"/>
            <w:tcBorders>
              <w:top w:val="single" w:sz="4" w:space="0" w:color="000000"/>
              <w:left w:val="single" w:sz="4" w:space="0" w:color="auto"/>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 xml:space="preserve">Экскаваторы </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 ед.</w:t>
            </w:r>
          </w:p>
        </w:tc>
        <w:tc>
          <w:tcPr>
            <w:tcW w:w="3260" w:type="dxa"/>
            <w:vMerge/>
            <w:tcBorders>
              <w:left w:val="single" w:sz="4" w:space="0" w:color="auto"/>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tcBorders>
              <w:top w:val="single" w:sz="4" w:space="0" w:color="auto"/>
              <w:left w:val="single" w:sz="4" w:space="0" w:color="auto"/>
              <w:bottom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7</w:t>
            </w:r>
          </w:p>
        </w:tc>
        <w:tc>
          <w:tcPr>
            <w:tcW w:w="2036" w:type="dxa"/>
            <w:tcBorders>
              <w:top w:val="single" w:sz="4" w:space="0" w:color="000000"/>
              <w:left w:val="single" w:sz="4" w:space="0" w:color="auto"/>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Средства спасения на водных объектах :</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p>
        </w:tc>
        <w:tc>
          <w:tcPr>
            <w:tcW w:w="3260" w:type="dxa"/>
            <w:tcBorders>
              <w:top w:val="single" w:sz="4" w:space="0" w:color="000000"/>
              <w:left w:val="single" w:sz="4" w:space="0" w:color="auto"/>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tcBorders>
              <w:top w:val="single" w:sz="4" w:space="0" w:color="auto"/>
              <w:left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c>
          <w:tcPr>
            <w:tcW w:w="2036" w:type="dxa"/>
            <w:tcBorders>
              <w:top w:val="single" w:sz="4" w:space="0" w:color="000000"/>
              <w:left w:val="single" w:sz="4" w:space="0" w:color="000000"/>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 xml:space="preserve">Лодка ПВХ </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 шт</w:t>
            </w:r>
          </w:p>
        </w:tc>
        <w:tc>
          <w:tcPr>
            <w:tcW w:w="3260" w:type="dxa"/>
            <w:vMerge w:val="restart"/>
            <w:tcBorders>
              <w:top w:val="single" w:sz="4" w:space="0" w:color="000000"/>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 xml:space="preserve">Администрация </w:t>
            </w:r>
            <w:r w:rsidRPr="00E25704">
              <w:rPr>
                <w:rStyle w:val="FontStyle15"/>
                <w:rFonts w:ascii="Times New Roman" w:hAnsi="Times New Roman"/>
                <w:sz w:val="20"/>
                <w:szCs w:val="20"/>
              </w:rPr>
              <w:t>муниципального образования «Муниципальный округ Сюмсинский район Удмуртской Республики»</w:t>
            </w:r>
          </w:p>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tcBorders>
              <w:left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c>
          <w:tcPr>
            <w:tcW w:w="2036" w:type="dxa"/>
            <w:tcBorders>
              <w:top w:val="single" w:sz="4" w:space="0" w:color="000000"/>
              <w:left w:val="single" w:sz="4" w:space="0" w:color="000000"/>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 xml:space="preserve">Жилеты спасательные </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4 шт</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tcBorders>
              <w:left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c>
          <w:tcPr>
            <w:tcW w:w="2036" w:type="dxa"/>
            <w:tcBorders>
              <w:top w:val="single" w:sz="4" w:space="0" w:color="000000"/>
              <w:left w:val="single" w:sz="4" w:space="0" w:color="000000"/>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Конец «Александрова»</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2шт</w:t>
            </w:r>
          </w:p>
        </w:tc>
        <w:tc>
          <w:tcPr>
            <w:tcW w:w="3260" w:type="dxa"/>
            <w:vMerge/>
            <w:tcBorders>
              <w:left w:val="single" w:sz="4" w:space="0" w:color="auto"/>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r w:rsidR="00CF647B" w:rsidRPr="00E25704" w:rsidTr="00FC0F3D">
        <w:trPr>
          <w:trHeight w:val="255"/>
        </w:trPr>
        <w:tc>
          <w:tcPr>
            <w:tcW w:w="811" w:type="dxa"/>
            <w:tcBorders>
              <w:left w:val="single" w:sz="4" w:space="0" w:color="000000"/>
              <w:bottom w:val="single" w:sz="4" w:space="0" w:color="000000"/>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c>
          <w:tcPr>
            <w:tcW w:w="2036" w:type="dxa"/>
            <w:tcBorders>
              <w:top w:val="single" w:sz="4" w:space="0" w:color="000000"/>
              <w:left w:val="single" w:sz="4" w:space="0" w:color="000000"/>
              <w:bottom w:val="single" w:sz="4" w:space="0" w:color="000000"/>
            </w:tcBorders>
          </w:tcPr>
          <w:p w:rsidR="00CF647B" w:rsidRPr="00E25704" w:rsidRDefault="00CF647B" w:rsidP="00E25704">
            <w:pPr>
              <w:spacing w:after="0" w:line="240" w:lineRule="auto"/>
              <w:rPr>
                <w:rFonts w:ascii="Times New Roman" w:hAnsi="Times New Roman"/>
                <w:sz w:val="20"/>
                <w:szCs w:val="20"/>
              </w:rPr>
            </w:pPr>
            <w:r w:rsidRPr="00E25704">
              <w:rPr>
                <w:rFonts w:ascii="Times New Roman" w:hAnsi="Times New Roman"/>
                <w:sz w:val="20"/>
                <w:szCs w:val="20"/>
              </w:rPr>
              <w:t>Бинокль</w:t>
            </w:r>
          </w:p>
        </w:tc>
        <w:tc>
          <w:tcPr>
            <w:tcW w:w="1276" w:type="dxa"/>
            <w:tcBorders>
              <w:top w:val="single" w:sz="4" w:space="0" w:color="000000"/>
              <w:left w:val="single" w:sz="4" w:space="0" w:color="000000"/>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rPr>
            </w:pPr>
            <w:r w:rsidRPr="00E25704">
              <w:rPr>
                <w:rFonts w:ascii="Times New Roman" w:hAnsi="Times New Roman"/>
                <w:sz w:val="20"/>
                <w:szCs w:val="20"/>
              </w:rPr>
              <w:t>1шт</w:t>
            </w:r>
          </w:p>
        </w:tc>
        <w:tc>
          <w:tcPr>
            <w:tcW w:w="3260" w:type="dxa"/>
            <w:vMerge/>
            <w:tcBorders>
              <w:left w:val="single" w:sz="4" w:space="0" w:color="auto"/>
              <w:bottom w:val="single" w:sz="4" w:space="0" w:color="000000"/>
              <w:right w:val="single" w:sz="4" w:space="0" w:color="auto"/>
            </w:tcBorders>
            <w:vAlign w:val="center"/>
          </w:tcPr>
          <w:p w:rsidR="00CF647B" w:rsidRPr="00E25704" w:rsidRDefault="00CF647B" w:rsidP="00E25704">
            <w:pPr>
              <w:spacing w:after="0" w:line="240" w:lineRule="auto"/>
              <w:jc w:val="center"/>
              <w:rPr>
                <w:rFonts w:ascii="Times New Roman" w:hAnsi="Times New Roman"/>
                <w:sz w:val="20"/>
                <w:szCs w:val="20"/>
                <w:highlight w:val="cyan"/>
              </w:rPr>
            </w:pPr>
          </w:p>
        </w:tc>
      </w:tr>
    </w:tbl>
    <w:p w:rsidR="00CF647B" w:rsidRPr="00E25704" w:rsidRDefault="00CF647B" w:rsidP="00CF647B">
      <w:pPr>
        <w:pStyle w:val="ConsPlusNormal2"/>
        <w:spacing w:line="276" w:lineRule="auto"/>
        <w:ind w:firstLine="540"/>
        <w:jc w:val="center"/>
        <w:rPr>
          <w:sz w:val="20"/>
          <w:szCs w:val="20"/>
        </w:rPr>
      </w:pPr>
    </w:p>
    <w:p w:rsidR="00C02CA0" w:rsidRPr="00FC0F3D" w:rsidRDefault="00C02CA0" w:rsidP="00C02CA0">
      <w:pPr>
        <w:pStyle w:val="ConsTitle"/>
        <w:ind w:firstLine="709"/>
        <w:contextualSpacing/>
        <w:jc w:val="both"/>
        <w:rPr>
          <w:rFonts w:ascii="Times New Roman" w:hAnsi="Times New Roman"/>
          <w:b w:val="0"/>
          <w:spacing w:val="-2"/>
        </w:rPr>
      </w:pPr>
    </w:p>
    <w:p w:rsidR="00C02CA0" w:rsidRPr="00FC0F3D" w:rsidRDefault="00C02CA0" w:rsidP="00C02CA0">
      <w:pPr>
        <w:pStyle w:val="ConsTitle"/>
        <w:contextualSpacing/>
        <w:jc w:val="both"/>
        <w:rPr>
          <w:rFonts w:ascii="Times New Roman" w:hAnsi="Times New Roman"/>
          <w:b w:val="0"/>
          <w:spacing w:val="-2"/>
        </w:rPr>
      </w:pPr>
    </w:p>
    <w:p w:rsidR="00C02CA0" w:rsidRPr="00FC0F3D" w:rsidRDefault="00C02CA0" w:rsidP="00C02CA0">
      <w:pPr>
        <w:pStyle w:val="ConsTitle"/>
        <w:ind w:firstLine="709"/>
        <w:contextualSpacing/>
        <w:jc w:val="both"/>
        <w:rPr>
          <w:rFonts w:ascii="Times New Roman" w:hAnsi="Times New Roman" w:cs="Times New Roman"/>
          <w:b w:val="0"/>
          <w:bCs w:val="0"/>
          <w:spacing w:val="-2"/>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Default="002945FC" w:rsidP="002945FC">
      <w:pPr>
        <w:spacing w:line="240" w:lineRule="auto"/>
        <w:contextualSpacing/>
        <w:jc w:val="both"/>
        <w:rPr>
          <w:rFonts w:ascii="Times New Roman" w:hAnsi="Times New Roman"/>
          <w:sz w:val="20"/>
          <w:szCs w:val="20"/>
        </w:rPr>
      </w:pPr>
    </w:p>
    <w:p w:rsidR="002945FC" w:rsidRPr="003A4FBB" w:rsidRDefault="002945FC" w:rsidP="002945FC">
      <w:pPr>
        <w:spacing w:line="240" w:lineRule="auto"/>
        <w:contextualSpacing/>
        <w:jc w:val="both"/>
        <w:rPr>
          <w:rFonts w:ascii="Times New Roman" w:hAnsi="Times New Roman"/>
          <w:sz w:val="20"/>
          <w:szCs w:val="20"/>
        </w:rPr>
      </w:pPr>
      <w:r w:rsidRPr="003A4FBB">
        <w:rPr>
          <w:rFonts w:ascii="Times New Roman" w:hAnsi="Times New Roman"/>
          <w:sz w:val="20"/>
          <w:szCs w:val="20"/>
        </w:rPr>
        <w:t>Учредитель: Совет депутатов муниципального образования «Муниципальный округ Сюмсинский район Удмуртской Республики»</w:t>
      </w:r>
    </w:p>
    <w:p w:rsidR="002945FC" w:rsidRPr="003A4FBB" w:rsidRDefault="002945FC" w:rsidP="002945FC">
      <w:pPr>
        <w:spacing w:line="240" w:lineRule="auto"/>
        <w:contextualSpacing/>
        <w:jc w:val="both"/>
        <w:rPr>
          <w:rFonts w:ascii="Times New Roman" w:hAnsi="Times New Roman"/>
          <w:sz w:val="20"/>
          <w:szCs w:val="20"/>
        </w:rPr>
      </w:pPr>
    </w:p>
    <w:p w:rsidR="002945FC" w:rsidRPr="003A4FBB" w:rsidRDefault="002945FC" w:rsidP="002945FC">
      <w:pPr>
        <w:spacing w:line="240" w:lineRule="auto"/>
        <w:contextualSpacing/>
        <w:jc w:val="both"/>
        <w:rPr>
          <w:rFonts w:ascii="Times New Roman" w:hAnsi="Times New Roman"/>
          <w:sz w:val="20"/>
          <w:szCs w:val="20"/>
        </w:rPr>
      </w:pPr>
      <w:r w:rsidRPr="003A4FBB">
        <w:rPr>
          <w:rFonts w:ascii="Times New Roman" w:hAnsi="Times New Roman"/>
          <w:sz w:val="20"/>
          <w:szCs w:val="20"/>
        </w:rPr>
        <w:t>Адрес редакции: 427370, Удмуртская Республика, Сюмсинский район, с.Сюмси, ул.Советская, д.45</w:t>
      </w:r>
    </w:p>
    <w:p w:rsidR="002945FC" w:rsidRPr="003A4FBB" w:rsidRDefault="002945FC" w:rsidP="002945FC">
      <w:pPr>
        <w:spacing w:line="240" w:lineRule="auto"/>
        <w:contextualSpacing/>
        <w:jc w:val="both"/>
        <w:rPr>
          <w:rFonts w:ascii="Times New Roman" w:hAnsi="Times New Roman"/>
          <w:sz w:val="20"/>
          <w:szCs w:val="20"/>
        </w:rPr>
      </w:pPr>
    </w:p>
    <w:p w:rsidR="002945FC" w:rsidRPr="003A4FBB" w:rsidRDefault="002945FC" w:rsidP="002945FC">
      <w:pPr>
        <w:spacing w:line="240" w:lineRule="auto"/>
        <w:contextualSpacing/>
        <w:jc w:val="both"/>
        <w:rPr>
          <w:rFonts w:ascii="Times New Roman" w:hAnsi="Times New Roman"/>
          <w:sz w:val="20"/>
          <w:szCs w:val="20"/>
        </w:rPr>
      </w:pPr>
      <w:r w:rsidRPr="003A4FBB">
        <w:rPr>
          <w:rFonts w:ascii="Times New Roman" w:hAnsi="Times New Roman"/>
          <w:sz w:val="20"/>
          <w:szCs w:val="20"/>
        </w:rPr>
        <w:t xml:space="preserve">Подписано в печать: </w:t>
      </w:r>
      <w:r>
        <w:rPr>
          <w:rFonts w:ascii="Times New Roman" w:hAnsi="Times New Roman"/>
          <w:sz w:val="20"/>
          <w:szCs w:val="20"/>
        </w:rPr>
        <w:t xml:space="preserve">30 декабря </w:t>
      </w:r>
      <w:r w:rsidRPr="003A4FBB">
        <w:rPr>
          <w:rFonts w:ascii="Times New Roman" w:hAnsi="Times New Roman"/>
          <w:sz w:val="20"/>
          <w:szCs w:val="20"/>
        </w:rPr>
        <w:t xml:space="preserve"> 2021 года</w:t>
      </w:r>
    </w:p>
    <w:p w:rsidR="002945FC" w:rsidRPr="003A4FBB" w:rsidRDefault="002945FC" w:rsidP="002945FC">
      <w:pPr>
        <w:spacing w:line="240" w:lineRule="auto"/>
        <w:contextualSpacing/>
        <w:jc w:val="both"/>
        <w:rPr>
          <w:rFonts w:ascii="Times New Roman" w:hAnsi="Times New Roman"/>
          <w:sz w:val="20"/>
          <w:szCs w:val="20"/>
        </w:rPr>
      </w:pPr>
    </w:p>
    <w:p w:rsidR="002945FC" w:rsidRPr="003A4FBB" w:rsidRDefault="002945FC" w:rsidP="002945FC">
      <w:pPr>
        <w:spacing w:line="240" w:lineRule="auto"/>
        <w:contextualSpacing/>
        <w:jc w:val="both"/>
        <w:rPr>
          <w:rFonts w:ascii="Times New Roman" w:hAnsi="Times New Roman"/>
          <w:sz w:val="20"/>
          <w:szCs w:val="20"/>
        </w:rPr>
      </w:pPr>
      <w:r w:rsidRPr="003A4FBB">
        <w:rPr>
          <w:rFonts w:ascii="Times New Roman" w:hAnsi="Times New Roman"/>
          <w:sz w:val="20"/>
          <w:szCs w:val="20"/>
        </w:rPr>
        <w:t>Тираж: 30 экземпляров</w:t>
      </w:r>
    </w:p>
    <w:p w:rsidR="00D1096F" w:rsidRPr="00C02CA0" w:rsidRDefault="00D1096F" w:rsidP="00F737FF">
      <w:pPr>
        <w:pStyle w:val="ConsPlusNormal"/>
        <w:contextualSpacing/>
        <w:jc w:val="both"/>
        <w:outlineLvl w:val="0"/>
        <w:rPr>
          <w:rFonts w:ascii="Times New Roman" w:hAnsi="Times New Roman" w:cs="Times New Roman"/>
          <w:sz w:val="16"/>
          <w:szCs w:val="16"/>
        </w:rPr>
      </w:pPr>
    </w:p>
    <w:sectPr w:rsidR="00D1096F" w:rsidRPr="00C02CA0" w:rsidSect="008D1613">
      <w:footerReference w:type="default" r:id="rId12"/>
      <w:pgSz w:w="8392" w:h="11907" w:code="11"/>
      <w:pgMar w:top="567" w:right="851" w:bottom="567"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65" w:rsidRDefault="00751F65" w:rsidP="002F2ED1">
      <w:pPr>
        <w:spacing w:after="0" w:line="240" w:lineRule="auto"/>
      </w:pPr>
      <w:r>
        <w:separator/>
      </w:r>
    </w:p>
  </w:endnote>
  <w:endnote w:type="continuationSeparator" w:id="1">
    <w:p w:rsidR="00751F65" w:rsidRDefault="00751F65" w:rsidP="002F2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DE" w:rsidRDefault="00373E70">
    <w:pPr>
      <w:pStyle w:val="a7"/>
      <w:jc w:val="center"/>
    </w:pPr>
    <w:fldSimple w:instr=" PAGE   \* MERGEFORMAT ">
      <w:r w:rsidR="00673B7A">
        <w:rPr>
          <w:noProof/>
        </w:rPr>
        <w:t>146</w:t>
      </w:r>
    </w:fldSimple>
  </w:p>
  <w:p w:rsidR="002D02DE" w:rsidRDefault="002D02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65" w:rsidRDefault="00751F65" w:rsidP="002F2ED1">
      <w:pPr>
        <w:spacing w:after="0" w:line="240" w:lineRule="auto"/>
      </w:pPr>
      <w:r>
        <w:separator/>
      </w:r>
    </w:p>
  </w:footnote>
  <w:footnote w:type="continuationSeparator" w:id="1">
    <w:p w:rsidR="00751F65" w:rsidRDefault="00751F65" w:rsidP="002F2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5E7C"/>
    <w:multiLevelType w:val="hybridMultilevel"/>
    <w:tmpl w:val="09E880C8"/>
    <w:lvl w:ilvl="0" w:tplc="C04CC6CE">
      <w:start w:val="1"/>
      <w:numFmt w:val="bullet"/>
      <w:lvlText w:val=""/>
      <w:lvlJc w:val="left"/>
      <w:pPr>
        <w:ind w:left="927"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10B17802"/>
    <w:multiLevelType w:val="hybridMultilevel"/>
    <w:tmpl w:val="65EC8532"/>
    <w:lvl w:ilvl="0" w:tplc="67C8F41C">
      <w:start w:val="1"/>
      <w:numFmt w:val="bullet"/>
      <w:lvlText w:val=""/>
      <w:lvlJc w:val="left"/>
      <w:pPr>
        <w:ind w:left="1080"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3CC7C00"/>
    <w:multiLevelType w:val="hybridMultilevel"/>
    <w:tmpl w:val="AEA2E806"/>
    <w:lvl w:ilvl="0" w:tplc="D1205672">
      <w:start w:val="1"/>
      <w:numFmt w:val="bullet"/>
      <w:lvlText w:val="-"/>
      <w:lvlJc w:val="left"/>
      <w:pPr>
        <w:ind w:left="1070" w:hanging="360"/>
      </w:pPr>
      <w:rPr>
        <w:rFonts w:ascii="Simplified Arabic" w:hAnsi="Simplified Arabic"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656698D"/>
    <w:multiLevelType w:val="hybridMultilevel"/>
    <w:tmpl w:val="86D2ACFA"/>
    <w:lvl w:ilvl="0" w:tplc="2C92245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33545E7C"/>
    <w:multiLevelType w:val="hybridMultilevel"/>
    <w:tmpl w:val="E5E66150"/>
    <w:lvl w:ilvl="0" w:tplc="D75474C4">
      <w:start w:val="1"/>
      <w:numFmt w:val="bullet"/>
      <w:lvlText w:val=""/>
      <w:lvlJc w:val="left"/>
      <w:pPr>
        <w:ind w:left="1211"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417D14BD"/>
    <w:multiLevelType w:val="hybridMultilevel"/>
    <w:tmpl w:val="44B097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6215" w:hanging="360"/>
      </w:pPr>
      <w:rPr>
        <w:rFonts w:ascii="Courier New" w:hAnsi="Courier New" w:hint="default"/>
      </w:rPr>
    </w:lvl>
    <w:lvl w:ilvl="2" w:tplc="04190005">
      <w:start w:val="1"/>
      <w:numFmt w:val="bullet"/>
      <w:lvlText w:val=""/>
      <w:lvlJc w:val="left"/>
      <w:pPr>
        <w:ind w:left="-5495" w:hanging="360"/>
      </w:pPr>
      <w:rPr>
        <w:rFonts w:ascii="Wingdings" w:hAnsi="Wingdings" w:hint="default"/>
      </w:rPr>
    </w:lvl>
    <w:lvl w:ilvl="3" w:tplc="04190001">
      <w:start w:val="1"/>
      <w:numFmt w:val="bullet"/>
      <w:lvlText w:val=""/>
      <w:lvlJc w:val="left"/>
      <w:pPr>
        <w:ind w:left="-4775" w:hanging="360"/>
      </w:pPr>
      <w:rPr>
        <w:rFonts w:ascii="Symbol" w:hAnsi="Symbol" w:hint="default"/>
      </w:rPr>
    </w:lvl>
    <w:lvl w:ilvl="4" w:tplc="04190003">
      <w:start w:val="1"/>
      <w:numFmt w:val="bullet"/>
      <w:lvlText w:val="o"/>
      <w:lvlJc w:val="left"/>
      <w:pPr>
        <w:ind w:left="-4055" w:hanging="360"/>
      </w:pPr>
      <w:rPr>
        <w:rFonts w:ascii="Courier New" w:hAnsi="Courier New" w:hint="default"/>
      </w:rPr>
    </w:lvl>
    <w:lvl w:ilvl="5" w:tplc="04190005">
      <w:start w:val="1"/>
      <w:numFmt w:val="bullet"/>
      <w:lvlText w:val=""/>
      <w:lvlJc w:val="left"/>
      <w:pPr>
        <w:ind w:left="-3335" w:hanging="360"/>
      </w:pPr>
      <w:rPr>
        <w:rFonts w:ascii="Wingdings" w:hAnsi="Wingdings" w:hint="default"/>
      </w:rPr>
    </w:lvl>
    <w:lvl w:ilvl="6" w:tplc="04190001">
      <w:start w:val="1"/>
      <w:numFmt w:val="bullet"/>
      <w:lvlText w:val=""/>
      <w:lvlJc w:val="left"/>
      <w:pPr>
        <w:ind w:left="-2615" w:hanging="360"/>
      </w:pPr>
      <w:rPr>
        <w:rFonts w:ascii="Symbol" w:hAnsi="Symbol" w:hint="default"/>
      </w:rPr>
    </w:lvl>
    <w:lvl w:ilvl="7" w:tplc="04190003">
      <w:start w:val="1"/>
      <w:numFmt w:val="bullet"/>
      <w:lvlText w:val="o"/>
      <w:lvlJc w:val="left"/>
      <w:pPr>
        <w:ind w:left="-1895" w:hanging="360"/>
      </w:pPr>
      <w:rPr>
        <w:rFonts w:ascii="Courier New" w:hAnsi="Courier New" w:hint="default"/>
      </w:rPr>
    </w:lvl>
    <w:lvl w:ilvl="8" w:tplc="04190005">
      <w:start w:val="1"/>
      <w:numFmt w:val="bullet"/>
      <w:lvlText w:val=""/>
      <w:lvlJc w:val="left"/>
      <w:pPr>
        <w:ind w:left="-1175" w:hanging="360"/>
      </w:pPr>
      <w:rPr>
        <w:rFonts w:ascii="Wingdings" w:hAnsi="Wingdings" w:hint="default"/>
      </w:rPr>
    </w:lvl>
  </w:abstractNum>
  <w:abstractNum w:abstractNumId="6">
    <w:nsid w:val="41F17F00"/>
    <w:multiLevelType w:val="hybridMultilevel"/>
    <w:tmpl w:val="D5804E3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995" w:hanging="360"/>
      </w:pPr>
      <w:rPr>
        <w:rFonts w:ascii="Courier New" w:hAnsi="Courier New" w:hint="default"/>
      </w:rPr>
    </w:lvl>
    <w:lvl w:ilvl="2" w:tplc="04190005">
      <w:start w:val="1"/>
      <w:numFmt w:val="bullet"/>
      <w:lvlText w:val=""/>
      <w:lvlJc w:val="left"/>
      <w:pPr>
        <w:ind w:left="2715" w:hanging="360"/>
      </w:pPr>
      <w:rPr>
        <w:rFonts w:ascii="Wingdings" w:hAnsi="Wingdings" w:hint="default"/>
      </w:rPr>
    </w:lvl>
    <w:lvl w:ilvl="3" w:tplc="04190001">
      <w:start w:val="1"/>
      <w:numFmt w:val="bullet"/>
      <w:lvlText w:val=""/>
      <w:lvlJc w:val="left"/>
      <w:pPr>
        <w:ind w:left="3435" w:hanging="360"/>
      </w:pPr>
      <w:rPr>
        <w:rFonts w:ascii="Symbol" w:hAnsi="Symbol" w:hint="default"/>
      </w:rPr>
    </w:lvl>
    <w:lvl w:ilvl="4" w:tplc="04190003">
      <w:start w:val="1"/>
      <w:numFmt w:val="bullet"/>
      <w:lvlText w:val="o"/>
      <w:lvlJc w:val="left"/>
      <w:pPr>
        <w:ind w:left="4155" w:hanging="360"/>
      </w:pPr>
      <w:rPr>
        <w:rFonts w:ascii="Courier New" w:hAnsi="Courier New" w:hint="default"/>
      </w:rPr>
    </w:lvl>
    <w:lvl w:ilvl="5" w:tplc="04190005">
      <w:start w:val="1"/>
      <w:numFmt w:val="bullet"/>
      <w:lvlText w:val=""/>
      <w:lvlJc w:val="left"/>
      <w:pPr>
        <w:ind w:left="4875" w:hanging="360"/>
      </w:pPr>
      <w:rPr>
        <w:rFonts w:ascii="Wingdings" w:hAnsi="Wingdings" w:hint="default"/>
      </w:rPr>
    </w:lvl>
    <w:lvl w:ilvl="6" w:tplc="04190001">
      <w:start w:val="1"/>
      <w:numFmt w:val="bullet"/>
      <w:lvlText w:val=""/>
      <w:lvlJc w:val="left"/>
      <w:pPr>
        <w:ind w:left="5595" w:hanging="360"/>
      </w:pPr>
      <w:rPr>
        <w:rFonts w:ascii="Symbol" w:hAnsi="Symbol" w:hint="default"/>
      </w:rPr>
    </w:lvl>
    <w:lvl w:ilvl="7" w:tplc="04190003">
      <w:start w:val="1"/>
      <w:numFmt w:val="bullet"/>
      <w:lvlText w:val="o"/>
      <w:lvlJc w:val="left"/>
      <w:pPr>
        <w:ind w:left="6315" w:hanging="360"/>
      </w:pPr>
      <w:rPr>
        <w:rFonts w:ascii="Courier New" w:hAnsi="Courier New" w:hint="default"/>
      </w:rPr>
    </w:lvl>
    <w:lvl w:ilvl="8" w:tplc="04190005">
      <w:start w:val="1"/>
      <w:numFmt w:val="bullet"/>
      <w:lvlText w:val=""/>
      <w:lvlJc w:val="left"/>
      <w:pPr>
        <w:ind w:left="7035" w:hanging="360"/>
      </w:pPr>
      <w:rPr>
        <w:rFonts w:ascii="Wingdings" w:hAnsi="Wingdings" w:hint="default"/>
      </w:rPr>
    </w:lvl>
  </w:abstractNum>
  <w:abstractNum w:abstractNumId="7">
    <w:nsid w:val="43AB2EC9"/>
    <w:multiLevelType w:val="hybridMultilevel"/>
    <w:tmpl w:val="1A54501C"/>
    <w:lvl w:ilvl="0" w:tplc="C04CC6CE">
      <w:start w:val="1"/>
      <w:numFmt w:val="bullet"/>
      <w:lvlText w:val=""/>
      <w:lvlJc w:val="left"/>
      <w:pPr>
        <w:ind w:left="10283"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477E7A37"/>
    <w:multiLevelType w:val="hybridMultilevel"/>
    <w:tmpl w:val="8BE203E8"/>
    <w:lvl w:ilvl="0" w:tplc="67C8F41C">
      <w:start w:val="1"/>
      <w:numFmt w:val="bullet"/>
      <w:lvlText w:val=""/>
      <w:lvlJc w:val="left"/>
      <w:pPr>
        <w:ind w:left="7307" w:hanging="360"/>
      </w:pPr>
      <w:rPr>
        <w:rFonts w:ascii="Symbol" w:hAnsi="Symbol" w:hint="default"/>
      </w:rPr>
    </w:lvl>
    <w:lvl w:ilvl="1" w:tplc="04190003">
      <w:start w:val="1"/>
      <w:numFmt w:val="bullet"/>
      <w:lvlText w:val="o"/>
      <w:lvlJc w:val="left"/>
      <w:pPr>
        <w:ind w:left="5552" w:hanging="360"/>
      </w:pPr>
      <w:rPr>
        <w:rFonts w:ascii="Courier New" w:hAnsi="Courier New" w:hint="default"/>
      </w:rPr>
    </w:lvl>
    <w:lvl w:ilvl="2" w:tplc="04190005">
      <w:start w:val="1"/>
      <w:numFmt w:val="bullet"/>
      <w:lvlText w:val=""/>
      <w:lvlJc w:val="left"/>
      <w:pPr>
        <w:ind w:left="6272" w:hanging="360"/>
      </w:pPr>
      <w:rPr>
        <w:rFonts w:ascii="Wingdings" w:hAnsi="Wingdings" w:hint="default"/>
      </w:rPr>
    </w:lvl>
    <w:lvl w:ilvl="3" w:tplc="04190001">
      <w:start w:val="1"/>
      <w:numFmt w:val="bullet"/>
      <w:lvlText w:val=""/>
      <w:lvlJc w:val="left"/>
      <w:pPr>
        <w:ind w:left="6992" w:hanging="360"/>
      </w:pPr>
      <w:rPr>
        <w:rFonts w:ascii="Symbol" w:hAnsi="Symbol" w:hint="default"/>
      </w:rPr>
    </w:lvl>
    <w:lvl w:ilvl="4" w:tplc="04190003">
      <w:start w:val="1"/>
      <w:numFmt w:val="bullet"/>
      <w:lvlText w:val="o"/>
      <w:lvlJc w:val="left"/>
      <w:pPr>
        <w:ind w:left="7712" w:hanging="360"/>
      </w:pPr>
      <w:rPr>
        <w:rFonts w:ascii="Courier New" w:hAnsi="Courier New" w:hint="default"/>
      </w:rPr>
    </w:lvl>
    <w:lvl w:ilvl="5" w:tplc="04190005">
      <w:start w:val="1"/>
      <w:numFmt w:val="bullet"/>
      <w:lvlText w:val=""/>
      <w:lvlJc w:val="left"/>
      <w:pPr>
        <w:ind w:left="8432" w:hanging="360"/>
      </w:pPr>
      <w:rPr>
        <w:rFonts w:ascii="Wingdings" w:hAnsi="Wingdings" w:hint="default"/>
      </w:rPr>
    </w:lvl>
    <w:lvl w:ilvl="6" w:tplc="04190001">
      <w:start w:val="1"/>
      <w:numFmt w:val="bullet"/>
      <w:lvlText w:val=""/>
      <w:lvlJc w:val="left"/>
      <w:pPr>
        <w:ind w:left="9152" w:hanging="360"/>
      </w:pPr>
      <w:rPr>
        <w:rFonts w:ascii="Symbol" w:hAnsi="Symbol" w:hint="default"/>
      </w:rPr>
    </w:lvl>
    <w:lvl w:ilvl="7" w:tplc="04190003">
      <w:start w:val="1"/>
      <w:numFmt w:val="bullet"/>
      <w:lvlText w:val="o"/>
      <w:lvlJc w:val="left"/>
      <w:pPr>
        <w:ind w:left="9872" w:hanging="360"/>
      </w:pPr>
      <w:rPr>
        <w:rFonts w:ascii="Courier New" w:hAnsi="Courier New" w:hint="default"/>
      </w:rPr>
    </w:lvl>
    <w:lvl w:ilvl="8" w:tplc="04190005">
      <w:start w:val="1"/>
      <w:numFmt w:val="bullet"/>
      <w:lvlText w:val=""/>
      <w:lvlJc w:val="left"/>
      <w:pPr>
        <w:ind w:left="10592" w:hanging="360"/>
      </w:pPr>
      <w:rPr>
        <w:rFonts w:ascii="Wingdings" w:hAnsi="Wingdings" w:hint="default"/>
      </w:rPr>
    </w:lvl>
  </w:abstractNum>
  <w:abstractNum w:abstractNumId="9">
    <w:nsid w:val="56524EB0"/>
    <w:multiLevelType w:val="hybridMultilevel"/>
    <w:tmpl w:val="14F2F5F2"/>
    <w:lvl w:ilvl="0" w:tplc="04190001">
      <w:start w:val="1"/>
      <w:numFmt w:val="bullet"/>
      <w:lvlText w:val=""/>
      <w:lvlJc w:val="left"/>
      <w:pPr>
        <w:ind w:left="5889"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0">
    <w:nsid w:val="63BA1F59"/>
    <w:multiLevelType w:val="hybridMultilevel"/>
    <w:tmpl w:val="862EF4E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1">
    <w:nsid w:val="74A527B4"/>
    <w:multiLevelType w:val="hybridMultilevel"/>
    <w:tmpl w:val="CB28328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10"/>
  </w:num>
  <w:num w:numId="6">
    <w:abstractNumId w:val="8"/>
  </w:num>
  <w:num w:numId="7">
    <w:abstractNumId w:val="6"/>
  </w:num>
  <w:num w:numId="8">
    <w:abstractNumId w:val="11"/>
  </w:num>
  <w:num w:numId="9">
    <w:abstractNumId w:val="9"/>
  </w:num>
  <w:num w:numId="10">
    <w:abstractNumId w:val="5"/>
  </w:num>
  <w:num w:numId="11">
    <w:abstractNumId w:val="4"/>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075D"/>
    <w:rsid w:val="00025842"/>
    <w:rsid w:val="0004578B"/>
    <w:rsid w:val="00086C13"/>
    <w:rsid w:val="000B12C9"/>
    <w:rsid w:val="000D4E41"/>
    <w:rsid w:val="000E075D"/>
    <w:rsid w:val="00113E73"/>
    <w:rsid w:val="00137D5B"/>
    <w:rsid w:val="00146FEE"/>
    <w:rsid w:val="001641F6"/>
    <w:rsid w:val="001A725C"/>
    <w:rsid w:val="001B2CB3"/>
    <w:rsid w:val="001D2B33"/>
    <w:rsid w:val="00211762"/>
    <w:rsid w:val="00231920"/>
    <w:rsid w:val="0023248D"/>
    <w:rsid w:val="00257DB4"/>
    <w:rsid w:val="0026789A"/>
    <w:rsid w:val="002802EA"/>
    <w:rsid w:val="00287237"/>
    <w:rsid w:val="002945FC"/>
    <w:rsid w:val="002A26FB"/>
    <w:rsid w:val="002B168F"/>
    <w:rsid w:val="002B2586"/>
    <w:rsid w:val="002B25FC"/>
    <w:rsid w:val="002C090D"/>
    <w:rsid w:val="002C6069"/>
    <w:rsid w:val="002C6E40"/>
    <w:rsid w:val="002D02DE"/>
    <w:rsid w:val="002E432F"/>
    <w:rsid w:val="002F2ED1"/>
    <w:rsid w:val="003148B1"/>
    <w:rsid w:val="0036489E"/>
    <w:rsid w:val="00373E70"/>
    <w:rsid w:val="00384219"/>
    <w:rsid w:val="00394D35"/>
    <w:rsid w:val="003A4FBB"/>
    <w:rsid w:val="003A5FF0"/>
    <w:rsid w:val="003C11A8"/>
    <w:rsid w:val="00426D53"/>
    <w:rsid w:val="00471690"/>
    <w:rsid w:val="004C53D0"/>
    <w:rsid w:val="005049B4"/>
    <w:rsid w:val="00514E0A"/>
    <w:rsid w:val="0053374D"/>
    <w:rsid w:val="005348EF"/>
    <w:rsid w:val="00535473"/>
    <w:rsid w:val="0054136D"/>
    <w:rsid w:val="00554F4E"/>
    <w:rsid w:val="005F5018"/>
    <w:rsid w:val="00624B99"/>
    <w:rsid w:val="0064513A"/>
    <w:rsid w:val="00673B7A"/>
    <w:rsid w:val="00676198"/>
    <w:rsid w:val="00677CB7"/>
    <w:rsid w:val="00693490"/>
    <w:rsid w:val="006979F8"/>
    <w:rsid w:val="006B2C0A"/>
    <w:rsid w:val="006C73AF"/>
    <w:rsid w:val="006E5FBA"/>
    <w:rsid w:val="00713BA6"/>
    <w:rsid w:val="00734470"/>
    <w:rsid w:val="00746ED2"/>
    <w:rsid w:val="00751F65"/>
    <w:rsid w:val="00766C65"/>
    <w:rsid w:val="007909F2"/>
    <w:rsid w:val="007924BC"/>
    <w:rsid w:val="007B59CD"/>
    <w:rsid w:val="007C4DB0"/>
    <w:rsid w:val="007C6C28"/>
    <w:rsid w:val="007F7147"/>
    <w:rsid w:val="008117B3"/>
    <w:rsid w:val="0081287E"/>
    <w:rsid w:val="00844184"/>
    <w:rsid w:val="00846D9E"/>
    <w:rsid w:val="00870826"/>
    <w:rsid w:val="008960AC"/>
    <w:rsid w:val="008A4257"/>
    <w:rsid w:val="008B1FE5"/>
    <w:rsid w:val="008D1613"/>
    <w:rsid w:val="00903E80"/>
    <w:rsid w:val="0095588F"/>
    <w:rsid w:val="00994C05"/>
    <w:rsid w:val="009A25E5"/>
    <w:rsid w:val="009C40F6"/>
    <w:rsid w:val="009F1A49"/>
    <w:rsid w:val="009F1F34"/>
    <w:rsid w:val="00A35109"/>
    <w:rsid w:val="00A526B9"/>
    <w:rsid w:val="00A65116"/>
    <w:rsid w:val="00A679B1"/>
    <w:rsid w:val="00A80145"/>
    <w:rsid w:val="00AC4C45"/>
    <w:rsid w:val="00B44C20"/>
    <w:rsid w:val="00B51FE0"/>
    <w:rsid w:val="00B52026"/>
    <w:rsid w:val="00B63F22"/>
    <w:rsid w:val="00B672AC"/>
    <w:rsid w:val="00B75FF4"/>
    <w:rsid w:val="00BA3205"/>
    <w:rsid w:val="00BC767D"/>
    <w:rsid w:val="00BC7787"/>
    <w:rsid w:val="00BD33A0"/>
    <w:rsid w:val="00BD3748"/>
    <w:rsid w:val="00BD3C5A"/>
    <w:rsid w:val="00BE1C80"/>
    <w:rsid w:val="00BF57E8"/>
    <w:rsid w:val="00C02CA0"/>
    <w:rsid w:val="00C72E2A"/>
    <w:rsid w:val="00C74B65"/>
    <w:rsid w:val="00C75112"/>
    <w:rsid w:val="00CF647B"/>
    <w:rsid w:val="00D1096F"/>
    <w:rsid w:val="00D65BF4"/>
    <w:rsid w:val="00D74271"/>
    <w:rsid w:val="00DB722E"/>
    <w:rsid w:val="00DD22AF"/>
    <w:rsid w:val="00E111F5"/>
    <w:rsid w:val="00E25704"/>
    <w:rsid w:val="00E7541D"/>
    <w:rsid w:val="00E75783"/>
    <w:rsid w:val="00E9244B"/>
    <w:rsid w:val="00E925B1"/>
    <w:rsid w:val="00E968AE"/>
    <w:rsid w:val="00EA19FD"/>
    <w:rsid w:val="00EC2DE0"/>
    <w:rsid w:val="00EE19AB"/>
    <w:rsid w:val="00EE4076"/>
    <w:rsid w:val="00F01A1A"/>
    <w:rsid w:val="00F47891"/>
    <w:rsid w:val="00F50BBF"/>
    <w:rsid w:val="00F53305"/>
    <w:rsid w:val="00F625B8"/>
    <w:rsid w:val="00F65CCE"/>
    <w:rsid w:val="00F737FF"/>
    <w:rsid w:val="00F742F2"/>
    <w:rsid w:val="00F858E9"/>
    <w:rsid w:val="00F95333"/>
    <w:rsid w:val="00F95A36"/>
    <w:rsid w:val="00FC0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42"/>
    <w:pPr>
      <w:spacing w:after="200" w:line="276" w:lineRule="auto"/>
    </w:pPr>
    <w:rPr>
      <w:sz w:val="22"/>
      <w:szCs w:val="22"/>
    </w:rPr>
  </w:style>
  <w:style w:type="paragraph" w:styleId="1">
    <w:name w:val="heading 1"/>
    <w:basedOn w:val="a"/>
    <w:next w:val="a"/>
    <w:link w:val="10"/>
    <w:qFormat/>
    <w:rsid w:val="001B2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77CB7"/>
    <w:pPr>
      <w:keepNext/>
      <w:spacing w:after="0" w:line="240" w:lineRule="auto"/>
      <w:jc w:val="center"/>
      <w:outlineLvl w:val="1"/>
    </w:pPr>
    <w:rPr>
      <w:rFonts w:ascii="Times New Roman" w:hAnsi="Times New Roman"/>
      <w:sz w:val="28"/>
      <w:szCs w:val="24"/>
    </w:rPr>
  </w:style>
  <w:style w:type="paragraph" w:styleId="3">
    <w:name w:val="heading 3"/>
    <w:basedOn w:val="a"/>
    <w:next w:val="a"/>
    <w:link w:val="30"/>
    <w:qFormat/>
    <w:rsid w:val="00C02CA0"/>
    <w:pPr>
      <w:keepNext/>
      <w:spacing w:after="0" w:line="240" w:lineRule="auto"/>
      <w:ind w:firstLine="709"/>
      <w:jc w:val="center"/>
      <w:outlineLvl w:val="2"/>
    </w:pPr>
    <w:rPr>
      <w:rFonts w:ascii="Times New Roman" w:hAnsi="Times New Roman"/>
      <w:b/>
      <w:bCs/>
      <w:i/>
      <w:iCs/>
      <w:sz w:val="24"/>
      <w:szCs w:val="24"/>
    </w:rPr>
  </w:style>
  <w:style w:type="paragraph" w:styleId="5">
    <w:name w:val="heading 5"/>
    <w:basedOn w:val="a"/>
    <w:next w:val="a"/>
    <w:link w:val="50"/>
    <w:qFormat/>
    <w:rsid w:val="00C02CA0"/>
    <w:pPr>
      <w:keepNext/>
      <w:spacing w:after="0" w:line="360" w:lineRule="auto"/>
      <w:ind w:firstLine="720"/>
      <w:jc w:val="center"/>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2C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77CB7"/>
    <w:rPr>
      <w:rFonts w:ascii="Times New Roman" w:hAnsi="Times New Roman"/>
      <w:sz w:val="28"/>
      <w:szCs w:val="24"/>
    </w:rPr>
  </w:style>
  <w:style w:type="paragraph" w:styleId="a3">
    <w:name w:val="Balloon Text"/>
    <w:basedOn w:val="a"/>
    <w:link w:val="a4"/>
    <w:semiHidden/>
    <w:unhideWhenUsed/>
    <w:rsid w:val="000E075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E075D"/>
    <w:rPr>
      <w:rFonts w:ascii="Tahoma" w:hAnsi="Tahoma" w:cs="Tahoma"/>
      <w:sz w:val="16"/>
      <w:szCs w:val="16"/>
    </w:rPr>
  </w:style>
  <w:style w:type="paragraph" w:customStyle="1" w:styleId="ConsPlusTitle">
    <w:name w:val="ConsPlusTitle"/>
    <w:link w:val="ConsPlusTitle1"/>
    <w:rsid w:val="00211762"/>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F737FF"/>
    <w:rPr>
      <w:rFonts w:ascii="Times New Roman" w:hAnsi="Times New Roman"/>
      <w:b/>
      <w:bCs/>
      <w:sz w:val="24"/>
      <w:szCs w:val="24"/>
    </w:rPr>
  </w:style>
  <w:style w:type="paragraph" w:styleId="a5">
    <w:name w:val="header"/>
    <w:basedOn w:val="a"/>
    <w:link w:val="a6"/>
    <w:unhideWhenUsed/>
    <w:rsid w:val="002F2ED1"/>
    <w:pPr>
      <w:tabs>
        <w:tab w:val="center" w:pos="4677"/>
        <w:tab w:val="right" w:pos="9355"/>
      </w:tabs>
    </w:pPr>
  </w:style>
  <w:style w:type="character" w:customStyle="1" w:styleId="a6">
    <w:name w:val="Верхний колонтитул Знак"/>
    <w:basedOn w:val="a0"/>
    <w:link w:val="a5"/>
    <w:rsid w:val="002F2ED1"/>
    <w:rPr>
      <w:sz w:val="22"/>
      <w:szCs w:val="22"/>
    </w:rPr>
  </w:style>
  <w:style w:type="paragraph" w:styleId="a7">
    <w:name w:val="footer"/>
    <w:basedOn w:val="a"/>
    <w:link w:val="a8"/>
    <w:unhideWhenUsed/>
    <w:rsid w:val="002F2ED1"/>
    <w:pPr>
      <w:tabs>
        <w:tab w:val="center" w:pos="4677"/>
        <w:tab w:val="right" w:pos="9355"/>
      </w:tabs>
    </w:pPr>
  </w:style>
  <w:style w:type="character" w:customStyle="1" w:styleId="a8">
    <w:name w:val="Нижний колонтитул Знак"/>
    <w:basedOn w:val="a0"/>
    <w:link w:val="a7"/>
    <w:rsid w:val="002F2ED1"/>
    <w:rPr>
      <w:sz w:val="22"/>
      <w:szCs w:val="22"/>
    </w:rPr>
  </w:style>
  <w:style w:type="character" w:styleId="a9">
    <w:name w:val="Hyperlink"/>
    <w:uiPriority w:val="99"/>
    <w:rsid w:val="004C53D0"/>
    <w:rPr>
      <w:color w:val="0000FF"/>
      <w:u w:val="single"/>
    </w:rPr>
  </w:style>
  <w:style w:type="paragraph" w:customStyle="1" w:styleId="11">
    <w:name w:val="Обычный1"/>
    <w:rsid w:val="00F625B8"/>
    <w:pPr>
      <w:snapToGrid w:val="0"/>
      <w:spacing w:before="100" w:after="100"/>
    </w:pPr>
    <w:rPr>
      <w:rFonts w:ascii="Times New Roman" w:hAnsi="Times New Roman"/>
      <w:sz w:val="24"/>
    </w:rPr>
  </w:style>
  <w:style w:type="paragraph" w:styleId="aa">
    <w:name w:val="Plain Text"/>
    <w:basedOn w:val="a"/>
    <w:link w:val="ab"/>
    <w:rsid w:val="00F625B8"/>
    <w:pPr>
      <w:spacing w:after="0" w:line="240" w:lineRule="auto"/>
    </w:pPr>
    <w:rPr>
      <w:rFonts w:ascii="Courier New" w:hAnsi="Courier New" w:cs="Courier New"/>
      <w:sz w:val="20"/>
      <w:szCs w:val="20"/>
    </w:rPr>
  </w:style>
  <w:style w:type="character" w:customStyle="1" w:styleId="ab">
    <w:name w:val="Текст Знак"/>
    <w:basedOn w:val="a0"/>
    <w:link w:val="aa"/>
    <w:rsid w:val="00F625B8"/>
    <w:rPr>
      <w:rFonts w:ascii="Courier New" w:hAnsi="Courier New" w:cs="Courier New"/>
    </w:rPr>
  </w:style>
  <w:style w:type="paragraph" w:styleId="ac">
    <w:name w:val="List Paragraph"/>
    <w:basedOn w:val="a"/>
    <w:link w:val="ad"/>
    <w:uiPriority w:val="99"/>
    <w:qFormat/>
    <w:rsid w:val="005F5018"/>
    <w:pPr>
      <w:ind w:left="720"/>
      <w:contextualSpacing/>
    </w:pPr>
  </w:style>
  <w:style w:type="character" w:customStyle="1" w:styleId="ad">
    <w:name w:val="Абзац списка Знак"/>
    <w:link w:val="ac"/>
    <w:locked/>
    <w:rsid w:val="00F737FF"/>
    <w:rPr>
      <w:sz w:val="22"/>
      <w:szCs w:val="22"/>
    </w:rPr>
  </w:style>
  <w:style w:type="paragraph" w:customStyle="1" w:styleId="ConsPlusNormal">
    <w:name w:val="ConsPlusNormal"/>
    <w:link w:val="ConsPlusNormal0"/>
    <w:rsid w:val="00BE1C8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E1C80"/>
    <w:rPr>
      <w:rFonts w:ascii="Arial" w:hAnsi="Arial" w:cs="Arial"/>
    </w:rPr>
  </w:style>
  <w:style w:type="paragraph" w:styleId="ae">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af"/>
    <w:rsid w:val="00677CB7"/>
    <w:pPr>
      <w:spacing w:after="0" w:line="240" w:lineRule="auto"/>
      <w:jc w:val="both"/>
    </w:pPr>
    <w:rPr>
      <w:rFonts w:ascii="Times New Roman" w:hAnsi="Times New Roman"/>
      <w:sz w:val="28"/>
      <w:szCs w:val="20"/>
    </w:rPr>
  </w:style>
  <w:style w:type="character" w:customStyle="1" w:styleId="af">
    <w:name w:val="Основной текст Знак"/>
    <w:aliases w:val="Основной текст Знак1 Знак1,Знак Знак Знак1,Знак Знак3,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link w:val="ae"/>
    <w:rsid w:val="00677CB7"/>
    <w:rPr>
      <w:rFonts w:ascii="Times New Roman" w:hAnsi="Times New Roman"/>
      <w:sz w:val="28"/>
    </w:rPr>
  </w:style>
  <w:style w:type="character" w:customStyle="1" w:styleId="FontStyle12">
    <w:name w:val="Font Style12"/>
    <w:basedOn w:val="a0"/>
    <w:rsid w:val="00677CB7"/>
    <w:rPr>
      <w:rFonts w:ascii="Times New Roman" w:hAnsi="Times New Roman" w:cs="Times New Roman"/>
      <w:sz w:val="24"/>
      <w:szCs w:val="24"/>
    </w:rPr>
  </w:style>
  <w:style w:type="paragraph" w:styleId="af0">
    <w:name w:val="Body Text Indent"/>
    <w:basedOn w:val="a"/>
    <w:link w:val="af1"/>
    <w:unhideWhenUsed/>
    <w:rsid w:val="002C090D"/>
    <w:pPr>
      <w:spacing w:after="120"/>
      <w:ind w:left="283"/>
    </w:pPr>
  </w:style>
  <w:style w:type="character" w:customStyle="1" w:styleId="af1">
    <w:name w:val="Основной текст с отступом Знак"/>
    <w:basedOn w:val="a0"/>
    <w:link w:val="af0"/>
    <w:rsid w:val="002C090D"/>
    <w:rPr>
      <w:sz w:val="22"/>
      <w:szCs w:val="22"/>
    </w:rPr>
  </w:style>
  <w:style w:type="paragraph" w:customStyle="1" w:styleId="12">
    <w:name w:val="Абзац списка1"/>
    <w:basedOn w:val="a"/>
    <w:qFormat/>
    <w:rsid w:val="002C090D"/>
    <w:pPr>
      <w:spacing w:after="0" w:line="240" w:lineRule="auto"/>
      <w:ind w:left="720"/>
    </w:pPr>
    <w:rPr>
      <w:rFonts w:eastAsia="Calibri" w:cs="Calibri"/>
    </w:rPr>
  </w:style>
  <w:style w:type="paragraph" w:customStyle="1" w:styleId="ConsPlusNonformat">
    <w:name w:val="ConsPlusNonformat"/>
    <w:link w:val="ConsPlusNonformat1"/>
    <w:rsid w:val="002C090D"/>
    <w:pPr>
      <w:widowControl w:val="0"/>
      <w:autoSpaceDE w:val="0"/>
      <w:autoSpaceDN w:val="0"/>
    </w:pPr>
    <w:rPr>
      <w:rFonts w:ascii="Courier New" w:hAnsi="Courier New" w:cs="Courier New"/>
    </w:rPr>
  </w:style>
  <w:style w:type="character" w:customStyle="1" w:styleId="ConsPlusNonformat1">
    <w:name w:val="ConsPlusNonformat1"/>
    <w:link w:val="ConsPlusNonformat"/>
    <w:locked/>
    <w:rsid w:val="00E968AE"/>
    <w:rPr>
      <w:rFonts w:ascii="Courier New" w:hAnsi="Courier New" w:cs="Courier New"/>
    </w:rPr>
  </w:style>
  <w:style w:type="paragraph" w:customStyle="1" w:styleId="consplusnormal1">
    <w:name w:val="consplusnormal"/>
    <w:basedOn w:val="a"/>
    <w:rsid w:val="002C090D"/>
    <w:pPr>
      <w:spacing w:before="100" w:beforeAutospacing="1" w:after="100" w:afterAutospacing="1" w:line="240" w:lineRule="auto"/>
    </w:pPr>
    <w:rPr>
      <w:rFonts w:ascii="Times New Roman" w:hAnsi="Times New Roman"/>
      <w:color w:val="000000"/>
      <w:sz w:val="24"/>
      <w:szCs w:val="24"/>
    </w:rPr>
  </w:style>
  <w:style w:type="paragraph" w:styleId="HTML">
    <w:name w:val="HTML Preformatted"/>
    <w:basedOn w:val="a"/>
    <w:link w:val="HTML0"/>
    <w:uiPriority w:val="99"/>
    <w:rsid w:val="002C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rPr>
  </w:style>
  <w:style w:type="character" w:customStyle="1" w:styleId="HTML0">
    <w:name w:val="Стандартный HTML Знак"/>
    <w:basedOn w:val="a0"/>
    <w:link w:val="HTML"/>
    <w:uiPriority w:val="99"/>
    <w:rsid w:val="002C090D"/>
    <w:rPr>
      <w:rFonts w:ascii="Courier New" w:hAnsi="Courier New" w:cs="Courier New"/>
    </w:rPr>
  </w:style>
  <w:style w:type="paragraph" w:customStyle="1" w:styleId="Style1">
    <w:name w:val="Style1"/>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81287E"/>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3">
    <w:name w:val="Style3"/>
    <w:basedOn w:val="a"/>
    <w:rsid w:val="0081287E"/>
    <w:pPr>
      <w:widowControl w:val="0"/>
      <w:autoSpaceDE w:val="0"/>
      <w:autoSpaceDN w:val="0"/>
      <w:adjustRightInd w:val="0"/>
      <w:spacing w:after="0" w:line="322" w:lineRule="exact"/>
      <w:ind w:firstLine="710"/>
      <w:jc w:val="both"/>
    </w:pPr>
    <w:rPr>
      <w:rFonts w:ascii="Times New Roman" w:hAnsi="Times New Roman"/>
      <w:sz w:val="24"/>
      <w:szCs w:val="24"/>
    </w:rPr>
  </w:style>
  <w:style w:type="paragraph" w:customStyle="1" w:styleId="Style4">
    <w:name w:val="Style4"/>
    <w:basedOn w:val="a"/>
    <w:rsid w:val="0081287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
    <w:name w:val="Style5"/>
    <w:basedOn w:val="a"/>
    <w:uiPriority w:val="99"/>
    <w:rsid w:val="0081287E"/>
    <w:pPr>
      <w:widowControl w:val="0"/>
      <w:autoSpaceDE w:val="0"/>
      <w:autoSpaceDN w:val="0"/>
      <w:adjustRightInd w:val="0"/>
      <w:spacing w:after="0" w:line="322" w:lineRule="exact"/>
      <w:ind w:firstLine="720"/>
    </w:pPr>
    <w:rPr>
      <w:rFonts w:ascii="Times New Roman" w:hAnsi="Times New Roman"/>
      <w:sz w:val="24"/>
      <w:szCs w:val="24"/>
    </w:rPr>
  </w:style>
  <w:style w:type="paragraph" w:customStyle="1" w:styleId="Style6">
    <w:name w:val="Style6"/>
    <w:basedOn w:val="a"/>
    <w:rsid w:val="0081287E"/>
    <w:pPr>
      <w:widowControl w:val="0"/>
      <w:autoSpaceDE w:val="0"/>
      <w:autoSpaceDN w:val="0"/>
      <w:adjustRightInd w:val="0"/>
      <w:spacing w:after="0" w:line="322" w:lineRule="exact"/>
      <w:ind w:firstLine="734"/>
      <w:jc w:val="both"/>
    </w:pPr>
    <w:rPr>
      <w:rFonts w:ascii="Times New Roman" w:hAnsi="Times New Roman"/>
      <w:sz w:val="24"/>
      <w:szCs w:val="24"/>
    </w:rPr>
  </w:style>
  <w:style w:type="paragraph" w:customStyle="1" w:styleId="Style7">
    <w:name w:val="Style7"/>
    <w:basedOn w:val="a"/>
    <w:rsid w:val="0081287E"/>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8">
    <w:name w:val="Style8"/>
    <w:basedOn w:val="a"/>
    <w:rsid w:val="0081287E"/>
    <w:pPr>
      <w:widowControl w:val="0"/>
      <w:autoSpaceDE w:val="0"/>
      <w:autoSpaceDN w:val="0"/>
      <w:adjustRightInd w:val="0"/>
      <w:spacing w:after="0" w:line="324" w:lineRule="exact"/>
      <w:ind w:firstLine="720"/>
      <w:jc w:val="both"/>
    </w:pPr>
    <w:rPr>
      <w:rFonts w:ascii="Times New Roman" w:hAnsi="Times New Roman"/>
      <w:sz w:val="24"/>
      <w:szCs w:val="24"/>
    </w:rPr>
  </w:style>
  <w:style w:type="paragraph" w:customStyle="1" w:styleId="Style9">
    <w:name w:val="Style9"/>
    <w:basedOn w:val="a"/>
    <w:uiPriority w:val="99"/>
    <w:rsid w:val="0081287E"/>
    <w:pPr>
      <w:widowControl w:val="0"/>
      <w:autoSpaceDE w:val="0"/>
      <w:autoSpaceDN w:val="0"/>
      <w:adjustRightInd w:val="0"/>
      <w:spacing w:after="0" w:line="323" w:lineRule="exact"/>
      <w:ind w:firstLine="730"/>
      <w:jc w:val="both"/>
    </w:pPr>
    <w:rPr>
      <w:rFonts w:ascii="Times New Roman" w:hAnsi="Times New Roman"/>
      <w:sz w:val="24"/>
      <w:szCs w:val="24"/>
    </w:rPr>
  </w:style>
  <w:style w:type="paragraph" w:customStyle="1" w:styleId="Style10">
    <w:name w:val="Style10"/>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81287E"/>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3">
    <w:name w:val="Style13"/>
    <w:basedOn w:val="a"/>
    <w:rsid w:val="0081287E"/>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Style14">
    <w:name w:val="Style14"/>
    <w:basedOn w:val="a"/>
    <w:uiPriority w:val="99"/>
    <w:rsid w:val="0081287E"/>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6">
    <w:name w:val="Font Style16"/>
    <w:uiPriority w:val="99"/>
    <w:rsid w:val="0081287E"/>
    <w:rPr>
      <w:rFonts w:ascii="Times New Roman" w:hAnsi="Times New Roman" w:cs="Times New Roman"/>
      <w:b/>
      <w:bCs/>
      <w:smallCaps/>
      <w:sz w:val="32"/>
      <w:szCs w:val="32"/>
    </w:rPr>
  </w:style>
  <w:style w:type="character" w:customStyle="1" w:styleId="FontStyle17">
    <w:name w:val="Font Style17"/>
    <w:uiPriority w:val="99"/>
    <w:rsid w:val="0081287E"/>
    <w:rPr>
      <w:rFonts w:ascii="Times New Roman" w:hAnsi="Times New Roman" w:cs="Times New Roman"/>
      <w:i/>
      <w:iCs/>
      <w:spacing w:val="30"/>
      <w:sz w:val="26"/>
      <w:szCs w:val="26"/>
    </w:rPr>
  </w:style>
  <w:style w:type="character" w:customStyle="1" w:styleId="FontStyle18">
    <w:name w:val="Font Style18"/>
    <w:uiPriority w:val="99"/>
    <w:rsid w:val="0081287E"/>
    <w:rPr>
      <w:rFonts w:ascii="Times New Roman" w:hAnsi="Times New Roman" w:cs="Times New Roman"/>
      <w:b/>
      <w:bCs/>
      <w:i/>
      <w:iCs/>
      <w:sz w:val="26"/>
      <w:szCs w:val="26"/>
    </w:rPr>
  </w:style>
  <w:style w:type="character" w:customStyle="1" w:styleId="FontStyle19">
    <w:name w:val="Font Style19"/>
    <w:uiPriority w:val="99"/>
    <w:rsid w:val="0081287E"/>
    <w:rPr>
      <w:rFonts w:ascii="Times New Roman" w:hAnsi="Times New Roman" w:cs="Times New Roman"/>
      <w:b/>
      <w:bCs/>
      <w:sz w:val="26"/>
      <w:szCs w:val="26"/>
    </w:rPr>
  </w:style>
  <w:style w:type="character" w:customStyle="1" w:styleId="FontStyle20">
    <w:name w:val="Font Style20"/>
    <w:uiPriority w:val="99"/>
    <w:rsid w:val="0081287E"/>
    <w:rPr>
      <w:rFonts w:ascii="Times New Roman" w:hAnsi="Times New Roman" w:cs="Times New Roman"/>
      <w:sz w:val="26"/>
      <w:szCs w:val="26"/>
    </w:rPr>
  </w:style>
  <w:style w:type="character" w:customStyle="1" w:styleId="FontStyle21">
    <w:name w:val="Font Style21"/>
    <w:uiPriority w:val="99"/>
    <w:rsid w:val="0081287E"/>
    <w:rPr>
      <w:rFonts w:ascii="Times New Roman" w:hAnsi="Times New Roman" w:cs="Times New Roman"/>
      <w:sz w:val="22"/>
      <w:szCs w:val="22"/>
    </w:rPr>
  </w:style>
  <w:style w:type="character" w:customStyle="1" w:styleId="hyperlink">
    <w:name w:val="hyperlink"/>
    <w:rsid w:val="0081287E"/>
  </w:style>
  <w:style w:type="paragraph" w:styleId="af2">
    <w:name w:val="Title"/>
    <w:basedOn w:val="a"/>
    <w:link w:val="af3"/>
    <w:qFormat/>
    <w:rsid w:val="0081287E"/>
    <w:pPr>
      <w:widowControl w:val="0"/>
      <w:spacing w:after="0" w:line="240" w:lineRule="auto"/>
      <w:jc w:val="center"/>
    </w:pPr>
    <w:rPr>
      <w:rFonts w:ascii="Times New Roman" w:hAnsi="Times New Roman"/>
      <w:b/>
      <w:sz w:val="28"/>
      <w:szCs w:val="20"/>
    </w:rPr>
  </w:style>
  <w:style w:type="character" w:customStyle="1" w:styleId="af3">
    <w:name w:val="Название Знак"/>
    <w:basedOn w:val="a0"/>
    <w:link w:val="af2"/>
    <w:rsid w:val="0081287E"/>
    <w:rPr>
      <w:rFonts w:ascii="Times New Roman" w:hAnsi="Times New Roman"/>
      <w:b/>
      <w:sz w:val="28"/>
    </w:rPr>
  </w:style>
  <w:style w:type="paragraph" w:styleId="af4">
    <w:name w:val="No Spacing"/>
    <w:basedOn w:val="a"/>
    <w:autoRedefine/>
    <w:uiPriority w:val="1"/>
    <w:qFormat/>
    <w:rsid w:val="0081287E"/>
    <w:pPr>
      <w:spacing w:after="0" w:line="240" w:lineRule="auto"/>
    </w:pPr>
    <w:rPr>
      <w:rFonts w:ascii="Times New Roman" w:eastAsia="Calibri" w:hAnsi="Times New Roman"/>
      <w:sz w:val="28"/>
      <w:lang w:eastAsia="en-US"/>
    </w:rPr>
  </w:style>
  <w:style w:type="character" w:customStyle="1" w:styleId="FontStyle62">
    <w:name w:val="Font Style62"/>
    <w:basedOn w:val="a0"/>
    <w:rsid w:val="00F737FF"/>
    <w:rPr>
      <w:rFonts w:ascii="Times New Roman" w:hAnsi="Times New Roman" w:cs="Times New Roman"/>
      <w:sz w:val="24"/>
      <w:szCs w:val="24"/>
    </w:rPr>
  </w:style>
  <w:style w:type="character" w:customStyle="1" w:styleId="fontstyle01">
    <w:name w:val="fontstyle01"/>
    <w:basedOn w:val="a0"/>
    <w:rsid w:val="00E968AE"/>
    <w:rPr>
      <w:rFonts w:ascii="Times New Roman" w:hAnsi="Times New Roman" w:cs="Times New Roman" w:hint="default"/>
      <w:b w:val="0"/>
      <w:bCs w:val="0"/>
      <w:i w:val="0"/>
      <w:iCs w:val="0"/>
      <w:color w:val="000000"/>
      <w:sz w:val="28"/>
      <w:szCs w:val="28"/>
    </w:rPr>
  </w:style>
  <w:style w:type="paragraph" w:customStyle="1" w:styleId="21">
    <w:name w:val="Обычный2"/>
    <w:rsid w:val="00BC767D"/>
    <w:pPr>
      <w:snapToGrid w:val="0"/>
      <w:spacing w:before="100" w:after="100"/>
    </w:pPr>
    <w:rPr>
      <w:rFonts w:ascii="Times New Roman" w:hAnsi="Times New Roman"/>
      <w:sz w:val="24"/>
    </w:rPr>
  </w:style>
  <w:style w:type="paragraph" w:styleId="af5">
    <w:name w:val="Normal (Web)"/>
    <w:basedOn w:val="a"/>
    <w:unhideWhenUsed/>
    <w:rsid w:val="003148B1"/>
    <w:pPr>
      <w:spacing w:before="100" w:beforeAutospacing="1" w:after="100" w:afterAutospacing="1" w:line="240" w:lineRule="auto"/>
    </w:pPr>
    <w:rPr>
      <w:rFonts w:ascii="Times New Roman" w:hAnsi="Times New Roman"/>
      <w:sz w:val="24"/>
      <w:szCs w:val="24"/>
    </w:rPr>
  </w:style>
  <w:style w:type="table" w:styleId="af6">
    <w:name w:val="Table Grid"/>
    <w:basedOn w:val="a1"/>
    <w:rsid w:val="001B2C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B722E"/>
    <w:rPr>
      <w:rFonts w:ascii="Arial" w:hAnsi="Arial"/>
      <w:kern w:val="1"/>
    </w:rPr>
  </w:style>
  <w:style w:type="table" w:customStyle="1" w:styleId="13">
    <w:name w:val="Сетка таблицы1"/>
    <w:basedOn w:val="a1"/>
    <w:uiPriority w:val="59"/>
    <w:rsid w:val="001641F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page number"/>
    <w:basedOn w:val="a0"/>
    <w:unhideWhenUsed/>
    <w:rsid w:val="001641F6"/>
  </w:style>
  <w:style w:type="paragraph" w:customStyle="1" w:styleId="formattexttopleveltext">
    <w:name w:val="formattext topleveltext"/>
    <w:basedOn w:val="a"/>
    <w:rsid w:val="001641F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1641F6"/>
    <w:pPr>
      <w:spacing w:before="100" w:beforeAutospacing="1" w:after="100" w:afterAutospacing="1" w:line="240" w:lineRule="auto"/>
    </w:pPr>
    <w:rPr>
      <w:rFonts w:ascii="Times New Roman" w:hAnsi="Times New Roman"/>
      <w:sz w:val="24"/>
      <w:szCs w:val="24"/>
    </w:rPr>
  </w:style>
  <w:style w:type="paragraph" w:customStyle="1" w:styleId="ConsPlusNormal2">
    <w:name w:val="ConsPlusNormal"/>
    <w:uiPriority w:val="99"/>
    <w:rsid w:val="006C73AF"/>
    <w:pPr>
      <w:widowControl w:val="0"/>
      <w:suppressAutoHyphens/>
      <w:autoSpaceDE w:val="0"/>
    </w:pPr>
    <w:rPr>
      <w:rFonts w:ascii="Times New Roman" w:hAnsi="Times New Roman"/>
      <w:kern w:val="1"/>
      <w:sz w:val="24"/>
      <w:szCs w:val="24"/>
      <w:lang w:eastAsia="hi-IN" w:bidi="hi-IN"/>
    </w:rPr>
  </w:style>
  <w:style w:type="character" w:customStyle="1" w:styleId="FontStyle64">
    <w:name w:val="Font Style64"/>
    <w:basedOn w:val="a0"/>
    <w:rsid w:val="00086C13"/>
    <w:rPr>
      <w:rFonts w:ascii="Times New Roman" w:hAnsi="Times New Roman" w:cs="Times New Roman" w:hint="default"/>
      <w:sz w:val="16"/>
      <w:szCs w:val="16"/>
    </w:rPr>
  </w:style>
  <w:style w:type="paragraph" w:styleId="22">
    <w:name w:val="Body Text 2"/>
    <w:basedOn w:val="a"/>
    <w:link w:val="23"/>
    <w:unhideWhenUsed/>
    <w:rsid w:val="00C02CA0"/>
    <w:pPr>
      <w:spacing w:after="120" w:line="480" w:lineRule="auto"/>
    </w:pPr>
  </w:style>
  <w:style w:type="character" w:customStyle="1" w:styleId="23">
    <w:name w:val="Основной текст 2 Знак"/>
    <w:basedOn w:val="a0"/>
    <w:link w:val="22"/>
    <w:rsid w:val="00C02CA0"/>
    <w:rPr>
      <w:sz w:val="22"/>
      <w:szCs w:val="22"/>
    </w:rPr>
  </w:style>
  <w:style w:type="character" w:customStyle="1" w:styleId="30">
    <w:name w:val="Заголовок 3 Знак"/>
    <w:basedOn w:val="a0"/>
    <w:link w:val="3"/>
    <w:rsid w:val="00C02CA0"/>
    <w:rPr>
      <w:rFonts w:ascii="Times New Roman" w:hAnsi="Times New Roman"/>
      <w:b/>
      <w:bCs/>
      <w:i/>
      <w:iCs/>
      <w:sz w:val="24"/>
      <w:szCs w:val="24"/>
    </w:rPr>
  </w:style>
  <w:style w:type="character" w:customStyle="1" w:styleId="50">
    <w:name w:val="Заголовок 5 Знак"/>
    <w:basedOn w:val="a0"/>
    <w:link w:val="5"/>
    <w:rsid w:val="00C02CA0"/>
    <w:rPr>
      <w:rFonts w:ascii="Times New Roman" w:hAnsi="Times New Roman"/>
      <w:b/>
      <w:bCs/>
      <w:sz w:val="28"/>
      <w:szCs w:val="28"/>
    </w:rPr>
  </w:style>
  <w:style w:type="paragraph" w:styleId="24">
    <w:name w:val="Body Text Indent 2"/>
    <w:basedOn w:val="a"/>
    <w:link w:val="25"/>
    <w:rsid w:val="00C02CA0"/>
    <w:pPr>
      <w:spacing w:after="0" w:line="240" w:lineRule="auto"/>
      <w:ind w:firstLine="709"/>
      <w:jc w:val="both"/>
    </w:pPr>
    <w:rPr>
      <w:rFonts w:ascii="Times New Roman" w:hAnsi="Times New Roman"/>
      <w:sz w:val="24"/>
      <w:szCs w:val="24"/>
    </w:rPr>
  </w:style>
  <w:style w:type="character" w:customStyle="1" w:styleId="25">
    <w:name w:val="Основной текст с отступом 2 Знак"/>
    <w:basedOn w:val="a0"/>
    <w:link w:val="24"/>
    <w:rsid w:val="00C02CA0"/>
    <w:rPr>
      <w:rFonts w:ascii="Times New Roman" w:hAnsi="Times New Roman"/>
      <w:sz w:val="24"/>
      <w:szCs w:val="24"/>
    </w:rPr>
  </w:style>
  <w:style w:type="character" w:customStyle="1" w:styleId="26">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ocked/>
    <w:rsid w:val="00C02CA0"/>
    <w:rPr>
      <w:sz w:val="24"/>
      <w:szCs w:val="24"/>
    </w:rPr>
  </w:style>
  <w:style w:type="paragraph" w:styleId="31">
    <w:name w:val="Body Text Indent 3"/>
    <w:basedOn w:val="a"/>
    <w:link w:val="32"/>
    <w:rsid w:val="00C02CA0"/>
    <w:pPr>
      <w:tabs>
        <w:tab w:val="left" w:pos="-3240"/>
      </w:tabs>
      <w:spacing w:after="120" w:line="240" w:lineRule="auto"/>
      <w:ind w:right="-185" w:firstLine="720"/>
      <w:jc w:val="both"/>
    </w:pPr>
    <w:rPr>
      <w:rFonts w:ascii="Times New Roman" w:hAnsi="Times New Roman"/>
      <w:sz w:val="24"/>
      <w:szCs w:val="24"/>
    </w:rPr>
  </w:style>
  <w:style w:type="character" w:customStyle="1" w:styleId="32">
    <w:name w:val="Основной текст с отступом 3 Знак"/>
    <w:basedOn w:val="a0"/>
    <w:link w:val="31"/>
    <w:rsid w:val="00C02CA0"/>
    <w:rPr>
      <w:rFonts w:ascii="Times New Roman" w:hAnsi="Times New Roman"/>
      <w:sz w:val="24"/>
      <w:szCs w:val="24"/>
    </w:rPr>
  </w:style>
  <w:style w:type="paragraph" w:styleId="27">
    <w:name w:val="Body Text First Indent 2"/>
    <w:basedOn w:val="af0"/>
    <w:link w:val="28"/>
    <w:rsid w:val="00C02CA0"/>
    <w:pPr>
      <w:spacing w:after="0" w:line="240" w:lineRule="auto"/>
      <w:ind w:left="0" w:firstLine="851"/>
      <w:jc w:val="both"/>
    </w:pPr>
    <w:rPr>
      <w:rFonts w:ascii="Times New Roman" w:hAnsi="Times New Roman"/>
      <w:sz w:val="28"/>
      <w:szCs w:val="28"/>
    </w:rPr>
  </w:style>
  <w:style w:type="character" w:customStyle="1" w:styleId="28">
    <w:name w:val="Красная строка 2 Знак"/>
    <w:basedOn w:val="af1"/>
    <w:link w:val="27"/>
    <w:rsid w:val="00C02CA0"/>
    <w:rPr>
      <w:rFonts w:ascii="Times New Roman" w:hAnsi="Times New Roman"/>
      <w:sz w:val="28"/>
      <w:szCs w:val="28"/>
    </w:rPr>
  </w:style>
  <w:style w:type="paragraph" w:customStyle="1" w:styleId="ConsNormal">
    <w:name w:val="ConsNormal"/>
    <w:rsid w:val="00C02CA0"/>
    <w:pPr>
      <w:widowControl w:val="0"/>
      <w:ind w:firstLine="720"/>
    </w:pPr>
    <w:rPr>
      <w:rFonts w:ascii="Arial" w:hAnsi="Arial" w:cs="Arial"/>
    </w:rPr>
  </w:style>
  <w:style w:type="paragraph" w:customStyle="1" w:styleId="200">
    <w:name w:val="Стиль20"/>
    <w:basedOn w:val="a"/>
    <w:rsid w:val="00C02CA0"/>
    <w:pPr>
      <w:tabs>
        <w:tab w:val="num" w:pos="1069"/>
      </w:tabs>
      <w:spacing w:after="0" w:line="240" w:lineRule="auto"/>
      <w:ind w:left="1069" w:hanging="360"/>
    </w:pPr>
    <w:rPr>
      <w:rFonts w:ascii="Times New Roman" w:hAnsi="Times New Roman"/>
      <w:color w:val="000000"/>
      <w:sz w:val="28"/>
      <w:szCs w:val="28"/>
    </w:rPr>
  </w:style>
  <w:style w:type="paragraph" w:customStyle="1" w:styleId="14">
    <w:name w:val="1"/>
    <w:basedOn w:val="a"/>
    <w:next w:val="af5"/>
    <w:rsid w:val="00C02CA0"/>
    <w:pPr>
      <w:spacing w:after="0" w:line="240" w:lineRule="auto"/>
    </w:pPr>
    <w:rPr>
      <w:rFonts w:ascii="Times New Roman" w:hAnsi="Times New Roman"/>
      <w:sz w:val="24"/>
      <w:szCs w:val="24"/>
    </w:rPr>
  </w:style>
  <w:style w:type="paragraph" w:styleId="33">
    <w:name w:val="Body Text 3"/>
    <w:basedOn w:val="a"/>
    <w:link w:val="34"/>
    <w:rsid w:val="00C02CA0"/>
    <w:pPr>
      <w:spacing w:after="0" w:line="360" w:lineRule="auto"/>
      <w:jc w:val="both"/>
    </w:pPr>
    <w:rPr>
      <w:rFonts w:ascii="Times New Roman" w:hAnsi="Times New Roman"/>
      <w:sz w:val="28"/>
      <w:szCs w:val="28"/>
    </w:rPr>
  </w:style>
  <w:style w:type="character" w:customStyle="1" w:styleId="34">
    <w:name w:val="Основной текст 3 Знак"/>
    <w:basedOn w:val="a0"/>
    <w:link w:val="33"/>
    <w:rsid w:val="00C02CA0"/>
    <w:rPr>
      <w:rFonts w:ascii="Times New Roman" w:hAnsi="Times New Roman"/>
      <w:sz w:val="28"/>
      <w:szCs w:val="28"/>
    </w:rPr>
  </w:style>
  <w:style w:type="paragraph" w:styleId="af8">
    <w:name w:val="Document Map"/>
    <w:basedOn w:val="a"/>
    <w:link w:val="af9"/>
    <w:semiHidden/>
    <w:rsid w:val="00C02CA0"/>
    <w:pPr>
      <w:shd w:val="clear" w:color="auto" w:fill="000080"/>
      <w:spacing w:after="0" w:line="240" w:lineRule="auto"/>
    </w:pPr>
    <w:rPr>
      <w:rFonts w:ascii="Tahoma" w:hAnsi="Tahoma" w:cs="Tahoma"/>
      <w:sz w:val="24"/>
      <w:szCs w:val="24"/>
    </w:rPr>
  </w:style>
  <w:style w:type="character" w:customStyle="1" w:styleId="af9">
    <w:name w:val="Схема документа Знак"/>
    <w:basedOn w:val="a0"/>
    <w:link w:val="af8"/>
    <w:semiHidden/>
    <w:rsid w:val="00C02CA0"/>
    <w:rPr>
      <w:rFonts w:ascii="Tahoma" w:hAnsi="Tahoma" w:cs="Tahoma"/>
      <w:sz w:val="24"/>
      <w:szCs w:val="24"/>
      <w:shd w:val="clear" w:color="auto" w:fill="000080"/>
    </w:rPr>
  </w:style>
  <w:style w:type="paragraph" w:customStyle="1" w:styleId="NormalANX">
    <w:name w:val="NormalANX"/>
    <w:basedOn w:val="a"/>
    <w:rsid w:val="00C02CA0"/>
    <w:pPr>
      <w:spacing w:before="240" w:after="240" w:line="360" w:lineRule="auto"/>
      <w:ind w:firstLine="720"/>
      <w:jc w:val="both"/>
    </w:pPr>
    <w:rPr>
      <w:rFonts w:ascii="Times New Roman" w:hAnsi="Times New Roman"/>
      <w:sz w:val="28"/>
      <w:szCs w:val="28"/>
    </w:rPr>
  </w:style>
  <w:style w:type="paragraph" w:customStyle="1" w:styleId="ConsTitle">
    <w:name w:val="ConsTitle"/>
    <w:rsid w:val="00C02CA0"/>
    <w:pPr>
      <w:widowControl w:val="0"/>
    </w:pPr>
    <w:rPr>
      <w:rFonts w:ascii="Arial" w:hAnsi="Arial" w:cs="Arial"/>
      <w:b/>
      <w:bCs/>
      <w:sz w:val="16"/>
      <w:szCs w:val="16"/>
    </w:rPr>
  </w:style>
  <w:style w:type="paragraph" w:customStyle="1" w:styleId="29">
    <w:name w:val="Знак Знак2 Знак Знак Знак Знак Знак Знак"/>
    <w:basedOn w:val="a"/>
    <w:rsid w:val="00C02CA0"/>
    <w:pPr>
      <w:spacing w:after="160" w:line="240" w:lineRule="exact"/>
    </w:pPr>
    <w:rPr>
      <w:rFonts w:ascii="Verdana" w:hAnsi="Verdana" w:cs="Verdana"/>
      <w:sz w:val="24"/>
      <w:szCs w:val="24"/>
      <w:lang w:val="en-US" w:eastAsia="en-US"/>
    </w:rPr>
  </w:style>
  <w:style w:type="paragraph" w:customStyle="1" w:styleId="210">
    <w:name w:val="Основной текст 21"/>
    <w:basedOn w:val="a"/>
    <w:rsid w:val="00C02CA0"/>
    <w:pPr>
      <w:spacing w:after="0" w:line="360" w:lineRule="auto"/>
      <w:ind w:left="360" w:firstLine="720"/>
      <w:jc w:val="both"/>
    </w:pPr>
    <w:rPr>
      <w:rFonts w:ascii="Times New Roman" w:hAnsi="Times New Roman"/>
      <w:sz w:val="28"/>
      <w:szCs w:val="28"/>
    </w:rPr>
  </w:style>
  <w:style w:type="paragraph" w:customStyle="1" w:styleId="2a">
    <w:name w:val="Знак Знак2"/>
    <w:basedOn w:val="a"/>
    <w:rsid w:val="00C02CA0"/>
    <w:pPr>
      <w:spacing w:after="160" w:line="240" w:lineRule="exact"/>
    </w:pPr>
    <w:rPr>
      <w:rFonts w:ascii="Verdana" w:hAnsi="Verdana" w:cs="Verdana"/>
      <w:sz w:val="24"/>
      <w:szCs w:val="24"/>
      <w:lang w:val="en-US" w:eastAsia="en-US"/>
    </w:rPr>
  </w:style>
  <w:style w:type="paragraph" w:customStyle="1" w:styleId="15">
    <w:name w:val="Знак Знак1 Знак"/>
    <w:basedOn w:val="a"/>
    <w:rsid w:val="00C02CA0"/>
    <w:pPr>
      <w:spacing w:after="160" w:line="240" w:lineRule="exact"/>
    </w:pPr>
    <w:rPr>
      <w:rFonts w:ascii="Verdana" w:hAnsi="Verdana" w:cs="Verdana"/>
      <w:sz w:val="24"/>
      <w:szCs w:val="24"/>
      <w:lang w:val="en-US" w:eastAsia="en-US"/>
    </w:rPr>
  </w:style>
  <w:style w:type="paragraph" w:customStyle="1" w:styleId="ConsPlusNormalTimesNewRoman">
    <w:name w:val="ConsPlusNormal + Times New Roman"/>
    <w:aliases w:val="14 pt,по ширине,Первая строка:  0,95 см"/>
    <w:basedOn w:val="ConsPlusNormal2"/>
    <w:rsid w:val="00C02CA0"/>
    <w:pPr>
      <w:widowControl/>
      <w:suppressAutoHyphens w:val="0"/>
      <w:autoSpaceDN w:val="0"/>
      <w:adjustRightInd w:val="0"/>
      <w:ind w:firstLine="540"/>
      <w:jc w:val="both"/>
    </w:pPr>
    <w:rPr>
      <w:rFonts w:ascii="Calibri" w:hAnsi="Calibri" w:cs="Calibri"/>
      <w:kern w:val="0"/>
      <w:sz w:val="28"/>
      <w:szCs w:val="28"/>
      <w:lang w:eastAsia="ru-RU" w:bidi="ar-SA"/>
    </w:rPr>
  </w:style>
  <w:style w:type="character" w:customStyle="1" w:styleId="s10">
    <w:name w:val="s_10"/>
    <w:basedOn w:val="a0"/>
    <w:rsid w:val="00C02CA0"/>
    <w:rPr>
      <w:rFonts w:cs="Times New Roman"/>
    </w:rPr>
  </w:style>
  <w:style w:type="paragraph" w:customStyle="1" w:styleId="afa">
    <w:name w:val="ЭЭГ"/>
    <w:basedOn w:val="a"/>
    <w:rsid w:val="00C02CA0"/>
    <w:pPr>
      <w:spacing w:after="0" w:line="360" w:lineRule="auto"/>
      <w:ind w:firstLine="720"/>
      <w:jc w:val="both"/>
    </w:pPr>
    <w:rPr>
      <w:rFonts w:ascii="Times New Roman" w:hAnsi="Times New Roman"/>
      <w:sz w:val="24"/>
      <w:szCs w:val="24"/>
    </w:rPr>
  </w:style>
  <w:style w:type="character" w:customStyle="1" w:styleId="FontStyle11">
    <w:name w:val="Font Style11"/>
    <w:basedOn w:val="a0"/>
    <w:rsid w:val="00C02CA0"/>
    <w:rPr>
      <w:rFonts w:ascii="Times New Roman" w:hAnsi="Times New Roman" w:cs="Times New Roman"/>
      <w:sz w:val="26"/>
      <w:szCs w:val="26"/>
    </w:rPr>
  </w:style>
  <w:style w:type="paragraph" w:customStyle="1" w:styleId="ConsPlusCell">
    <w:name w:val="ConsPlusCell"/>
    <w:rsid w:val="00C02CA0"/>
    <w:pPr>
      <w:autoSpaceDE w:val="0"/>
      <w:autoSpaceDN w:val="0"/>
      <w:adjustRightInd w:val="0"/>
    </w:pPr>
    <w:rPr>
      <w:rFonts w:ascii="Arial" w:hAnsi="Arial" w:cs="Arial"/>
    </w:rPr>
  </w:style>
  <w:style w:type="paragraph" w:customStyle="1" w:styleId="2b">
    <w:name w:val="Абзац списка2"/>
    <w:basedOn w:val="a"/>
    <w:link w:val="ListParagraphChar"/>
    <w:rsid w:val="00C02CA0"/>
    <w:pPr>
      <w:spacing w:after="0" w:line="240" w:lineRule="auto"/>
      <w:ind w:left="720"/>
    </w:pPr>
    <w:rPr>
      <w:rFonts w:ascii="Times New Roman" w:hAnsi="Times New Roman"/>
      <w:sz w:val="24"/>
      <w:szCs w:val="20"/>
    </w:rPr>
  </w:style>
  <w:style w:type="paragraph" w:customStyle="1" w:styleId="16">
    <w:name w:val="Без интервала1"/>
    <w:rsid w:val="00C02CA0"/>
    <w:rPr>
      <w:rFonts w:ascii="Times New Roman" w:hAnsi="Times New Roman"/>
    </w:rPr>
  </w:style>
  <w:style w:type="paragraph" w:customStyle="1" w:styleId="17">
    <w:name w:val="Рецензия1"/>
    <w:hidden/>
    <w:semiHidden/>
    <w:rsid w:val="00C02CA0"/>
    <w:rPr>
      <w:rFonts w:ascii="Times New Roman" w:hAnsi="Times New Roman"/>
      <w:sz w:val="24"/>
      <w:szCs w:val="24"/>
    </w:rPr>
  </w:style>
  <w:style w:type="paragraph" w:customStyle="1" w:styleId="afb">
    <w:name w:val="Доклад: основной текст"/>
    <w:basedOn w:val="a"/>
    <w:rsid w:val="00C02CA0"/>
    <w:pPr>
      <w:spacing w:after="0" w:line="360" w:lineRule="auto"/>
      <w:ind w:firstLine="567"/>
      <w:jc w:val="both"/>
    </w:pPr>
    <w:rPr>
      <w:rFonts w:ascii="Arial" w:hAnsi="Arial" w:cs="Arial"/>
      <w:sz w:val="28"/>
      <w:szCs w:val="28"/>
    </w:rPr>
  </w:style>
  <w:style w:type="paragraph" w:customStyle="1" w:styleId="211">
    <w:name w:val="Основной текст 211"/>
    <w:basedOn w:val="a"/>
    <w:rsid w:val="00C02CA0"/>
    <w:pPr>
      <w:spacing w:after="0" w:line="360" w:lineRule="auto"/>
      <w:ind w:left="360" w:firstLine="720"/>
      <w:jc w:val="both"/>
    </w:pPr>
    <w:rPr>
      <w:rFonts w:ascii="Times New Roman" w:hAnsi="Times New Roman"/>
      <w:sz w:val="28"/>
      <w:szCs w:val="28"/>
    </w:rPr>
  </w:style>
  <w:style w:type="character" w:customStyle="1" w:styleId="CharStyle3">
    <w:name w:val="Char Style 3"/>
    <w:basedOn w:val="a0"/>
    <w:link w:val="Style20"/>
    <w:locked/>
    <w:rsid w:val="00C02CA0"/>
    <w:rPr>
      <w:sz w:val="26"/>
      <w:szCs w:val="26"/>
      <w:shd w:val="clear" w:color="auto" w:fill="FFFFFF"/>
    </w:rPr>
  </w:style>
  <w:style w:type="paragraph" w:customStyle="1" w:styleId="Style20">
    <w:name w:val="Style 2"/>
    <w:basedOn w:val="a"/>
    <w:link w:val="CharStyle3"/>
    <w:rsid w:val="00C02CA0"/>
    <w:pPr>
      <w:widowControl w:val="0"/>
      <w:shd w:val="clear" w:color="auto" w:fill="FFFFFF"/>
      <w:spacing w:after="600" w:line="326" w:lineRule="exact"/>
    </w:pPr>
    <w:rPr>
      <w:sz w:val="26"/>
      <w:szCs w:val="26"/>
    </w:rPr>
  </w:style>
  <w:style w:type="character" w:customStyle="1" w:styleId="CharStyle8">
    <w:name w:val="Char Style 8"/>
    <w:rsid w:val="00C02CA0"/>
    <w:rPr>
      <w:b/>
      <w:sz w:val="27"/>
      <w:lang w:eastAsia="ar-SA" w:bidi="ar-SA"/>
    </w:rPr>
  </w:style>
  <w:style w:type="character" w:customStyle="1" w:styleId="ListParagraphChar">
    <w:name w:val="List Paragraph Char"/>
    <w:link w:val="2b"/>
    <w:locked/>
    <w:rsid w:val="00C02CA0"/>
    <w:rPr>
      <w:rFonts w:ascii="Times New Roman" w:hAnsi="Times New Roman"/>
      <w:sz w:val="24"/>
    </w:rPr>
  </w:style>
  <w:style w:type="character" w:styleId="afc">
    <w:name w:val="footnote reference"/>
    <w:aliases w:val="Знак сноски-FN,Ciae niinee-FN,Знак сноски 1"/>
    <w:basedOn w:val="a0"/>
    <w:semiHidden/>
    <w:rsid w:val="00C02CA0"/>
    <w:rPr>
      <w:rFonts w:cs="Times New Roman"/>
      <w:vertAlign w:val="superscript"/>
    </w:rPr>
  </w:style>
  <w:style w:type="paragraph" w:styleId="afd">
    <w:name w:val="footnote text"/>
    <w:basedOn w:val="a"/>
    <w:link w:val="afe"/>
    <w:semiHidden/>
    <w:rsid w:val="00C02CA0"/>
    <w:pPr>
      <w:spacing w:after="0" w:line="240" w:lineRule="auto"/>
    </w:pPr>
    <w:rPr>
      <w:rFonts w:ascii="Times New Roman" w:hAnsi="Times New Roman"/>
      <w:sz w:val="20"/>
      <w:szCs w:val="20"/>
    </w:rPr>
  </w:style>
  <w:style w:type="character" w:customStyle="1" w:styleId="afe">
    <w:name w:val="Текст сноски Знак"/>
    <w:basedOn w:val="a0"/>
    <w:link w:val="afd"/>
    <w:semiHidden/>
    <w:rsid w:val="00C02CA0"/>
    <w:rPr>
      <w:rFonts w:ascii="Times New Roman" w:hAnsi="Times New Roman"/>
    </w:rPr>
  </w:style>
  <w:style w:type="character" w:customStyle="1" w:styleId="FontStyle15">
    <w:name w:val="Font Style15"/>
    <w:uiPriority w:val="99"/>
    <w:rsid w:val="00CF647B"/>
    <w:rPr>
      <w:rFonts w:ascii="Calibri" w:hAnsi="Calibri" w:cs="Calibri"/>
      <w:sz w:val="26"/>
      <w:szCs w:val="26"/>
    </w:rPr>
  </w:style>
</w:styles>
</file>

<file path=word/webSettings.xml><?xml version="1.0" encoding="utf-8"?>
<w:webSettings xmlns:r="http://schemas.openxmlformats.org/officeDocument/2006/relationships" xmlns:w="http://schemas.openxmlformats.org/wordprocessingml/2006/main">
  <w:divs>
    <w:div w:id="6057958">
      <w:bodyDiv w:val="1"/>
      <w:marLeft w:val="0"/>
      <w:marRight w:val="0"/>
      <w:marTop w:val="0"/>
      <w:marBottom w:val="0"/>
      <w:divBdr>
        <w:top w:val="none" w:sz="0" w:space="0" w:color="auto"/>
        <w:left w:val="none" w:sz="0" w:space="0" w:color="auto"/>
        <w:bottom w:val="none" w:sz="0" w:space="0" w:color="auto"/>
        <w:right w:val="none" w:sz="0" w:space="0" w:color="auto"/>
      </w:divBdr>
    </w:div>
    <w:div w:id="22750587">
      <w:bodyDiv w:val="1"/>
      <w:marLeft w:val="0"/>
      <w:marRight w:val="0"/>
      <w:marTop w:val="0"/>
      <w:marBottom w:val="0"/>
      <w:divBdr>
        <w:top w:val="none" w:sz="0" w:space="0" w:color="auto"/>
        <w:left w:val="none" w:sz="0" w:space="0" w:color="auto"/>
        <w:bottom w:val="none" w:sz="0" w:space="0" w:color="auto"/>
        <w:right w:val="none" w:sz="0" w:space="0" w:color="auto"/>
      </w:divBdr>
    </w:div>
    <w:div w:id="76095509">
      <w:bodyDiv w:val="1"/>
      <w:marLeft w:val="0"/>
      <w:marRight w:val="0"/>
      <w:marTop w:val="0"/>
      <w:marBottom w:val="0"/>
      <w:divBdr>
        <w:top w:val="none" w:sz="0" w:space="0" w:color="auto"/>
        <w:left w:val="none" w:sz="0" w:space="0" w:color="auto"/>
        <w:bottom w:val="none" w:sz="0" w:space="0" w:color="auto"/>
        <w:right w:val="none" w:sz="0" w:space="0" w:color="auto"/>
      </w:divBdr>
    </w:div>
    <w:div w:id="252664157">
      <w:bodyDiv w:val="1"/>
      <w:marLeft w:val="0"/>
      <w:marRight w:val="0"/>
      <w:marTop w:val="0"/>
      <w:marBottom w:val="0"/>
      <w:divBdr>
        <w:top w:val="none" w:sz="0" w:space="0" w:color="auto"/>
        <w:left w:val="none" w:sz="0" w:space="0" w:color="auto"/>
        <w:bottom w:val="none" w:sz="0" w:space="0" w:color="auto"/>
        <w:right w:val="none" w:sz="0" w:space="0" w:color="auto"/>
      </w:divBdr>
    </w:div>
    <w:div w:id="534194450">
      <w:bodyDiv w:val="1"/>
      <w:marLeft w:val="0"/>
      <w:marRight w:val="0"/>
      <w:marTop w:val="0"/>
      <w:marBottom w:val="0"/>
      <w:divBdr>
        <w:top w:val="none" w:sz="0" w:space="0" w:color="auto"/>
        <w:left w:val="none" w:sz="0" w:space="0" w:color="auto"/>
        <w:bottom w:val="none" w:sz="0" w:space="0" w:color="auto"/>
        <w:right w:val="none" w:sz="0" w:space="0" w:color="auto"/>
      </w:divBdr>
    </w:div>
    <w:div w:id="1286959080">
      <w:bodyDiv w:val="1"/>
      <w:marLeft w:val="0"/>
      <w:marRight w:val="0"/>
      <w:marTop w:val="0"/>
      <w:marBottom w:val="0"/>
      <w:divBdr>
        <w:top w:val="none" w:sz="0" w:space="0" w:color="auto"/>
        <w:left w:val="none" w:sz="0" w:space="0" w:color="auto"/>
        <w:bottom w:val="none" w:sz="0" w:space="0" w:color="auto"/>
        <w:right w:val="none" w:sz="0" w:space="0" w:color="auto"/>
      </w:divBdr>
    </w:div>
    <w:div w:id="1340158314">
      <w:bodyDiv w:val="1"/>
      <w:marLeft w:val="0"/>
      <w:marRight w:val="0"/>
      <w:marTop w:val="0"/>
      <w:marBottom w:val="0"/>
      <w:divBdr>
        <w:top w:val="none" w:sz="0" w:space="0" w:color="auto"/>
        <w:left w:val="none" w:sz="0" w:space="0" w:color="auto"/>
        <w:bottom w:val="none" w:sz="0" w:space="0" w:color="auto"/>
        <w:right w:val="none" w:sz="0" w:space="0" w:color="auto"/>
      </w:divBdr>
    </w:div>
    <w:div w:id="1460608195">
      <w:bodyDiv w:val="1"/>
      <w:marLeft w:val="0"/>
      <w:marRight w:val="0"/>
      <w:marTop w:val="0"/>
      <w:marBottom w:val="0"/>
      <w:divBdr>
        <w:top w:val="none" w:sz="0" w:space="0" w:color="auto"/>
        <w:left w:val="none" w:sz="0" w:space="0" w:color="auto"/>
        <w:bottom w:val="none" w:sz="0" w:space="0" w:color="auto"/>
        <w:right w:val="none" w:sz="0" w:space="0" w:color="auto"/>
      </w:divBdr>
    </w:div>
    <w:div w:id="1662926375">
      <w:bodyDiv w:val="1"/>
      <w:marLeft w:val="0"/>
      <w:marRight w:val="0"/>
      <w:marTop w:val="0"/>
      <w:marBottom w:val="0"/>
      <w:divBdr>
        <w:top w:val="none" w:sz="0" w:space="0" w:color="auto"/>
        <w:left w:val="none" w:sz="0" w:space="0" w:color="auto"/>
        <w:bottom w:val="none" w:sz="0" w:space="0" w:color="auto"/>
        <w:right w:val="none" w:sz="0" w:space="0" w:color="auto"/>
      </w:divBdr>
    </w:div>
    <w:div w:id="1911308922">
      <w:bodyDiv w:val="1"/>
      <w:marLeft w:val="0"/>
      <w:marRight w:val="0"/>
      <w:marTop w:val="0"/>
      <w:marBottom w:val="0"/>
      <w:divBdr>
        <w:top w:val="none" w:sz="0" w:space="0" w:color="auto"/>
        <w:left w:val="none" w:sz="0" w:space="0" w:color="auto"/>
        <w:bottom w:val="none" w:sz="0" w:space="0" w:color="auto"/>
        <w:right w:val="none" w:sz="0" w:space="0" w:color="auto"/>
      </w:divBdr>
    </w:div>
    <w:div w:id="20516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A2EAA79BF9902B33E48054C488D8CD71E69D53FB9A113DFA4EEFF8D0A6717068A0AB8799B50F4C2E932B486AN5i4J" TargetMode="External"/><Relationship Id="rId5" Type="http://schemas.openxmlformats.org/officeDocument/2006/relationships/webSettings" Target="webSettings.xml"/><Relationship Id="rId10" Type="http://schemas.openxmlformats.org/officeDocument/2006/relationships/hyperlink" Target="consultantplus://offline/ref=BFA2EAA79BF9902B33E48054C488D8CD71E69D51FE91113DFA4EEFF8D0A6717068A0AB8799B50F4C2E932B486AN5i4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3DE1-766E-4D05-857E-52020141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51087</Words>
  <Characters>291198</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2021-12-28T10:15:00Z</cp:lastPrinted>
  <dcterms:created xsi:type="dcterms:W3CDTF">2022-01-10T05:22:00Z</dcterms:created>
  <dcterms:modified xsi:type="dcterms:W3CDTF">2022-01-10T10:16:00Z</dcterms:modified>
</cp:coreProperties>
</file>